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4" w:rsidRDefault="008D02C4">
      <w:pPr>
        <w:tabs>
          <w:tab w:val="left" w:pos="1134"/>
        </w:tabs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Javaslat gyermeksport-támogatási rendszer létrehozására, és a</w:t>
      </w:r>
      <w:r>
        <w:rPr>
          <w:rFonts w:ascii="Times New Roman" w:hAnsi="Times New Roman" w:cs="Times New Roman"/>
          <w:sz w:val="24"/>
          <w:szCs w:val="24"/>
        </w:rPr>
        <w:tab/>
        <w:t>támogatással kapcsolatos határozat meghozására</w:t>
      </w:r>
    </w:p>
    <w:p w:rsidR="008D02C4" w:rsidRDefault="008D02C4">
      <w:pPr>
        <w:spacing w:befor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8D02C4" w:rsidRDefault="008D02C4">
      <w:pPr>
        <w:pStyle w:val="BodyText"/>
        <w:rPr>
          <w:rFonts w:cs="Times New Roman"/>
        </w:rPr>
      </w:pPr>
      <w:r>
        <w:rPr>
          <w:rFonts w:cs="Times New Roman"/>
        </w:rPr>
        <w:t>Az Egészségügyi és Sportbizottság 2015. január 21-i ülésén felvetettem, hogy hozzunk létre egy elsősorban szociális alapon nyugvó, pályázat útján elnyerhető, új sporttámogatási rendszert. Az új sporttámogatás – a jelenlegi sportpályázattal ellentétben – nem a sporteredményeket, hanem a gyermekek nagyobb arányú sportolását hivatott támogatni, így közvetve célja az egészséges életmódra nevelés, az egészségügyi problémák kiszűrése, illetve a társadalmi integráció erősítése.</w:t>
      </w:r>
    </w:p>
    <w:p w:rsidR="008D02C4" w:rsidRDefault="008D0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 sporttámogatással megoldható, hogy olyan hátrányos helyzetű fiatalok is a gyermekvédelmi szolgálat látóterébe kerüljenek, akik a fiatalkori bűnözés szempontjából különösen veszélyeztetettek. Ahhoz, hogy ez a rendszer megfelelően működjön, – a gyermekvédelmi szolgálaton túl – be kell vonni az iskolákat, valamint az edzőket is, akik napi szinten találkoznak ezekkel a fiatalokkal, és időben jelzést tudnak tenni a gyermekvédelmi szolgálat felé, ha valamilyen problémát tapasztalnak (pl. igazolatlan hiányzás esetén).</w:t>
      </w:r>
    </w:p>
    <w:p w:rsidR="008D02C4" w:rsidRDefault="008D0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az Egészségügyi és Sportbizottság egyöntetűen támogatta, és februári ülésén létrehozott egy munkacsoportot a szempontok kidolgozására. Somodi Klára, a Bizottság elnöke megkezdte a sportegyesületek vezetőivel is az egyeztetést, akik azt a javaslatot támogatták, hogy I. ütemben a 6-10 éves korosztálynak indítsuk el a támogatást.</w:t>
      </w:r>
    </w:p>
    <w:p w:rsidR="008D02C4" w:rsidRDefault="008D0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Ahhoz, hogy 2016-ban valóban elindulhasson ez a támogatási forma, kérem a Tisztelt Képviselő-testületet, hogy az alábbi határozati javaslatot meghozni szíveskedjék:</w:t>
      </w:r>
    </w:p>
    <w:p w:rsidR="008D02C4" w:rsidRDefault="008D02C4">
      <w:pPr>
        <w:spacing w:before="6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javaslat:</w:t>
      </w:r>
    </w:p>
    <w:p w:rsidR="008D02C4" w:rsidRDefault="008D0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úgy dönt, hogy</w:t>
      </w:r>
    </w:p>
    <w:p w:rsidR="008D02C4" w:rsidRDefault="008D02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2016-tól gyermeksport-támogatási rendszert indít több ütemben, melynek célja, hogy</w:t>
      </w:r>
    </w:p>
    <w:p w:rsidR="008D02C4" w:rsidRDefault="008D02C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családok gyermekeinek sportolásának támogatása, akik önerőből nem, vagy nagyon nehezen tudnák finanszírozni gyermekük sportolását.</w:t>
      </w:r>
    </w:p>
    <w:p w:rsidR="008D02C4" w:rsidRDefault="008D02C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hátrányos helyzetű családokban nevelkedő gyermekek a gyermekvédelmi szolgálaton keresztül az önkormányzat látóterébe kerüljenek, és folyamatos segítséget kapjanak. Az esetleges családi problémákról időben értesüljenek a megfelelő szakemberek, és időben be tudjanak avatkozni. Ennek érdekében, ha az iskola, vagy az edző igazolatlan hiányzást jelez, azonnal közbe kell lépni! A támogatást csak akkor szabad megvonni, ha a gyermekjóléti szolgálat segítségével sem lehet feltárni, vagy megoldani a problémát.</w:t>
      </w:r>
    </w:p>
    <w:p w:rsidR="008D02C4" w:rsidRDefault="008D02C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rejtett egészségügyi problémák, betegségek a sportorvosi vizsgálat keretében fel legyenek tárva, és kezelésük mihamarabb megkezdődjék.</w:t>
      </w:r>
    </w:p>
    <w:p w:rsidR="008D02C4" w:rsidRDefault="008D02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sporttámogatás I. ütemének (6 –10 éves korosztály) elindításához a 2016. évben 2M forint keretösszeget biztosít a költségvetésben, amelyhez az Egészségügyi és Sportbizottság további – költségvetésen kívüli – forrásokat keres.</w:t>
      </w:r>
    </w:p>
    <w:p w:rsidR="008D02C4" w:rsidRDefault="008D02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az Egészségügyi és Sportbizottságot, illetve a Bizottság által létrehozott munkacsoportot a pályázati feltételek kidolgozására.</w:t>
      </w:r>
    </w:p>
    <w:p w:rsidR="008D02C4" w:rsidRDefault="008D02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szükséges intézkedések megtételére.</w:t>
      </w:r>
    </w:p>
    <w:p w:rsidR="008D02C4" w:rsidRDefault="008D02C4">
      <w:pPr>
        <w:spacing w:before="60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előterjesztést készítette: Völgyesi Krisztián képviselő</w:t>
      </w:r>
    </w:p>
    <w:p w:rsidR="008D02C4" w:rsidRDefault="008D02C4">
      <w:pPr>
        <w:tabs>
          <w:tab w:val="left" w:pos="1701"/>
        </w:tabs>
        <w:spacing w:before="60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Egészségügyi és Sportbizottság</w:t>
      </w:r>
    </w:p>
    <w:p w:rsidR="008D02C4" w:rsidRDefault="008D02C4">
      <w:pPr>
        <w:tabs>
          <w:tab w:val="left" w:pos="1701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Pénzügyi Bizottság</w:t>
      </w:r>
    </w:p>
    <w:p w:rsidR="008D02C4" w:rsidRDefault="008D02C4">
      <w:pPr>
        <w:tabs>
          <w:tab w:val="left" w:pos="1701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Szociális Bizottság</w:t>
      </w:r>
    </w:p>
    <w:p w:rsidR="008D02C4" w:rsidRDefault="008D02C4">
      <w:pPr>
        <w:tabs>
          <w:tab w:val="left" w:pos="1701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  <w:t xml:space="preserve"> Szabados Ákos, polgármester</w:t>
      </w:r>
    </w:p>
    <w:p w:rsidR="008D02C4" w:rsidRDefault="008D02C4">
      <w:pPr>
        <w:tabs>
          <w:tab w:val="left" w:pos="1701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  <w:t>az I-es, II-es pontra: adott</w:t>
      </w:r>
    </w:p>
    <w:p w:rsidR="008D02C4" w:rsidRDefault="008D02C4">
      <w:pPr>
        <w:tabs>
          <w:tab w:val="left" w:pos="1701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III-as pontra: 2015. november 30.</w:t>
      </w:r>
    </w:p>
    <w:p w:rsidR="008D02C4" w:rsidRDefault="008D02C4">
      <w:pPr>
        <w:tabs>
          <w:tab w:val="left" w:pos="3969"/>
        </w:tabs>
        <w:spacing w:before="60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2015. június 9.</w:t>
      </w:r>
      <w:r>
        <w:rPr>
          <w:rFonts w:ascii="Times New Roman" w:hAnsi="Times New Roman" w:cs="Times New Roman"/>
          <w:sz w:val="24"/>
          <w:szCs w:val="24"/>
        </w:rPr>
        <w:tab/>
        <w:t xml:space="preserve"> Tisztelettel: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2C4" w:rsidRDefault="008D02C4">
      <w:pPr>
        <w:tabs>
          <w:tab w:val="left" w:pos="5670"/>
          <w:tab w:val="left" w:leader="dot" w:pos="8505"/>
        </w:tabs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2C4" w:rsidRDefault="008D02C4">
      <w:pPr>
        <w:tabs>
          <w:tab w:val="center" w:pos="7088"/>
        </w:tabs>
        <w:spacing w:after="0"/>
        <w:ind w:left="499" w:firstLine="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Völgyesi Krisztián</w:t>
      </w:r>
    </w:p>
    <w:p w:rsidR="008D02C4" w:rsidRDefault="008D02C4">
      <w:pPr>
        <w:tabs>
          <w:tab w:val="center" w:pos="7088"/>
        </w:tabs>
        <w:spacing w:after="0"/>
        <w:ind w:left="499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8D02C4" w:rsidRDefault="008D02C4">
      <w:pPr>
        <w:tabs>
          <w:tab w:val="left" w:pos="5670"/>
          <w:tab w:val="left" w:leader="dot" w:pos="8505"/>
        </w:tabs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2C4" w:rsidRDefault="008D02C4">
      <w:pPr>
        <w:tabs>
          <w:tab w:val="center" w:pos="7088"/>
        </w:tabs>
        <w:spacing w:after="0"/>
        <w:ind w:left="499" w:firstLine="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Somodi Klára</w:t>
      </w:r>
    </w:p>
    <w:p w:rsidR="008D02C4" w:rsidRDefault="008D02C4">
      <w:pPr>
        <w:tabs>
          <w:tab w:val="center" w:pos="7088"/>
        </w:tabs>
        <w:spacing w:after="0"/>
        <w:ind w:left="499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8D02C4" w:rsidRDefault="008D02C4">
      <w:pPr>
        <w:tabs>
          <w:tab w:val="center" w:pos="7088"/>
        </w:tabs>
        <w:spacing w:after="0"/>
        <w:ind w:left="499" w:firstLine="210"/>
        <w:jc w:val="both"/>
        <w:rPr>
          <w:rFonts w:ascii="Times New Roman" w:hAnsi="Times New Roman" w:cs="Times New Roman"/>
          <w:sz w:val="24"/>
          <w:szCs w:val="24"/>
        </w:rPr>
      </w:pPr>
    </w:p>
    <w:sectPr w:rsidR="008D02C4" w:rsidSect="008D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C4" w:rsidRDefault="008D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D02C4" w:rsidRDefault="008D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C4" w:rsidRDefault="008D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D02C4" w:rsidRDefault="008D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300"/>
    <w:multiLevelType w:val="hybridMultilevel"/>
    <w:tmpl w:val="32B6D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1027D1"/>
    <w:multiLevelType w:val="hybridMultilevel"/>
    <w:tmpl w:val="86D89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A5768"/>
    <w:multiLevelType w:val="hybridMultilevel"/>
    <w:tmpl w:val="951E095C"/>
    <w:lvl w:ilvl="0" w:tplc="A86601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6E702EC"/>
    <w:multiLevelType w:val="hybridMultilevel"/>
    <w:tmpl w:val="834EE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794E65"/>
    <w:multiLevelType w:val="hybridMultilevel"/>
    <w:tmpl w:val="5E28A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0A533B"/>
    <w:multiLevelType w:val="hybridMultilevel"/>
    <w:tmpl w:val="932EEECC"/>
    <w:lvl w:ilvl="0" w:tplc="A86601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CB56189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2C4"/>
    <w:rsid w:val="008D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before="360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2C4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487</Words>
  <Characters>2778</Characters>
  <Application>Microsoft Office Outlook</Application>
  <DocSecurity>0</DocSecurity>
  <Lines>0</Lines>
  <Paragraphs>0</Paragraphs>
  <ScaleCrop>false</ScaleCrop>
  <Company>XX.ker.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</dc:title>
  <dc:subject/>
  <dc:creator>Völgyesi Krisztián</dc:creator>
  <cp:keywords/>
  <dc:description/>
  <cp:lastModifiedBy>Bardoczine</cp:lastModifiedBy>
  <cp:revision>2</cp:revision>
  <dcterms:created xsi:type="dcterms:W3CDTF">2015-06-19T09:08:00Z</dcterms:created>
  <dcterms:modified xsi:type="dcterms:W3CDTF">2015-06-19T09:08:00Z</dcterms:modified>
</cp:coreProperties>
</file>