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465"/>
      </w:tblGrid>
      <w:tr w:rsidR="00A43866" w:rsidRPr="00A43866" w:rsidTr="00C53214">
        <w:trPr>
          <w:gridAfter w:val="1"/>
          <w:wAfter w:w="4465" w:type="dxa"/>
        </w:trPr>
        <w:tc>
          <w:tcPr>
            <w:tcW w:w="4465" w:type="dxa"/>
          </w:tcPr>
          <w:p w:rsidR="00A43866" w:rsidRPr="00A43866" w:rsidRDefault="00A43866" w:rsidP="00A43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866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-187960</wp:posOffset>
                      </wp:positionH>
                      <wp:positionV relativeFrom="paragraph">
                        <wp:posOffset>44450</wp:posOffset>
                      </wp:positionV>
                      <wp:extent cx="2514600" cy="1534160"/>
                      <wp:effectExtent l="0" t="635" r="1270" b="0"/>
                      <wp:wrapNone/>
                      <wp:docPr id="1" name="Téglala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153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0" w:name="_MON_1458022200"/>
                                <w:bookmarkEnd w:id="0"/>
                                <w:p w:rsidR="007E0952" w:rsidRDefault="007E0952" w:rsidP="00A43866">
                                  <w:pPr>
                                    <w:jc w:val="center"/>
                                    <w:rPr>
                                      <w:rStyle w:val="Oldalszm"/>
                                      <w:caps/>
                                      <w:sz w:val="18"/>
                                    </w:rPr>
                                  </w:pPr>
                                  <w:r w:rsidRPr="00FB21DF">
                                    <w:rPr>
                                      <w:sz w:val="20"/>
                                    </w:rPr>
                                    <w:object w:dxaOrig="930" w:dyaOrig="84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46.5pt;height:42pt">
                                        <v:imagedata r:id="rId8" o:title=""/>
                                      </v:shape>
                                      <o:OLEObject Type="Embed" ProgID="Word.Picture.8" ShapeID="_x0000_i1026" DrawAspect="Content" ObjectID="_1636197479" r:id="rId9"/>
                                    </w:object>
                                  </w:r>
                                </w:p>
                                <w:p w:rsidR="007E0952" w:rsidRPr="00A43866" w:rsidRDefault="007E0952" w:rsidP="00A438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Style w:val="Oldalszm"/>
                                      <w:rFonts w:ascii="Times New Roman" w:hAnsi="Times New Roman" w:cs="Times New Roman"/>
                                      <w:caps/>
                                      <w:sz w:val="18"/>
                                    </w:rPr>
                                  </w:pPr>
                                  <w:r w:rsidRPr="00A43866">
                                    <w:rPr>
                                      <w:rStyle w:val="Oldalszm"/>
                                      <w:rFonts w:ascii="Times New Roman" w:hAnsi="Times New Roman" w:cs="Times New Roman"/>
                                      <w:caps/>
                                      <w:sz w:val="18"/>
                                    </w:rPr>
                                    <w:t>Budapest Főváros XX. kerület,</w:t>
                                  </w:r>
                                </w:p>
                                <w:p w:rsidR="007E0952" w:rsidRPr="00A43866" w:rsidRDefault="007E0952" w:rsidP="00A438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Style w:val="Oldalszm"/>
                                      <w:rFonts w:ascii="Times New Roman" w:hAnsi="Times New Roman" w:cs="Times New Roman"/>
                                      <w:caps/>
                                      <w:sz w:val="18"/>
                                    </w:rPr>
                                  </w:pPr>
                                  <w:r w:rsidRPr="00A43866">
                                    <w:rPr>
                                      <w:rStyle w:val="Oldalszm"/>
                                      <w:rFonts w:ascii="Times New Roman" w:hAnsi="Times New Roman" w:cs="Times New Roman"/>
                                      <w:caps/>
                                      <w:sz w:val="18"/>
                                    </w:rPr>
                                    <w:t>Pesterzsébet Önkormányzatának</w:t>
                                  </w:r>
                                </w:p>
                                <w:p w:rsidR="007E0952" w:rsidRPr="00A43866" w:rsidRDefault="007E0952" w:rsidP="00A43866">
                                  <w:pPr>
                                    <w:pStyle w:val="lfej"/>
                                    <w:pBdr>
                                      <w:bottom w:val="single" w:sz="6" w:space="1" w:color="auto"/>
                                    </w:pBdr>
                                    <w:tabs>
                                      <w:tab w:val="clear" w:pos="4536"/>
                                      <w:tab w:val="clear" w:pos="9072"/>
                                      <w:tab w:val="center" w:pos="1418"/>
                                    </w:tabs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43866">
                                    <w:rPr>
                                      <w:b/>
                                      <w:sz w:val="18"/>
                                    </w:rPr>
                                    <w:t>POLGÁRMESTERE</w:t>
                                  </w:r>
                                </w:p>
                                <w:p w:rsidR="007E0952" w:rsidRPr="00A43866" w:rsidRDefault="007E0952" w:rsidP="00A43866">
                                  <w:pPr>
                                    <w:pStyle w:val="lfej"/>
                                    <w:tabs>
                                      <w:tab w:val="clear" w:pos="4536"/>
                                      <w:tab w:val="clear" w:pos="9072"/>
                                      <w:tab w:val="center" w:pos="1418"/>
                                    </w:tabs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</w:p>
                                <w:p w:rsidR="007E0952" w:rsidRPr="00A43866" w:rsidRDefault="007E0952" w:rsidP="00A43866">
                                  <w:pPr>
                                    <w:pStyle w:val="lfej"/>
                                    <w:tabs>
                                      <w:tab w:val="clear" w:pos="4536"/>
                                      <w:tab w:val="clear" w:pos="9072"/>
                                      <w:tab w:val="center" w:pos="1418"/>
                                    </w:tabs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43866">
                                    <w:rPr>
                                      <w:sz w:val="18"/>
                                    </w:rPr>
                                    <w:t>1201 Budapest, Kossuth Lajos tér 1.</w:t>
                                  </w:r>
                                </w:p>
                                <w:p w:rsidR="007E0952" w:rsidRPr="00A43866" w:rsidRDefault="007E0952" w:rsidP="00A43866">
                                  <w:pPr>
                                    <w:pStyle w:val="lfej"/>
                                    <w:tabs>
                                      <w:tab w:val="clear" w:pos="4536"/>
                                      <w:tab w:val="clear" w:pos="9072"/>
                                      <w:tab w:val="center" w:pos="1418"/>
                                    </w:tabs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43866">
                                    <w:rPr>
                                      <w:sz w:val="18"/>
                                    </w:rPr>
                                    <w:t>Tel.: 283-0549, Fax: 283-0061</w:t>
                                  </w:r>
                                </w:p>
                                <w:p w:rsidR="007E0952" w:rsidRPr="00A43866" w:rsidRDefault="007E0952" w:rsidP="00A4386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A43866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www.pesterzsebet.hu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" o:spid="_x0000_s1026" style="position:absolute;margin-left:-14.8pt;margin-top:3.5pt;width:198pt;height:1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" o:allowincell="f" filled="f" stroked="f" strokeweight="0">
                      <v:textbox inset="0,0,0,0">
                        <w:txbxContent>
                          <w:bookmarkStart w:id="1" w:name="_MON_1458022200"/>
                          <w:bookmarkEnd w:id="1"/>
                          <w:p w:rsidR="007E0952" w:rsidRDefault="007E0952" w:rsidP="00A43866">
                            <w:pPr>
                              <w:jc w:val="center"/>
                              <w:rPr>
                                <w:rStyle w:val="Oldalszm"/>
                                <w:caps/>
                                <w:sz w:val="18"/>
                              </w:rPr>
                            </w:pPr>
                            <w:r w:rsidRPr="00FB21DF">
                              <w:rPr>
                                <w:sz w:val="20"/>
                              </w:rPr>
                              <w:object w:dxaOrig="930" w:dyaOrig="840">
                                <v:shape id="_x0000_i1026" type="#_x0000_t75" style="width:46.5pt;height:42pt">
                                  <v:imagedata r:id="rId8" o:title=""/>
                                </v:shape>
                                <o:OLEObject Type="Embed" ProgID="Word.Picture.8" ShapeID="_x0000_i1026" DrawAspect="Content" ObjectID="_1636197479" r:id="rId10"/>
                              </w:object>
                            </w:r>
                          </w:p>
                          <w:p w:rsidR="007E0952" w:rsidRPr="00A43866" w:rsidRDefault="007E0952" w:rsidP="00A43866">
                            <w:pPr>
                              <w:spacing w:after="0" w:line="240" w:lineRule="auto"/>
                              <w:jc w:val="center"/>
                              <w:rPr>
                                <w:rStyle w:val="Oldalszm"/>
                                <w:rFonts w:ascii="Times New Roman" w:hAnsi="Times New Roman" w:cs="Times New Roman"/>
                                <w:caps/>
                                <w:sz w:val="18"/>
                              </w:rPr>
                            </w:pPr>
                            <w:r w:rsidRPr="00A43866">
                              <w:rPr>
                                <w:rStyle w:val="Oldalszm"/>
                                <w:rFonts w:ascii="Times New Roman" w:hAnsi="Times New Roman" w:cs="Times New Roman"/>
                                <w:caps/>
                                <w:sz w:val="18"/>
                              </w:rPr>
                              <w:t>Budapest Főváros XX. kerület,</w:t>
                            </w:r>
                          </w:p>
                          <w:p w:rsidR="007E0952" w:rsidRPr="00A43866" w:rsidRDefault="007E0952" w:rsidP="00A43866">
                            <w:pPr>
                              <w:spacing w:after="0" w:line="240" w:lineRule="auto"/>
                              <w:jc w:val="center"/>
                              <w:rPr>
                                <w:rStyle w:val="Oldalszm"/>
                                <w:rFonts w:ascii="Times New Roman" w:hAnsi="Times New Roman" w:cs="Times New Roman"/>
                                <w:caps/>
                                <w:sz w:val="18"/>
                              </w:rPr>
                            </w:pPr>
                            <w:r w:rsidRPr="00A43866">
                              <w:rPr>
                                <w:rStyle w:val="Oldalszm"/>
                                <w:rFonts w:ascii="Times New Roman" w:hAnsi="Times New Roman" w:cs="Times New Roman"/>
                                <w:caps/>
                                <w:sz w:val="18"/>
                              </w:rPr>
                              <w:t>Pesterzsébet Önkormányzatának</w:t>
                            </w:r>
                          </w:p>
                          <w:p w:rsidR="007E0952" w:rsidRPr="00A43866" w:rsidRDefault="007E0952" w:rsidP="00A43866">
                            <w:pPr>
                              <w:pStyle w:val="lfej"/>
                              <w:pBdr>
                                <w:bottom w:val="single" w:sz="6" w:space="1" w:color="auto"/>
                              </w:pBdr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 w:rsidRPr="00A43866">
                              <w:rPr>
                                <w:b/>
                                <w:sz w:val="18"/>
                              </w:rPr>
                              <w:t>POLGÁRMESTERE</w:t>
                            </w:r>
                          </w:p>
                          <w:p w:rsidR="007E0952" w:rsidRPr="00A43866" w:rsidRDefault="007E0952" w:rsidP="00A43866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7E0952" w:rsidRPr="00A43866" w:rsidRDefault="007E0952" w:rsidP="00A43866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 w:rsidRPr="00A43866">
                              <w:rPr>
                                <w:sz w:val="18"/>
                              </w:rPr>
                              <w:t>1201 Budapest, Kossuth Lajos tér 1.</w:t>
                            </w:r>
                          </w:p>
                          <w:p w:rsidR="007E0952" w:rsidRPr="00A43866" w:rsidRDefault="007E0952" w:rsidP="00A43866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 w:rsidRPr="00A43866">
                              <w:rPr>
                                <w:sz w:val="18"/>
                              </w:rPr>
                              <w:t>Tel.: 283-0549, Fax: 283-0061</w:t>
                            </w:r>
                          </w:p>
                          <w:p w:rsidR="007E0952" w:rsidRPr="00A43866" w:rsidRDefault="007E0952" w:rsidP="00A438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A43866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www.pesterzsebet.hu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43866" w:rsidRPr="00A43866" w:rsidTr="00C53214">
        <w:tc>
          <w:tcPr>
            <w:tcW w:w="4465" w:type="dxa"/>
          </w:tcPr>
          <w:p w:rsidR="00A43866" w:rsidRPr="00A43866" w:rsidRDefault="00A43866" w:rsidP="00A43866">
            <w:pPr>
              <w:pStyle w:val="lfej"/>
              <w:tabs>
                <w:tab w:val="clear" w:pos="4536"/>
                <w:tab w:val="left" w:pos="1276"/>
                <w:tab w:val="center" w:pos="1843"/>
              </w:tabs>
              <w:jc w:val="center"/>
            </w:pPr>
          </w:p>
        </w:tc>
        <w:tc>
          <w:tcPr>
            <w:tcW w:w="4465" w:type="dxa"/>
          </w:tcPr>
          <w:p w:rsidR="00A43866" w:rsidRPr="00A43866" w:rsidRDefault="00A43866" w:rsidP="00A43866">
            <w:pPr>
              <w:pStyle w:val="lfej"/>
            </w:pPr>
          </w:p>
        </w:tc>
      </w:tr>
    </w:tbl>
    <w:p w:rsidR="00A43866" w:rsidRPr="00A43866" w:rsidRDefault="00A43866" w:rsidP="00A43866">
      <w:pPr>
        <w:pStyle w:val="Szvegtrzs21"/>
        <w:ind w:left="4253"/>
        <w:rPr>
          <w:szCs w:val="24"/>
        </w:rPr>
      </w:pPr>
    </w:p>
    <w:p w:rsidR="00A43866" w:rsidRPr="00A43866" w:rsidRDefault="00A43866" w:rsidP="00A43866">
      <w:pPr>
        <w:pStyle w:val="Szvegtrzs21"/>
        <w:ind w:left="4253"/>
        <w:rPr>
          <w:szCs w:val="24"/>
        </w:rPr>
      </w:pPr>
    </w:p>
    <w:p w:rsidR="00A43866" w:rsidRPr="00A43866" w:rsidRDefault="00A43866" w:rsidP="00A43866">
      <w:pPr>
        <w:pStyle w:val="Szvegtrzs21"/>
        <w:ind w:left="4253"/>
        <w:rPr>
          <w:szCs w:val="24"/>
        </w:rPr>
      </w:pPr>
    </w:p>
    <w:p w:rsidR="00A43866" w:rsidRPr="00A43866" w:rsidRDefault="00A43866" w:rsidP="00A43866">
      <w:pPr>
        <w:pStyle w:val="Szvegtrzs21"/>
        <w:ind w:left="4253"/>
        <w:rPr>
          <w:szCs w:val="24"/>
        </w:rPr>
      </w:pPr>
    </w:p>
    <w:p w:rsidR="00A43866" w:rsidRPr="00A43866" w:rsidRDefault="00A43866" w:rsidP="00A43866">
      <w:pPr>
        <w:pStyle w:val="Szvegtrzs21"/>
        <w:ind w:left="4253"/>
        <w:rPr>
          <w:szCs w:val="24"/>
        </w:rPr>
      </w:pPr>
    </w:p>
    <w:p w:rsidR="00A43866" w:rsidRPr="00A43866" w:rsidRDefault="00A43866" w:rsidP="00A43866">
      <w:pPr>
        <w:pStyle w:val="Szvegtrzs21"/>
        <w:ind w:left="4253"/>
        <w:rPr>
          <w:szCs w:val="24"/>
        </w:rPr>
      </w:pPr>
    </w:p>
    <w:p w:rsidR="00A43866" w:rsidRPr="00A43866" w:rsidRDefault="00A43866" w:rsidP="00A43866">
      <w:pPr>
        <w:pStyle w:val="Szvegtrzs21"/>
        <w:ind w:left="4962" w:firstLine="4"/>
        <w:rPr>
          <w:szCs w:val="24"/>
        </w:rPr>
      </w:pPr>
      <w:r w:rsidRPr="00A43866">
        <w:rPr>
          <w:szCs w:val="24"/>
          <w:u w:val="single"/>
        </w:rPr>
        <w:t>Tárgy</w:t>
      </w:r>
      <w:r w:rsidRPr="00A43866">
        <w:rPr>
          <w:szCs w:val="24"/>
        </w:rPr>
        <w:t xml:space="preserve">: Javaslat a </w:t>
      </w:r>
      <w:r>
        <w:rPr>
          <w:szCs w:val="24"/>
        </w:rPr>
        <w:t>fás szárú növények védelméről, kiv</w:t>
      </w:r>
      <w:r w:rsidR="00AD1B39">
        <w:rPr>
          <w:szCs w:val="24"/>
        </w:rPr>
        <w:t>ágásá</w:t>
      </w:r>
      <w:r>
        <w:rPr>
          <w:szCs w:val="24"/>
        </w:rPr>
        <w:t xml:space="preserve">ról és pótlásáról szóló </w:t>
      </w:r>
      <w:r w:rsidRPr="00A43866">
        <w:rPr>
          <w:szCs w:val="24"/>
        </w:rPr>
        <w:t xml:space="preserve">önkormányzati rendelet </w:t>
      </w:r>
      <w:r>
        <w:rPr>
          <w:szCs w:val="24"/>
        </w:rPr>
        <w:t>módosítására</w:t>
      </w:r>
    </w:p>
    <w:p w:rsidR="00A43866" w:rsidRPr="00A43866" w:rsidRDefault="00A43866" w:rsidP="00A43866">
      <w:pPr>
        <w:pStyle w:val="Szvegtrzs21"/>
        <w:ind w:left="4107" w:firstLine="4"/>
        <w:rPr>
          <w:szCs w:val="24"/>
        </w:rPr>
      </w:pPr>
    </w:p>
    <w:p w:rsidR="00A43866" w:rsidRPr="00A43866" w:rsidRDefault="00A43866" w:rsidP="00C53214">
      <w:pPr>
        <w:pStyle w:val="Szvegtrzs21"/>
        <w:ind w:left="0"/>
        <w:rPr>
          <w:b/>
          <w:szCs w:val="24"/>
        </w:rPr>
      </w:pPr>
      <w:r w:rsidRPr="00A43866">
        <w:rPr>
          <w:b/>
          <w:szCs w:val="24"/>
        </w:rPr>
        <w:t>Tisztelt Képviselő-testület!</w:t>
      </w:r>
    </w:p>
    <w:p w:rsidR="00A43866" w:rsidRPr="00A43866" w:rsidRDefault="00A43866" w:rsidP="00A438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637" w:rsidRDefault="00A43866" w:rsidP="00850D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DA4">
        <w:rPr>
          <w:rFonts w:ascii="Times New Roman" w:hAnsi="Times New Roman" w:cs="Times New Roman"/>
          <w:sz w:val="24"/>
          <w:szCs w:val="24"/>
        </w:rPr>
        <w:t xml:space="preserve">A Képviselő-testület 2018. októberi ülésén megalkotta a fás szárú növények védelméről, kivágásáról és pótlásáról szóló </w:t>
      </w:r>
      <w:r w:rsidR="00850DA4" w:rsidRPr="00850DA4">
        <w:rPr>
          <w:rFonts w:ascii="Times New Roman" w:hAnsi="Times New Roman" w:cs="Times New Roman"/>
          <w:sz w:val="24"/>
          <w:szCs w:val="24"/>
        </w:rPr>
        <w:t xml:space="preserve">26/2018. (X.26.) </w:t>
      </w:r>
      <w:r w:rsidRPr="00850DA4">
        <w:rPr>
          <w:rFonts w:ascii="Times New Roman" w:hAnsi="Times New Roman" w:cs="Times New Roman"/>
          <w:sz w:val="24"/>
          <w:szCs w:val="24"/>
        </w:rPr>
        <w:t xml:space="preserve">önkormányzati rendeletét, mely 2018. november 1-jén lépett hatályba. A hatálybalépés óta eltelt időszakban </w:t>
      </w:r>
      <w:r w:rsidR="005A5637" w:rsidRPr="00850DA4">
        <w:rPr>
          <w:rFonts w:ascii="Times New Roman" w:eastAsia="Calibri" w:hAnsi="Times New Roman" w:cs="Times New Roman"/>
          <w:sz w:val="24"/>
          <w:szCs w:val="24"/>
        </w:rPr>
        <w:t xml:space="preserve">a hatóság 2019. </w:t>
      </w:r>
      <w:r w:rsidR="00567FBE" w:rsidRPr="00850DA4">
        <w:rPr>
          <w:rFonts w:ascii="Times New Roman" w:eastAsia="Calibri" w:hAnsi="Times New Roman" w:cs="Times New Roman"/>
          <w:sz w:val="24"/>
          <w:szCs w:val="24"/>
        </w:rPr>
        <w:t>november 15</w:t>
      </w:r>
      <w:r w:rsidR="005A5637" w:rsidRPr="00850DA4">
        <w:rPr>
          <w:rFonts w:ascii="Times New Roman" w:eastAsia="Calibri" w:hAnsi="Times New Roman" w:cs="Times New Roman"/>
          <w:sz w:val="24"/>
          <w:szCs w:val="24"/>
        </w:rPr>
        <w:t xml:space="preserve">-ig </w:t>
      </w:r>
      <w:r w:rsidR="00567FBE" w:rsidRPr="00850DA4">
        <w:rPr>
          <w:rFonts w:ascii="Times New Roman" w:eastAsia="Calibri" w:hAnsi="Times New Roman" w:cs="Times New Roman"/>
          <w:sz w:val="24"/>
          <w:szCs w:val="24"/>
        </w:rPr>
        <w:t>11</w:t>
      </w:r>
      <w:r w:rsidR="005A5637" w:rsidRPr="00850DA4">
        <w:rPr>
          <w:rFonts w:ascii="Times New Roman" w:eastAsia="Calibri" w:hAnsi="Times New Roman" w:cs="Times New Roman"/>
          <w:sz w:val="24"/>
          <w:szCs w:val="24"/>
        </w:rPr>
        <w:t xml:space="preserve"> db közterületi és </w:t>
      </w:r>
      <w:r w:rsidR="00567FBE" w:rsidRPr="00850DA4">
        <w:rPr>
          <w:rFonts w:ascii="Times New Roman" w:eastAsia="Calibri" w:hAnsi="Times New Roman" w:cs="Times New Roman"/>
          <w:sz w:val="24"/>
          <w:szCs w:val="24"/>
        </w:rPr>
        <w:t>109</w:t>
      </w:r>
      <w:r w:rsidR="005A5637" w:rsidRPr="00850DA4">
        <w:rPr>
          <w:rFonts w:ascii="Times New Roman" w:eastAsia="Calibri" w:hAnsi="Times New Roman" w:cs="Times New Roman"/>
          <w:sz w:val="24"/>
          <w:szCs w:val="24"/>
        </w:rPr>
        <w:t xml:space="preserve"> db magánterületi fa kivágására adott engedélyt. Az engedélyekben előírt pótlás mértéke közterületen </w:t>
      </w:r>
      <w:r w:rsidR="00567FBE" w:rsidRPr="00850DA4">
        <w:rPr>
          <w:rFonts w:ascii="Times New Roman" w:eastAsia="Calibri" w:hAnsi="Times New Roman" w:cs="Times New Roman"/>
          <w:sz w:val="24"/>
          <w:szCs w:val="24"/>
        </w:rPr>
        <w:t>14</w:t>
      </w:r>
      <w:r w:rsidR="005A5637" w:rsidRPr="00850DA4">
        <w:rPr>
          <w:rFonts w:ascii="Times New Roman" w:eastAsia="Calibri" w:hAnsi="Times New Roman" w:cs="Times New Roman"/>
          <w:sz w:val="24"/>
          <w:szCs w:val="24"/>
        </w:rPr>
        <w:t xml:space="preserve"> db csemete ültetése és pénzbeni megváltásként bruttó 280.000 Ft befizetése, magánterületre pedig </w:t>
      </w:r>
      <w:r w:rsidR="00567FBE" w:rsidRPr="00850DA4">
        <w:rPr>
          <w:rFonts w:ascii="Times New Roman" w:eastAsia="Calibri" w:hAnsi="Times New Roman" w:cs="Times New Roman"/>
          <w:sz w:val="24"/>
          <w:szCs w:val="24"/>
        </w:rPr>
        <w:t>141</w:t>
      </w:r>
      <w:r w:rsidR="005A5637" w:rsidRPr="00850DA4">
        <w:rPr>
          <w:rFonts w:ascii="Times New Roman" w:eastAsia="Calibri" w:hAnsi="Times New Roman" w:cs="Times New Roman"/>
          <w:sz w:val="24"/>
          <w:szCs w:val="24"/>
        </w:rPr>
        <w:t xml:space="preserve"> db csemete ültetése volt. </w:t>
      </w:r>
    </w:p>
    <w:p w:rsidR="00850DA4" w:rsidRPr="00850DA4" w:rsidRDefault="00850DA4" w:rsidP="00850D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3866" w:rsidRDefault="005A5637" w:rsidP="00A43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hatálybalépése óta eltelt időszakban a jogalkalmazás során tapasztaltak alapján szükségesnek látjuk a rendelet felülvizsgálatát, pontosítását. A rendelet eredeti szellemével összhangban a cél a részletszabályok egyértelművé tétele, a szabályok pontosítása. </w:t>
      </w:r>
    </w:p>
    <w:p w:rsidR="005A5637" w:rsidRDefault="005A5637" w:rsidP="00A43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637" w:rsidRDefault="005A5637" w:rsidP="00A43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módosítás a rendelet struktúráját nem érinti, a rendelet változatlanul a 346/2008. (XII.30.) Korm. rendelet szabályait kiegészítő részletszabályokat határozza meg, tölti ki tartalommal. </w:t>
      </w:r>
    </w:p>
    <w:p w:rsidR="005A5637" w:rsidRDefault="005A5637" w:rsidP="00A43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637" w:rsidRDefault="005A5637" w:rsidP="00A43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módosításának előkészítése során, az engedély nélküli fakivágásokra vonatkozó előírások módosítására vonatkozó javaslat megfogalmazásakor figyelemmel voltunk a Kúria Köf.5001/2019/4. számú, Budapest Főváros XI. kerület Újbuda Önkormányzatának fás szárú növények védelméről szóló 31/2015. (IV.29.) önkormányzati rendeletének felülvizsgálatáról szóló határozatában foglaltakra, melyben a Kúria arra a jogi álláspontra helyezkedett, hogy az engedély nélküli fakivágás mint jogellenes cselekmény szankcionálása során </w:t>
      </w:r>
      <w:r w:rsidR="008B1616">
        <w:rPr>
          <w:rFonts w:ascii="Times New Roman" w:hAnsi="Times New Roman" w:cs="Times New Roman"/>
          <w:sz w:val="24"/>
          <w:szCs w:val="24"/>
        </w:rPr>
        <w:t xml:space="preserve">az engedélyezett fakivágás esetére előírt mértékű pótláshoz viszonyítva magasabb mértékű pótlási kötelezettség előírására nincs lehetőség, a jogellenes cselekmény jogkövetkezménye ebben az esetben a jogsértés súlyával arányban álló közigazgatási bírság kiszabása lehet. </w:t>
      </w:r>
    </w:p>
    <w:p w:rsidR="00C53214" w:rsidRDefault="00C53214" w:rsidP="00A43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866" w:rsidRPr="00C53214" w:rsidRDefault="00C53214" w:rsidP="00A438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Kérem a T. Képviselő-testületet, döntsön a rendelet megalkotásáról, mely döntés</w:t>
      </w:r>
      <w:r w:rsidR="00A43866" w:rsidRPr="00C532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3866" w:rsidRPr="00C53214">
        <w:rPr>
          <w:rFonts w:ascii="Times New Roman" w:hAnsi="Times New Roman" w:cs="Times New Roman"/>
          <w:bCs/>
          <w:sz w:val="24"/>
          <w:szCs w:val="24"/>
          <w:u w:val="single"/>
        </w:rPr>
        <w:t>minősített</w:t>
      </w:r>
      <w:r w:rsidR="00A43866" w:rsidRPr="00C53214">
        <w:rPr>
          <w:rFonts w:ascii="Times New Roman" w:hAnsi="Times New Roman" w:cs="Times New Roman"/>
          <w:bCs/>
          <w:sz w:val="24"/>
          <w:szCs w:val="24"/>
        </w:rPr>
        <w:t xml:space="preserve"> szótöbbséget igényel.</w:t>
      </w:r>
    </w:p>
    <w:p w:rsidR="00A43866" w:rsidRPr="00A43866" w:rsidRDefault="00A43866" w:rsidP="00A43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866" w:rsidRPr="00A43866" w:rsidRDefault="00A43866" w:rsidP="00A43866">
      <w:pPr>
        <w:tabs>
          <w:tab w:val="left" w:pos="0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A43866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="00C53214">
        <w:rPr>
          <w:rFonts w:ascii="Times New Roman" w:hAnsi="Times New Roman" w:cs="Times New Roman"/>
          <w:sz w:val="24"/>
          <w:szCs w:val="24"/>
        </w:rPr>
        <w:t>Kernné dr. Kulcsár Dóra városgazdálkodási osztályvezető</w:t>
      </w:r>
    </w:p>
    <w:p w:rsidR="00A43866" w:rsidRPr="00A43866" w:rsidRDefault="00A43866" w:rsidP="00A43866">
      <w:pPr>
        <w:tabs>
          <w:tab w:val="left" w:pos="0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A43866" w:rsidRPr="00A43866" w:rsidRDefault="00A43866" w:rsidP="00A43866">
      <w:pPr>
        <w:tabs>
          <w:tab w:val="left" w:pos="0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A43866">
        <w:rPr>
          <w:rFonts w:ascii="Times New Roman" w:hAnsi="Times New Roman" w:cs="Times New Roman"/>
          <w:sz w:val="24"/>
          <w:szCs w:val="24"/>
        </w:rPr>
        <w:t xml:space="preserve">Előterjesztést </w:t>
      </w:r>
      <w:proofErr w:type="gramStart"/>
      <w:r w:rsidRPr="00A43866">
        <w:rPr>
          <w:rFonts w:ascii="Times New Roman" w:hAnsi="Times New Roman" w:cs="Times New Roman"/>
          <w:sz w:val="24"/>
          <w:szCs w:val="24"/>
        </w:rPr>
        <w:t>tárgyalja:  Környezetvédelmi</w:t>
      </w:r>
      <w:proofErr w:type="gramEnd"/>
      <w:r w:rsidRPr="00A43866">
        <w:rPr>
          <w:rFonts w:ascii="Times New Roman" w:hAnsi="Times New Roman" w:cs="Times New Roman"/>
          <w:sz w:val="24"/>
          <w:szCs w:val="24"/>
        </w:rPr>
        <w:t xml:space="preserve"> és Városfejlesztési Bizottság</w:t>
      </w:r>
    </w:p>
    <w:p w:rsidR="00A43866" w:rsidRPr="00A43866" w:rsidRDefault="00A43866" w:rsidP="00A43866">
      <w:pPr>
        <w:tabs>
          <w:tab w:val="left" w:pos="0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A43866">
        <w:rPr>
          <w:rFonts w:ascii="Times New Roman" w:hAnsi="Times New Roman" w:cs="Times New Roman"/>
          <w:sz w:val="24"/>
          <w:szCs w:val="24"/>
        </w:rPr>
        <w:tab/>
      </w:r>
      <w:r w:rsidRPr="00A43866">
        <w:rPr>
          <w:rFonts w:ascii="Times New Roman" w:hAnsi="Times New Roman" w:cs="Times New Roman"/>
          <w:sz w:val="24"/>
          <w:szCs w:val="24"/>
        </w:rPr>
        <w:tab/>
      </w:r>
      <w:r w:rsidRPr="00A43866">
        <w:rPr>
          <w:rFonts w:ascii="Times New Roman" w:hAnsi="Times New Roman" w:cs="Times New Roman"/>
          <w:sz w:val="24"/>
          <w:szCs w:val="24"/>
        </w:rPr>
        <w:tab/>
        <w:t xml:space="preserve">    Jogi, Igazgatási és Közbiztonsági Bizottság</w:t>
      </w:r>
    </w:p>
    <w:p w:rsidR="00A43866" w:rsidRPr="00A43866" w:rsidRDefault="00A43866" w:rsidP="00A43866">
      <w:pPr>
        <w:tabs>
          <w:tab w:val="left" w:pos="0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A43866" w:rsidRDefault="00A43866" w:rsidP="00A4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866">
        <w:rPr>
          <w:rFonts w:ascii="Times New Roman" w:hAnsi="Times New Roman" w:cs="Times New Roman"/>
          <w:sz w:val="24"/>
          <w:szCs w:val="24"/>
        </w:rPr>
        <w:t xml:space="preserve">Budapest, 2019. </w:t>
      </w:r>
      <w:r w:rsidR="00C53214">
        <w:rPr>
          <w:rFonts w:ascii="Times New Roman" w:hAnsi="Times New Roman" w:cs="Times New Roman"/>
          <w:sz w:val="24"/>
          <w:szCs w:val="24"/>
        </w:rPr>
        <w:t>november 18</w:t>
      </w:r>
      <w:r w:rsidRPr="00A43866">
        <w:rPr>
          <w:rFonts w:ascii="Times New Roman" w:hAnsi="Times New Roman" w:cs="Times New Roman"/>
          <w:sz w:val="24"/>
          <w:szCs w:val="24"/>
        </w:rPr>
        <w:t>.</w:t>
      </w:r>
    </w:p>
    <w:p w:rsidR="00567FBE" w:rsidRPr="00A43866" w:rsidRDefault="00567FBE" w:rsidP="00A4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866" w:rsidRPr="00A43866" w:rsidRDefault="00A43866" w:rsidP="00A43866">
      <w:pPr>
        <w:spacing w:after="0" w:line="240" w:lineRule="auto"/>
        <w:ind w:left="5812" w:hanging="592"/>
        <w:rPr>
          <w:rFonts w:ascii="Times New Roman" w:hAnsi="Times New Roman" w:cs="Times New Roman"/>
          <w:b/>
          <w:sz w:val="24"/>
          <w:szCs w:val="24"/>
        </w:rPr>
      </w:pPr>
      <w:r w:rsidRPr="00A43866">
        <w:rPr>
          <w:rFonts w:ascii="Times New Roman" w:hAnsi="Times New Roman" w:cs="Times New Roman"/>
          <w:b/>
          <w:sz w:val="24"/>
          <w:szCs w:val="24"/>
        </w:rPr>
        <w:t xml:space="preserve">                        Szabados Ákos </w:t>
      </w:r>
    </w:p>
    <w:p w:rsidR="00A43866" w:rsidRDefault="00A43866" w:rsidP="00C53214">
      <w:pPr>
        <w:spacing w:after="0" w:line="240" w:lineRule="auto"/>
        <w:ind w:left="5812" w:right="-284" w:hanging="772"/>
        <w:jc w:val="both"/>
        <w:rPr>
          <w:rFonts w:ascii="Times New Roman" w:hAnsi="Times New Roman" w:cs="Times New Roman"/>
          <w:sz w:val="24"/>
          <w:szCs w:val="24"/>
        </w:rPr>
      </w:pPr>
      <w:r w:rsidRPr="00A43866">
        <w:rPr>
          <w:rFonts w:ascii="Times New Roman" w:hAnsi="Times New Roman" w:cs="Times New Roman"/>
          <w:sz w:val="24"/>
          <w:szCs w:val="24"/>
        </w:rPr>
        <w:t xml:space="preserve">                             polgármester</w:t>
      </w:r>
    </w:p>
    <w:p w:rsidR="00567FBE" w:rsidRDefault="00567FBE" w:rsidP="00BC5CB2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CB2" w:rsidRPr="00BC5CB2" w:rsidRDefault="00BC5CB2" w:rsidP="00BC5CB2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C5CB2">
        <w:rPr>
          <w:rFonts w:ascii="Times New Roman" w:hAnsi="Times New Roman" w:cs="Times New Roman"/>
          <w:bCs/>
          <w:sz w:val="24"/>
          <w:szCs w:val="24"/>
        </w:rPr>
        <w:t xml:space="preserve">Szignálom: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C5CB2">
        <w:rPr>
          <w:rFonts w:ascii="Times New Roman" w:hAnsi="Times New Roman" w:cs="Times New Roman"/>
          <w:bCs/>
          <w:sz w:val="24"/>
          <w:szCs w:val="24"/>
        </w:rPr>
        <w:t>……………………….</w:t>
      </w:r>
    </w:p>
    <w:p w:rsidR="00BC5CB2" w:rsidRPr="00BC5CB2" w:rsidRDefault="00BC5CB2" w:rsidP="00BC5CB2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B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BC5CB2">
        <w:rPr>
          <w:rFonts w:ascii="Times New Roman" w:hAnsi="Times New Roman" w:cs="Times New Roman"/>
          <w:bCs/>
          <w:sz w:val="24"/>
          <w:szCs w:val="24"/>
        </w:rPr>
        <w:t>Nemes László alpolgármester</w:t>
      </w:r>
    </w:p>
    <w:p w:rsidR="00AD1B39" w:rsidRPr="00BC5CB2" w:rsidRDefault="00AD1B39" w:rsidP="00C53214">
      <w:pPr>
        <w:spacing w:after="0" w:line="240" w:lineRule="auto"/>
        <w:ind w:left="5812" w:right="-284" w:hanging="77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CB2" w:rsidRDefault="00BC5CB2" w:rsidP="000033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CB2" w:rsidRDefault="00BC5CB2" w:rsidP="000033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23B" w:rsidRPr="0065326D" w:rsidRDefault="00F6423B" w:rsidP="000033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26D">
        <w:rPr>
          <w:rFonts w:ascii="Times New Roman" w:hAnsi="Times New Roman" w:cs="Times New Roman"/>
          <w:b/>
          <w:sz w:val="24"/>
          <w:szCs w:val="24"/>
        </w:rPr>
        <w:t>Budapest Főváros XX. kerület Pesterzsébet Önkormányzata Képviselő-testületének</w:t>
      </w:r>
    </w:p>
    <w:p w:rsidR="00160ABF" w:rsidRPr="0065326D" w:rsidRDefault="00160ABF" w:rsidP="00B334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26D">
        <w:rPr>
          <w:rFonts w:ascii="Times New Roman" w:hAnsi="Times New Roman" w:cs="Times New Roman"/>
          <w:b/>
          <w:sz w:val="24"/>
          <w:szCs w:val="24"/>
        </w:rPr>
        <w:t xml:space="preserve">…/2019. </w:t>
      </w:r>
      <w:proofErr w:type="gramStart"/>
      <w:r w:rsidRPr="0065326D">
        <w:rPr>
          <w:rFonts w:ascii="Times New Roman" w:hAnsi="Times New Roman" w:cs="Times New Roman"/>
          <w:b/>
          <w:sz w:val="24"/>
          <w:szCs w:val="24"/>
        </w:rPr>
        <w:t>(….</w:t>
      </w:r>
      <w:proofErr w:type="gramEnd"/>
      <w:r w:rsidRPr="0065326D">
        <w:rPr>
          <w:rFonts w:ascii="Times New Roman" w:hAnsi="Times New Roman" w:cs="Times New Roman"/>
          <w:b/>
          <w:sz w:val="24"/>
          <w:szCs w:val="24"/>
        </w:rPr>
        <w:t xml:space="preserve">.) önkormányzati rendelete </w:t>
      </w:r>
    </w:p>
    <w:p w:rsidR="00160ABF" w:rsidRPr="0065326D" w:rsidRDefault="00160ABF" w:rsidP="00160A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26D">
        <w:rPr>
          <w:rFonts w:ascii="Times New Roman" w:hAnsi="Times New Roman" w:cs="Times New Roman"/>
          <w:b/>
          <w:sz w:val="24"/>
          <w:szCs w:val="24"/>
        </w:rPr>
        <w:t>a fás szárú növények védelméről, kivágásáról és pótlásáról szóló</w:t>
      </w:r>
    </w:p>
    <w:p w:rsidR="00F6423B" w:rsidRPr="0065326D" w:rsidRDefault="00934865" w:rsidP="00B334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26D">
        <w:rPr>
          <w:rFonts w:ascii="Times New Roman" w:hAnsi="Times New Roman" w:cs="Times New Roman"/>
          <w:b/>
          <w:sz w:val="24"/>
          <w:szCs w:val="24"/>
        </w:rPr>
        <w:t>26/2018. (X.26.)</w:t>
      </w:r>
      <w:r w:rsidR="00F6423B" w:rsidRPr="00653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006" w:rsidRPr="0065326D">
        <w:rPr>
          <w:rFonts w:ascii="Times New Roman" w:hAnsi="Times New Roman" w:cs="Times New Roman"/>
          <w:b/>
          <w:sz w:val="24"/>
          <w:szCs w:val="24"/>
        </w:rPr>
        <w:t>önkormányzati</w:t>
      </w:r>
      <w:r w:rsidR="00F6423B" w:rsidRPr="0065326D">
        <w:rPr>
          <w:rFonts w:ascii="Times New Roman" w:hAnsi="Times New Roman" w:cs="Times New Roman"/>
          <w:b/>
          <w:sz w:val="24"/>
          <w:szCs w:val="24"/>
        </w:rPr>
        <w:t xml:space="preserve"> rendelet</w:t>
      </w:r>
      <w:r w:rsidR="00160ABF" w:rsidRPr="0065326D">
        <w:rPr>
          <w:rFonts w:ascii="Times New Roman" w:hAnsi="Times New Roman" w:cs="Times New Roman"/>
          <w:b/>
          <w:sz w:val="24"/>
          <w:szCs w:val="24"/>
        </w:rPr>
        <w:t xml:space="preserve"> módosításáról</w:t>
      </w:r>
    </w:p>
    <w:p w:rsidR="00F6423B" w:rsidRPr="0065326D" w:rsidRDefault="00F6423B" w:rsidP="00B334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465" w:rsidRPr="0065326D" w:rsidRDefault="00D85465" w:rsidP="00D854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26D">
        <w:rPr>
          <w:rFonts w:ascii="Times New Roman" w:hAnsi="Times New Roman" w:cs="Times New Roman"/>
          <w:sz w:val="24"/>
          <w:szCs w:val="24"/>
        </w:rPr>
        <w:t xml:space="preserve">Budapest Főváros XX. Kerület Pesterzsébet Önkormányzatának Képviselő-testülete a környezet védelmének általános szabályairól szóló 1995. évi LIII. törvény és 48. § (2) bekezdésében kapott felhatalmazás alapján, a környezet védelmének általános szabályairól szóló 1995. évi LIII. törvény 46. § (1) bekezdés c) pontjában meghatározott feladatkörében eljárva </w:t>
      </w:r>
      <w:r w:rsidR="00BC5CB2">
        <w:rPr>
          <w:rFonts w:ascii="Times New Roman" w:hAnsi="Times New Roman" w:cs="Times New Roman"/>
          <w:sz w:val="24"/>
          <w:szCs w:val="24"/>
        </w:rPr>
        <w:t>a</w:t>
      </w:r>
      <w:r w:rsidR="00160ABF" w:rsidRPr="0065326D">
        <w:rPr>
          <w:rFonts w:ascii="Times New Roman" w:hAnsi="Times New Roman" w:cs="Times New Roman"/>
          <w:sz w:val="24"/>
          <w:szCs w:val="24"/>
        </w:rPr>
        <w:t xml:space="preserve"> </w:t>
      </w:r>
      <w:r w:rsidRPr="0065326D">
        <w:rPr>
          <w:rFonts w:ascii="Times New Roman" w:hAnsi="Times New Roman" w:cs="Times New Roman"/>
          <w:sz w:val="24"/>
          <w:szCs w:val="24"/>
        </w:rPr>
        <w:t>következőket rendeli el.</w:t>
      </w:r>
    </w:p>
    <w:p w:rsidR="00B334BF" w:rsidRPr="0065326D" w:rsidRDefault="00B334BF" w:rsidP="00B334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ABF" w:rsidRPr="0065326D" w:rsidRDefault="00160ABF" w:rsidP="0065326D">
      <w:pPr>
        <w:pStyle w:val="Listaszerbekezds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26D">
        <w:rPr>
          <w:rFonts w:ascii="Times New Roman" w:hAnsi="Times New Roman" w:cs="Times New Roman"/>
          <w:b/>
          <w:sz w:val="24"/>
          <w:szCs w:val="24"/>
        </w:rPr>
        <w:t>1. §</w:t>
      </w:r>
      <w:r w:rsidRPr="0065326D">
        <w:rPr>
          <w:rFonts w:ascii="Times New Roman" w:hAnsi="Times New Roman" w:cs="Times New Roman"/>
          <w:bCs/>
          <w:sz w:val="24"/>
          <w:szCs w:val="24"/>
        </w:rPr>
        <w:t xml:space="preserve"> A fás szárú növények védelméről, kivágásáról és pótlásáról szóló 26/2018. (X.26.) önkormányzati rendelet (a továbbiakban: Rendelet) 2. § (2) bekezdése az alábbi új e) és f) ponttokkal egészül ki: </w:t>
      </w:r>
    </w:p>
    <w:p w:rsidR="00160ABF" w:rsidRPr="0065326D" w:rsidRDefault="00160ABF" w:rsidP="00160A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326D">
        <w:rPr>
          <w:rFonts w:ascii="Times New Roman" w:hAnsi="Times New Roman" w:cs="Times New Roman"/>
          <w:i/>
          <w:iCs/>
          <w:sz w:val="24"/>
          <w:szCs w:val="24"/>
        </w:rPr>
        <w:t>(E rendelet hatálya nem terjed ki)</w:t>
      </w:r>
    </w:p>
    <w:p w:rsidR="00584528" w:rsidRPr="0065326D" w:rsidRDefault="00160ABF" w:rsidP="00160ABF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326D">
        <w:rPr>
          <w:rFonts w:ascii="Times New Roman" w:hAnsi="Times New Roman" w:cs="Times New Roman"/>
          <w:sz w:val="24"/>
          <w:szCs w:val="24"/>
        </w:rPr>
        <w:t>„</w:t>
      </w:r>
      <w:r w:rsidR="003B04E8" w:rsidRPr="0065326D">
        <w:rPr>
          <w:rFonts w:ascii="Times New Roman" w:hAnsi="Times New Roman" w:cs="Times New Roman"/>
          <w:sz w:val="24"/>
          <w:szCs w:val="24"/>
        </w:rPr>
        <w:t>e) az önkormányzat fenntartási kötelezettségének hatálya alá tartozó fá</w:t>
      </w:r>
      <w:r w:rsidR="00022274" w:rsidRPr="0065326D">
        <w:rPr>
          <w:rFonts w:ascii="Times New Roman" w:hAnsi="Times New Roman" w:cs="Times New Roman"/>
          <w:sz w:val="24"/>
          <w:szCs w:val="24"/>
        </w:rPr>
        <w:t>s szárú növény</w:t>
      </w:r>
      <w:r w:rsidR="003B04E8" w:rsidRPr="0065326D">
        <w:rPr>
          <w:rFonts w:ascii="Times New Roman" w:hAnsi="Times New Roman" w:cs="Times New Roman"/>
          <w:sz w:val="24"/>
          <w:szCs w:val="24"/>
        </w:rPr>
        <w:t xml:space="preserve"> kivágására, gallyazására</w:t>
      </w:r>
      <w:r w:rsidR="00584528" w:rsidRPr="0065326D">
        <w:rPr>
          <w:rFonts w:ascii="Times New Roman" w:hAnsi="Times New Roman" w:cs="Times New Roman"/>
          <w:sz w:val="24"/>
          <w:szCs w:val="24"/>
        </w:rPr>
        <w:t>,</w:t>
      </w:r>
    </w:p>
    <w:p w:rsidR="00541F06" w:rsidRPr="0065326D" w:rsidRDefault="00584528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326D">
        <w:rPr>
          <w:rFonts w:ascii="Times New Roman" w:hAnsi="Times New Roman" w:cs="Times New Roman"/>
          <w:sz w:val="24"/>
          <w:szCs w:val="24"/>
        </w:rPr>
        <w:t xml:space="preserve">f) az önkormányzat beruházásaival összefüggésben szükségessé váló </w:t>
      </w:r>
      <w:r w:rsidR="00022274" w:rsidRPr="0065326D">
        <w:rPr>
          <w:rFonts w:ascii="Times New Roman" w:hAnsi="Times New Roman" w:cs="Times New Roman"/>
          <w:sz w:val="24"/>
          <w:szCs w:val="24"/>
        </w:rPr>
        <w:t>kertészeti beavatkozásokra</w:t>
      </w:r>
      <w:r w:rsidR="00541F06" w:rsidRPr="0065326D">
        <w:rPr>
          <w:rFonts w:ascii="Times New Roman" w:hAnsi="Times New Roman" w:cs="Times New Roman"/>
          <w:sz w:val="24"/>
          <w:szCs w:val="24"/>
        </w:rPr>
        <w:t>.</w:t>
      </w:r>
      <w:r w:rsidR="00160ABF" w:rsidRPr="0065326D">
        <w:rPr>
          <w:rFonts w:ascii="Times New Roman" w:hAnsi="Times New Roman" w:cs="Times New Roman"/>
          <w:sz w:val="24"/>
          <w:szCs w:val="24"/>
        </w:rPr>
        <w:t>”</w:t>
      </w:r>
    </w:p>
    <w:p w:rsidR="0065326D" w:rsidRDefault="0065326D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1F06" w:rsidRPr="0065326D" w:rsidRDefault="00160ABF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326D">
        <w:rPr>
          <w:rFonts w:ascii="Times New Roman" w:hAnsi="Times New Roman" w:cs="Times New Roman"/>
          <w:b/>
          <w:bCs/>
          <w:sz w:val="24"/>
          <w:szCs w:val="24"/>
        </w:rPr>
        <w:t>2. §</w:t>
      </w:r>
      <w:r w:rsidRPr="0065326D">
        <w:rPr>
          <w:rFonts w:ascii="Times New Roman" w:hAnsi="Times New Roman" w:cs="Times New Roman"/>
          <w:sz w:val="24"/>
          <w:szCs w:val="24"/>
        </w:rPr>
        <w:t xml:space="preserve"> A Rendelet 3. §-a új 13 ponttal egészül ki: </w:t>
      </w:r>
    </w:p>
    <w:p w:rsidR="006D0FB0" w:rsidRPr="0065326D" w:rsidRDefault="00160ABF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326D">
        <w:rPr>
          <w:rFonts w:ascii="Times New Roman" w:hAnsi="Times New Roman" w:cs="Times New Roman"/>
          <w:sz w:val="24"/>
          <w:szCs w:val="24"/>
        </w:rPr>
        <w:t>„</w:t>
      </w:r>
      <w:r w:rsidR="006D0FB0" w:rsidRPr="0065326D">
        <w:rPr>
          <w:rFonts w:ascii="Times New Roman" w:hAnsi="Times New Roman" w:cs="Times New Roman"/>
          <w:sz w:val="24"/>
          <w:szCs w:val="24"/>
        </w:rPr>
        <w:t xml:space="preserve">13. </w:t>
      </w:r>
      <w:r w:rsidR="006D0FB0" w:rsidRPr="0065326D">
        <w:rPr>
          <w:rFonts w:ascii="Times New Roman" w:hAnsi="Times New Roman" w:cs="Times New Roman"/>
          <w:sz w:val="24"/>
          <w:szCs w:val="24"/>
          <w:u w:val="single"/>
        </w:rPr>
        <w:t>Törzsátmérő</w:t>
      </w:r>
      <w:r w:rsidR="006D0FB0" w:rsidRPr="0065326D">
        <w:rPr>
          <w:rFonts w:ascii="Times New Roman" w:hAnsi="Times New Roman" w:cs="Times New Roman"/>
          <w:sz w:val="24"/>
          <w:szCs w:val="24"/>
        </w:rPr>
        <w:t>: a fa törzsének 1 méter magasságban mért átmérője.</w:t>
      </w:r>
      <w:r w:rsidRPr="0065326D">
        <w:rPr>
          <w:rFonts w:ascii="Times New Roman" w:hAnsi="Times New Roman" w:cs="Times New Roman"/>
          <w:sz w:val="24"/>
          <w:szCs w:val="24"/>
        </w:rPr>
        <w:t>”</w:t>
      </w:r>
    </w:p>
    <w:p w:rsidR="0065326D" w:rsidRDefault="0065326D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B29" w:rsidRPr="0065326D" w:rsidRDefault="00B40B29" w:rsidP="00B40B29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26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B40B29">
        <w:rPr>
          <w:rFonts w:ascii="Times New Roman" w:hAnsi="Times New Roman" w:cs="Times New Roman"/>
          <w:bCs/>
          <w:sz w:val="24"/>
          <w:szCs w:val="24"/>
        </w:rPr>
        <w:t>A Rendelet 6. § (1) bekezdése helyébe az alábbi rendelkezés lép:</w:t>
      </w:r>
    </w:p>
    <w:p w:rsidR="00B40B29" w:rsidRPr="007811E2" w:rsidRDefault="00B40B29" w:rsidP="00B40B29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7811E2">
        <w:rPr>
          <w:rFonts w:ascii="Times New Roman" w:hAnsi="Times New Roman" w:cs="Times New Roman"/>
          <w:sz w:val="24"/>
          <w:szCs w:val="24"/>
        </w:rPr>
        <w:t xml:space="preserve">(1) Fás szárú növényt kivágni – a (3) - </w:t>
      </w:r>
      <w:r w:rsidRPr="00B40B29">
        <w:rPr>
          <w:rFonts w:ascii="Times New Roman" w:hAnsi="Times New Roman" w:cs="Times New Roman"/>
          <w:sz w:val="24"/>
          <w:szCs w:val="24"/>
        </w:rPr>
        <w:t xml:space="preserve">(4) </w:t>
      </w:r>
      <w:r w:rsidRPr="007811E2">
        <w:rPr>
          <w:rFonts w:ascii="Times New Roman" w:hAnsi="Times New Roman" w:cs="Times New Roman"/>
          <w:sz w:val="24"/>
          <w:szCs w:val="24"/>
        </w:rPr>
        <w:t xml:space="preserve">bekezdésben meghatározott kivétellel – csak </w:t>
      </w:r>
      <w:r>
        <w:rPr>
          <w:rFonts w:ascii="Times New Roman" w:hAnsi="Times New Roman" w:cs="Times New Roman"/>
          <w:sz w:val="24"/>
          <w:szCs w:val="24"/>
        </w:rPr>
        <w:t>végleges</w:t>
      </w:r>
      <w:r w:rsidRPr="007811E2">
        <w:rPr>
          <w:rFonts w:ascii="Times New Roman" w:hAnsi="Times New Roman" w:cs="Times New Roman"/>
          <w:sz w:val="24"/>
          <w:szCs w:val="24"/>
        </w:rPr>
        <w:t xml:space="preserve"> fakivágási engedély alapján szabad.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60ABF" w:rsidRPr="0065326D" w:rsidRDefault="00B40B29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60ABF" w:rsidRPr="0065326D">
        <w:rPr>
          <w:rFonts w:ascii="Times New Roman" w:hAnsi="Times New Roman" w:cs="Times New Roman"/>
          <w:b/>
          <w:sz w:val="24"/>
          <w:szCs w:val="24"/>
        </w:rPr>
        <w:t xml:space="preserve">. § </w:t>
      </w:r>
      <w:r w:rsidR="00160ABF" w:rsidRPr="0065326D">
        <w:rPr>
          <w:rFonts w:ascii="Times New Roman" w:hAnsi="Times New Roman" w:cs="Times New Roman"/>
          <w:bCs/>
          <w:sz w:val="24"/>
          <w:szCs w:val="24"/>
        </w:rPr>
        <w:t>(1) A Rendelet 7. § (1) bekezdése helyébe az alábbi rendelkezés lép:</w:t>
      </w:r>
    </w:p>
    <w:p w:rsidR="00160ABF" w:rsidRPr="0065326D" w:rsidRDefault="00160ABF" w:rsidP="00160A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26D">
        <w:rPr>
          <w:rFonts w:ascii="Times New Roman" w:hAnsi="Times New Roman" w:cs="Times New Roman"/>
          <w:bCs/>
          <w:sz w:val="24"/>
          <w:szCs w:val="24"/>
        </w:rPr>
        <w:t>„7. § (1) A nem közterület megnevezésű ingatlanon lévő fa kivágására irányuló engedélykérelmet e rendelet 3. sz. melléklete szerinti formanyomtatványon, vagy azzal azonos adattartalommal a jegyzőhöz kell benyújtani.”</w:t>
      </w:r>
    </w:p>
    <w:p w:rsidR="00160ABF" w:rsidRPr="0065326D" w:rsidRDefault="00160ABF" w:rsidP="00160A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26D">
        <w:rPr>
          <w:rFonts w:ascii="Times New Roman" w:hAnsi="Times New Roman" w:cs="Times New Roman"/>
          <w:bCs/>
          <w:sz w:val="24"/>
          <w:szCs w:val="24"/>
        </w:rPr>
        <w:t>(2) A Rendelet 7. § (2) bekezdés c) pontja helyébe az alábbi rendelkezés lép:</w:t>
      </w:r>
    </w:p>
    <w:p w:rsidR="00160ABF" w:rsidRPr="0065326D" w:rsidRDefault="00160ABF" w:rsidP="00160A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26D">
        <w:rPr>
          <w:rFonts w:ascii="Times New Roman" w:hAnsi="Times New Roman" w:cs="Times New Roman"/>
          <w:bCs/>
          <w:sz w:val="24"/>
          <w:szCs w:val="24"/>
        </w:rPr>
        <w:t>„c) a kivágandó fával rendelkezni jogosult(</w:t>
      </w:r>
      <w:proofErr w:type="spellStart"/>
      <w:r w:rsidRPr="0065326D">
        <w:rPr>
          <w:rFonts w:ascii="Times New Roman" w:hAnsi="Times New Roman" w:cs="Times New Roman"/>
          <w:bCs/>
          <w:sz w:val="24"/>
          <w:szCs w:val="24"/>
        </w:rPr>
        <w:t>ak</w:t>
      </w:r>
      <w:proofErr w:type="spellEnd"/>
      <w:r w:rsidRPr="0065326D">
        <w:rPr>
          <w:rFonts w:ascii="Times New Roman" w:hAnsi="Times New Roman" w:cs="Times New Roman"/>
          <w:bCs/>
          <w:sz w:val="24"/>
          <w:szCs w:val="24"/>
        </w:rPr>
        <w:t>)</w:t>
      </w:r>
      <w:proofErr w:type="spellStart"/>
      <w:r w:rsidRPr="0065326D">
        <w:rPr>
          <w:rFonts w:ascii="Times New Roman" w:hAnsi="Times New Roman" w:cs="Times New Roman"/>
          <w:bCs/>
          <w:sz w:val="24"/>
          <w:szCs w:val="24"/>
        </w:rPr>
        <w:t>nak</w:t>
      </w:r>
      <w:proofErr w:type="spellEnd"/>
      <w:r w:rsidRPr="0065326D">
        <w:rPr>
          <w:rFonts w:ascii="Times New Roman" w:hAnsi="Times New Roman" w:cs="Times New Roman"/>
          <w:bCs/>
          <w:sz w:val="24"/>
          <w:szCs w:val="24"/>
        </w:rPr>
        <w:t xml:space="preserve"> (ingatlantulajdonos) a kivágáshoz való hozzájáruló nyilatkozatát, valamint a kivágott fa pótlására vonatkozó kikötéseit, amennyiben nem a kérelmező az ingatlan tulajdonosa,”</w:t>
      </w:r>
    </w:p>
    <w:p w:rsidR="00160ABF" w:rsidRPr="0065326D" w:rsidRDefault="00160ABF" w:rsidP="00160A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26D">
        <w:rPr>
          <w:rFonts w:ascii="Times New Roman" w:hAnsi="Times New Roman" w:cs="Times New Roman"/>
          <w:bCs/>
          <w:sz w:val="24"/>
          <w:szCs w:val="24"/>
        </w:rPr>
        <w:t>(3) A Rendelet 7. § (2) bekezdés g) pontja helyébe az alábbi rendelkezés lép:</w:t>
      </w:r>
    </w:p>
    <w:p w:rsidR="00160ABF" w:rsidRPr="0065326D" w:rsidRDefault="00160ABF" w:rsidP="00160A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26D">
        <w:rPr>
          <w:rFonts w:ascii="Times New Roman" w:hAnsi="Times New Roman" w:cs="Times New Roman"/>
          <w:bCs/>
          <w:sz w:val="24"/>
          <w:szCs w:val="24"/>
        </w:rPr>
        <w:t>„g) a kivágandó fa darabszámát, fajtáját, annak 1 m magasságban mért törzsátmérőjét,”</w:t>
      </w:r>
    </w:p>
    <w:p w:rsidR="00160ABF" w:rsidRPr="0065326D" w:rsidRDefault="00160ABF" w:rsidP="00160A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26D">
        <w:rPr>
          <w:rFonts w:ascii="Times New Roman" w:hAnsi="Times New Roman" w:cs="Times New Roman"/>
          <w:bCs/>
          <w:sz w:val="24"/>
          <w:szCs w:val="24"/>
        </w:rPr>
        <w:t>(4) A Rendelet 7. § (2) bekezdése az alábbi új i) ponttal egészül ki:</w:t>
      </w:r>
    </w:p>
    <w:p w:rsidR="00160ABF" w:rsidRPr="0065326D" w:rsidRDefault="00160ABF" w:rsidP="00160A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26D">
        <w:rPr>
          <w:rFonts w:ascii="Times New Roman" w:hAnsi="Times New Roman" w:cs="Times New Roman"/>
          <w:bCs/>
          <w:sz w:val="24"/>
          <w:szCs w:val="24"/>
        </w:rPr>
        <w:t>„i) a kivágandó fáról készített fényképet.”</w:t>
      </w:r>
    </w:p>
    <w:p w:rsidR="00160ABF" w:rsidRPr="0065326D" w:rsidRDefault="00160ABF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26D">
        <w:rPr>
          <w:rFonts w:ascii="Times New Roman" w:hAnsi="Times New Roman" w:cs="Times New Roman"/>
          <w:bCs/>
          <w:sz w:val="24"/>
          <w:szCs w:val="24"/>
        </w:rPr>
        <w:t>(5) A Rendelet 7. § (5) bekezdése helyébe az alábbi rendelkezés lép:</w:t>
      </w:r>
    </w:p>
    <w:p w:rsidR="00160ABF" w:rsidRPr="0065326D" w:rsidRDefault="00160ABF" w:rsidP="00160A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26D">
        <w:rPr>
          <w:rFonts w:ascii="Times New Roman" w:hAnsi="Times New Roman" w:cs="Times New Roman"/>
          <w:bCs/>
          <w:sz w:val="24"/>
          <w:szCs w:val="24"/>
        </w:rPr>
        <w:t>„(5) A kivágott fa pótlása nem történhet a 346/2008. (XII.30.) Korm. rendelet 1. mellékletében felsorolt fajok egyedeivel.”</w:t>
      </w:r>
    </w:p>
    <w:p w:rsidR="0065326D" w:rsidRDefault="0065326D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ABF" w:rsidRPr="0065326D" w:rsidRDefault="00B40B29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60ABF" w:rsidRPr="0065326D">
        <w:rPr>
          <w:rFonts w:ascii="Times New Roman" w:hAnsi="Times New Roman" w:cs="Times New Roman"/>
          <w:b/>
          <w:sz w:val="24"/>
          <w:szCs w:val="24"/>
        </w:rPr>
        <w:t xml:space="preserve">. § </w:t>
      </w:r>
      <w:r w:rsidR="00160ABF" w:rsidRPr="0065326D">
        <w:rPr>
          <w:rFonts w:ascii="Times New Roman" w:hAnsi="Times New Roman" w:cs="Times New Roman"/>
          <w:bCs/>
          <w:sz w:val="24"/>
          <w:szCs w:val="24"/>
        </w:rPr>
        <w:t>A Rendelet új 7/A. §-</w:t>
      </w:r>
      <w:proofErr w:type="spellStart"/>
      <w:r w:rsidR="00160ABF" w:rsidRPr="0065326D">
        <w:rPr>
          <w:rFonts w:ascii="Times New Roman" w:hAnsi="Times New Roman" w:cs="Times New Roman"/>
          <w:bCs/>
          <w:sz w:val="24"/>
          <w:szCs w:val="24"/>
        </w:rPr>
        <w:t>sal</w:t>
      </w:r>
      <w:proofErr w:type="spellEnd"/>
      <w:r w:rsidR="00160ABF" w:rsidRPr="0065326D">
        <w:rPr>
          <w:rFonts w:ascii="Times New Roman" w:hAnsi="Times New Roman" w:cs="Times New Roman"/>
          <w:bCs/>
          <w:sz w:val="24"/>
          <w:szCs w:val="24"/>
        </w:rPr>
        <w:t xml:space="preserve"> egészül ki az alábbiak szerint: </w:t>
      </w:r>
    </w:p>
    <w:p w:rsidR="00160ABF" w:rsidRPr="0065326D" w:rsidRDefault="00160ABF" w:rsidP="00160A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5326D">
        <w:rPr>
          <w:rFonts w:ascii="Times New Roman" w:hAnsi="Times New Roman" w:cs="Times New Roman"/>
          <w:bCs/>
          <w:sz w:val="24"/>
          <w:szCs w:val="24"/>
        </w:rPr>
        <w:t>„7/A. § (1) Az élet- vagy balesetveszélyt jelentő fa kivágását – a veszélyhelyzet elhárítása érdekében – az ingatlan tulajdonosa vagy használója köteles</w:t>
      </w:r>
      <w:r w:rsidRPr="0065326D">
        <w:rPr>
          <w:rFonts w:ascii="Times New Roman" w:hAnsi="Times New Roman" w:cs="Times New Roman"/>
          <w:sz w:val="24"/>
          <w:szCs w:val="24"/>
        </w:rPr>
        <w:t xml:space="preserve"> elvégezni, azonban ezt haladéktalanul, de legkésőbb a fás szárú növény kivágását követő 5 munkanapon belül a 3. melléklet szerinti formanyomtatványon, vagy annak megfelelő tartalommal köteles bejelenteni. A bejelentésben a fakivágás indokoltságát kertészeti szakvéleménnyel, fényképfelvétellel vagy más hitelt érdemlő módon igazolni kell. Az indokolatlan, vagy utólag be nem jelentett kivágás engedély nélküli fakivágásnak minősül.</w:t>
      </w:r>
      <w:r w:rsidRPr="0065326D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160ABF" w:rsidRPr="0065326D" w:rsidRDefault="00160ABF" w:rsidP="00160ABF">
      <w:pPr>
        <w:pStyle w:val="cf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65326D">
        <w:rPr>
          <w:rFonts w:ascii="Times New Roman" w:hAnsi="Times New Roman" w:cs="Times New Roman"/>
          <w:sz w:val="24"/>
          <w:szCs w:val="24"/>
        </w:rPr>
        <w:lastRenderedPageBreak/>
        <w:t xml:space="preserve"> (2) Amennyiben a nem közterület megnevezésű ingatlanon álló fa élet- vagy vagyonbiztonságot veszélyezteti és e veszély másként nem hárítható el, a jegyző az ingatlan tulajdonosát, vagy a fával rendelkezni jogosultat a fa kivágására, vagy a szükséges mértékű visszametszésére kötelezi. </w:t>
      </w:r>
    </w:p>
    <w:p w:rsidR="00160ABF" w:rsidRPr="0065326D" w:rsidRDefault="00160ABF" w:rsidP="00160ABF">
      <w:pPr>
        <w:pStyle w:val="cf0"/>
        <w:ind w:firstLine="2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5326D">
        <w:rPr>
          <w:rFonts w:ascii="Times New Roman" w:hAnsi="Times New Roman" w:cs="Times New Roman"/>
          <w:sz w:val="24"/>
          <w:szCs w:val="24"/>
        </w:rPr>
        <w:t>(3)  Amennyiben a kiszáradt fás szárú növényt az ingatlan tulajdonosa nem vágja ki, erre a jegyző – a pótlási kötelezettség megállapítása mellett – kötelezheti.”</w:t>
      </w:r>
    </w:p>
    <w:p w:rsidR="00B40B29" w:rsidRDefault="00B40B29" w:rsidP="00160ABF">
      <w:pPr>
        <w:pStyle w:val="cf0"/>
        <w:ind w:firstLin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0ABF" w:rsidRPr="0065326D" w:rsidRDefault="00B40B29" w:rsidP="00160ABF">
      <w:pPr>
        <w:pStyle w:val="cf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60ABF" w:rsidRPr="0065326D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="00160ABF" w:rsidRPr="0065326D">
        <w:rPr>
          <w:rFonts w:ascii="Times New Roman" w:hAnsi="Times New Roman" w:cs="Times New Roman"/>
          <w:sz w:val="24"/>
          <w:szCs w:val="24"/>
        </w:rPr>
        <w:t xml:space="preserve"> A Rendelet 8. §-a (1) és (2) bekezdése helyébe az alábbi rendelkezés lép:</w:t>
      </w:r>
    </w:p>
    <w:p w:rsidR="00160ABF" w:rsidRPr="0065326D" w:rsidRDefault="00160ABF" w:rsidP="00160A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326D">
        <w:rPr>
          <w:rFonts w:ascii="Times New Roman" w:hAnsi="Times New Roman" w:cs="Times New Roman"/>
          <w:bCs/>
          <w:sz w:val="24"/>
          <w:szCs w:val="24"/>
        </w:rPr>
        <w:t>„8. § (1) A jegyző a fakivágás engedélyezése keretében – engedély nélkül kivágás esetén a 6. § (3) és a 7. § (6) bekezdése szerinti pótlási kötelezettséget elrendelő határozatban – rendelkezik a kivágott fa pótlásáról. Az engedélynek tartalmaznia kell a kivágás indokát, a pótlásként elültetendő előnevelt fa darabszámát, fajtáját, a pótlás helyét és határidejét, az (5)</w:t>
      </w:r>
      <w:r w:rsidRPr="0065326D">
        <w:rPr>
          <w:rFonts w:ascii="Times New Roman" w:hAnsi="Times New Roman" w:cs="Times New Roman"/>
          <w:sz w:val="24"/>
          <w:szCs w:val="24"/>
        </w:rPr>
        <w:t xml:space="preserve"> bekezdésben és a 9. §-ban szabályozott esetekben a pénzbeni megváltás összegét, valamint a befizetés határidejét is. Amennyiben a pótlási kötelezettség teljesítésére a (3) bekezdésben foglaltak szerint közterületen kerül sor, úgy az engedélyben elő kell írni, hogy a kivágott fa helyett ültetendő fák fenntartására, gondozására – a fa pótlását követő 3 évig – a pótlásra kötelezett köteles. </w:t>
      </w:r>
    </w:p>
    <w:p w:rsidR="00160ABF" w:rsidRPr="0065326D" w:rsidRDefault="00160ABF" w:rsidP="00160A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326D">
        <w:rPr>
          <w:rFonts w:ascii="Times New Roman" w:hAnsi="Times New Roman" w:cs="Times New Roman"/>
          <w:sz w:val="24"/>
          <w:szCs w:val="24"/>
        </w:rPr>
        <w:t>(2) Nem közterületen lévő fa kivágása esetén – amennyiben az ingatlan tulajdonosa a 7. § (2) bekezdés c) pontja szerinti hozzájárulásában nem rendelkezett ezt meghaladó mértékű pótlásról – a kivágott fa pótlásáról a kivágott fa darabszámával azonos mértékében, elsősorban a kivágott fával azonos helyrajzi számú területen kell gondoskodni.”</w:t>
      </w:r>
    </w:p>
    <w:p w:rsidR="0065326D" w:rsidRDefault="0065326D" w:rsidP="00160ABF">
      <w:pPr>
        <w:pStyle w:val="cf0"/>
        <w:ind w:firstLin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0ABF" w:rsidRPr="0065326D" w:rsidRDefault="00B40B29" w:rsidP="00160ABF">
      <w:pPr>
        <w:pStyle w:val="cf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60ABF" w:rsidRPr="0065326D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="00160ABF" w:rsidRPr="0065326D">
        <w:rPr>
          <w:rFonts w:ascii="Times New Roman" w:hAnsi="Times New Roman" w:cs="Times New Roman"/>
          <w:sz w:val="24"/>
          <w:szCs w:val="24"/>
        </w:rPr>
        <w:t xml:space="preserve"> A Rendelet 9. §. (1) bekezdése helyébe az alábbi rendelkezés lép: </w:t>
      </w:r>
    </w:p>
    <w:p w:rsidR="00160ABF" w:rsidRPr="0065326D" w:rsidRDefault="000E40D9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326D">
        <w:rPr>
          <w:rFonts w:ascii="Times New Roman" w:hAnsi="Times New Roman" w:cs="Times New Roman"/>
          <w:sz w:val="24"/>
          <w:szCs w:val="24"/>
        </w:rPr>
        <w:t xml:space="preserve">„(1) </w:t>
      </w:r>
      <w:r w:rsidR="0065326D">
        <w:rPr>
          <w:rFonts w:ascii="Times New Roman" w:hAnsi="Times New Roman" w:cs="Times New Roman"/>
          <w:sz w:val="24"/>
          <w:szCs w:val="24"/>
        </w:rPr>
        <w:t>A</w:t>
      </w:r>
      <w:r w:rsidRPr="0065326D">
        <w:rPr>
          <w:rFonts w:ascii="Times New Roman" w:hAnsi="Times New Roman" w:cs="Times New Roman"/>
          <w:sz w:val="24"/>
          <w:szCs w:val="24"/>
        </w:rPr>
        <w:t xml:space="preserve"> 13/A. § szerinti fakivágás esetén, illetve amennyiben a pótlási kötelezettség a fakivágással érintett, nem közterület megnevezésű ingatlanon túltelepítés miatt nem teljesíthető, vagy a közterületen történő pótlás a kérelmezőnek aránytalan nehézséget jelentene, a pótlási kötelezettséget pénzben kell megváltani. A pénzbeni megváltás értékét az 1. melléklet tartalmazza.”</w:t>
      </w:r>
    </w:p>
    <w:p w:rsidR="0065326D" w:rsidRDefault="0065326D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40D9" w:rsidRPr="0065326D" w:rsidRDefault="00B40B29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E40D9" w:rsidRPr="0065326D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="000E40D9" w:rsidRPr="0065326D">
        <w:rPr>
          <w:rFonts w:ascii="Times New Roman" w:hAnsi="Times New Roman" w:cs="Times New Roman"/>
          <w:sz w:val="24"/>
          <w:szCs w:val="24"/>
        </w:rPr>
        <w:t xml:space="preserve"> A Rendelet 10. § (5) bekezdése helyébe az alábbi rendelkezés lép:</w:t>
      </w:r>
    </w:p>
    <w:p w:rsidR="000E40D9" w:rsidRDefault="000E40D9" w:rsidP="000E40D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326D">
        <w:rPr>
          <w:rFonts w:ascii="Times New Roman" w:hAnsi="Times New Roman" w:cs="Times New Roman"/>
          <w:sz w:val="24"/>
          <w:szCs w:val="24"/>
        </w:rPr>
        <w:t>„(5) A közterületen kivágott fa pótlása e rendelet 4. mellékletében felsorolt fajtájú fák egyedeivel történhet.”</w:t>
      </w:r>
    </w:p>
    <w:p w:rsidR="00C53214" w:rsidRPr="0065326D" w:rsidRDefault="00C53214" w:rsidP="000E40D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3866" w:rsidRDefault="00A43866" w:rsidP="00A4386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F5A5A">
        <w:rPr>
          <w:rFonts w:ascii="Times New Roman" w:hAnsi="Times New Roman" w:cs="Times New Roman"/>
          <w:b/>
          <w:bCs/>
          <w:sz w:val="24"/>
          <w:szCs w:val="24"/>
        </w:rPr>
        <w:t>. §</w:t>
      </w:r>
      <w:r>
        <w:rPr>
          <w:rFonts w:ascii="Times New Roman" w:hAnsi="Times New Roman" w:cs="Times New Roman"/>
          <w:sz w:val="24"/>
          <w:szCs w:val="24"/>
        </w:rPr>
        <w:t xml:space="preserve"> A Rendelet 11. § (2) bekezdése helyébe az alábbi rendelkezés lép: </w:t>
      </w:r>
    </w:p>
    <w:p w:rsidR="00A43866" w:rsidRPr="0065326D" w:rsidRDefault="00A43866" w:rsidP="00A4386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„(2) </w:t>
      </w:r>
      <w:r w:rsidRPr="00022274">
        <w:rPr>
          <w:rFonts w:ascii="Times New Roman" w:hAnsi="Times New Roman" w:cs="Times New Roman"/>
          <w:sz w:val="24"/>
          <w:szCs w:val="24"/>
        </w:rPr>
        <w:t>Amennyiben a pótlási kötelezettséget fasori fa ültetésével kell teljesíteni, úgy a hatóság a fasorba illeszkedő fajtájú fa ültetését írja elő az engedélyes részére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65326D" w:rsidRDefault="0065326D" w:rsidP="000E40D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40D9" w:rsidRPr="0065326D" w:rsidRDefault="00A43866" w:rsidP="000E40D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E40D9" w:rsidRPr="0065326D">
        <w:rPr>
          <w:rFonts w:ascii="Times New Roman" w:hAnsi="Times New Roman" w:cs="Times New Roman"/>
          <w:b/>
          <w:bCs/>
          <w:sz w:val="24"/>
          <w:szCs w:val="24"/>
        </w:rPr>
        <w:t xml:space="preserve">. § </w:t>
      </w:r>
      <w:r w:rsidR="000E40D9" w:rsidRPr="0065326D">
        <w:rPr>
          <w:rFonts w:ascii="Times New Roman" w:hAnsi="Times New Roman" w:cs="Times New Roman"/>
          <w:sz w:val="24"/>
          <w:szCs w:val="24"/>
        </w:rPr>
        <w:t>A Rendelet 12. §-a az alábbiak szerinti új (6) bekezdéssel egészül ki:</w:t>
      </w:r>
    </w:p>
    <w:p w:rsidR="000E40D9" w:rsidRPr="0065326D" w:rsidRDefault="000E40D9" w:rsidP="000E40D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326D">
        <w:rPr>
          <w:rFonts w:ascii="Times New Roman" w:hAnsi="Times New Roman" w:cs="Times New Roman"/>
          <w:sz w:val="24"/>
          <w:szCs w:val="24"/>
        </w:rPr>
        <w:t>„(6) Közterületen cserje csak úgy telepíthető, illetve tartható fenn, hogy annak magassága a 80 cm-t nem haladhatja meg. Az ültetés során figyelemmel kell lenni arra, hogy az ültetett cserje a gépjárműforgalom során a belátást ne akadályozza, ezért cserje az utcasarkoktól legkevesebb 5 méterre telepíthető.”</w:t>
      </w:r>
    </w:p>
    <w:p w:rsidR="0065326D" w:rsidRDefault="0065326D" w:rsidP="000E40D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40D9" w:rsidRPr="0065326D" w:rsidRDefault="00B40B29" w:rsidP="000E40D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438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40D9" w:rsidRPr="0065326D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="000E40D9" w:rsidRPr="0065326D">
        <w:rPr>
          <w:rFonts w:ascii="Times New Roman" w:hAnsi="Times New Roman" w:cs="Times New Roman"/>
          <w:sz w:val="24"/>
          <w:szCs w:val="24"/>
        </w:rPr>
        <w:t xml:space="preserve"> A Rendelet 13. § (3) bekezdése helyébe az alábbi rendelkezés lép:</w:t>
      </w:r>
    </w:p>
    <w:p w:rsidR="000E40D9" w:rsidRDefault="000E40D9" w:rsidP="00AD1B3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326D">
        <w:rPr>
          <w:rFonts w:ascii="Times New Roman" w:hAnsi="Times New Roman" w:cs="Times New Roman"/>
          <w:sz w:val="24"/>
          <w:szCs w:val="24"/>
        </w:rPr>
        <w:t xml:space="preserve">„(3) Ha építési munkák során a kertészeti, fakivágási tervdokumentációban </w:t>
      </w:r>
      <w:proofErr w:type="gramStart"/>
      <w:r w:rsidRPr="0065326D">
        <w:rPr>
          <w:rFonts w:ascii="Times New Roman" w:hAnsi="Times New Roman" w:cs="Times New Roman"/>
          <w:sz w:val="24"/>
          <w:szCs w:val="24"/>
        </w:rPr>
        <w:t>megmaradóként,</w:t>
      </w:r>
      <w:proofErr w:type="gramEnd"/>
      <w:r w:rsidRPr="0065326D">
        <w:rPr>
          <w:rFonts w:ascii="Times New Roman" w:hAnsi="Times New Roman" w:cs="Times New Roman"/>
          <w:sz w:val="24"/>
          <w:szCs w:val="24"/>
        </w:rPr>
        <w:t xml:space="preserve"> vagy megvédendőként feltüntetett fák kivágásra kerülnek, elpusztulnak, vagy jelentős mértékben károsodnak, pótlásukra – tekintet nélkül arra, hogy az érintett fa közterületi ingatlanon, vagy nem közterület megnevezésű ingatlanon található – az engedély nélküli fakivágásokra vonatkozó szabályok az irányadók.”</w:t>
      </w:r>
    </w:p>
    <w:p w:rsidR="00AD1B39" w:rsidRPr="0065326D" w:rsidRDefault="00AD1B39" w:rsidP="00AD1B3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5326D" w:rsidRDefault="0065326D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0D9" w:rsidRPr="0065326D" w:rsidRDefault="000E40D9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26D">
        <w:rPr>
          <w:rFonts w:ascii="Times New Roman" w:hAnsi="Times New Roman" w:cs="Times New Roman"/>
          <w:b/>
          <w:sz w:val="24"/>
          <w:szCs w:val="24"/>
        </w:rPr>
        <w:t>1</w:t>
      </w:r>
      <w:r w:rsidR="00A43866">
        <w:rPr>
          <w:rFonts w:ascii="Times New Roman" w:hAnsi="Times New Roman" w:cs="Times New Roman"/>
          <w:b/>
          <w:sz w:val="24"/>
          <w:szCs w:val="24"/>
        </w:rPr>
        <w:t>2</w:t>
      </w:r>
      <w:r w:rsidRPr="0065326D">
        <w:rPr>
          <w:rFonts w:ascii="Times New Roman" w:hAnsi="Times New Roman" w:cs="Times New Roman"/>
          <w:b/>
          <w:sz w:val="24"/>
          <w:szCs w:val="24"/>
        </w:rPr>
        <w:t xml:space="preserve">. § </w:t>
      </w:r>
      <w:r w:rsidRPr="0065326D">
        <w:rPr>
          <w:rFonts w:ascii="Times New Roman" w:hAnsi="Times New Roman" w:cs="Times New Roman"/>
          <w:bCs/>
          <w:sz w:val="24"/>
          <w:szCs w:val="24"/>
        </w:rPr>
        <w:t>A Rendelet a 13. §-t követően új 13/A. §-</w:t>
      </w:r>
      <w:proofErr w:type="spellStart"/>
      <w:r w:rsidRPr="0065326D">
        <w:rPr>
          <w:rFonts w:ascii="Times New Roman" w:hAnsi="Times New Roman" w:cs="Times New Roman"/>
          <w:bCs/>
          <w:sz w:val="24"/>
          <w:szCs w:val="24"/>
        </w:rPr>
        <w:t>sal</w:t>
      </w:r>
      <w:proofErr w:type="spellEnd"/>
      <w:r w:rsidRPr="0065326D">
        <w:rPr>
          <w:rFonts w:ascii="Times New Roman" w:hAnsi="Times New Roman" w:cs="Times New Roman"/>
          <w:bCs/>
          <w:sz w:val="24"/>
          <w:szCs w:val="24"/>
        </w:rPr>
        <w:t xml:space="preserve"> és az azt megelőző címmel egészül ki az alábbiak szerint:</w:t>
      </w:r>
    </w:p>
    <w:p w:rsidR="000E40D9" w:rsidRPr="0065326D" w:rsidRDefault="0065326D" w:rsidP="0065326D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65326D">
        <w:rPr>
          <w:rFonts w:ascii="Times New Roman" w:hAnsi="Times New Roman" w:cs="Times New Roman"/>
          <w:bCs/>
          <w:sz w:val="24"/>
          <w:szCs w:val="24"/>
        </w:rPr>
        <w:t>„</w:t>
      </w:r>
      <w:r w:rsidR="000E40D9" w:rsidRPr="0065326D">
        <w:rPr>
          <w:rFonts w:ascii="Times New Roman" w:hAnsi="Times New Roman" w:cs="Times New Roman"/>
          <w:bCs/>
          <w:sz w:val="24"/>
          <w:szCs w:val="24"/>
        </w:rPr>
        <w:t>Engedély nélküli fakivágás, engedély nélküli közterületi gallyazás</w:t>
      </w:r>
    </w:p>
    <w:p w:rsidR="000E40D9" w:rsidRPr="0065326D" w:rsidRDefault="000E40D9" w:rsidP="000E40D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326D">
        <w:rPr>
          <w:rFonts w:ascii="Times New Roman" w:hAnsi="Times New Roman" w:cs="Times New Roman"/>
          <w:sz w:val="24"/>
          <w:szCs w:val="24"/>
        </w:rPr>
        <w:lastRenderedPageBreak/>
        <w:t>13/A. §. (1) Fás szárú növény engedély nélküli kivágása esetén a jegyző az erről való tudomásszerzést követően a 8. § (2) és 10. § (1) bekezdésben meghatározott mértékben kötelezi a fát kivágó személyt</w:t>
      </w:r>
      <w:r w:rsidR="00BC5CB2">
        <w:rPr>
          <w:rFonts w:ascii="Times New Roman" w:hAnsi="Times New Roman" w:cs="Times New Roman"/>
          <w:sz w:val="24"/>
          <w:szCs w:val="24"/>
        </w:rPr>
        <w:t xml:space="preserve"> </w:t>
      </w:r>
      <w:r w:rsidRPr="0065326D">
        <w:rPr>
          <w:rFonts w:ascii="Times New Roman" w:hAnsi="Times New Roman" w:cs="Times New Roman"/>
          <w:sz w:val="24"/>
          <w:szCs w:val="24"/>
        </w:rPr>
        <w:t>– amennyiben ő nem ismert, az ingatlan tulajdonosát, használóját – a kivágott fás szárú növény pótlására.</w:t>
      </w:r>
    </w:p>
    <w:p w:rsidR="000E40D9" w:rsidRPr="0065326D" w:rsidRDefault="000E40D9" w:rsidP="000E40D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326D">
        <w:rPr>
          <w:rFonts w:ascii="Times New Roman" w:hAnsi="Times New Roman" w:cs="Times New Roman"/>
          <w:sz w:val="24"/>
          <w:szCs w:val="24"/>
        </w:rPr>
        <w:t xml:space="preserve">(2) Közterületen lévő fás szárú növény engedély nélküli gallyazása esetén a jegyző az erről való tudomásszerzést követően, a károsult környezeti elem becsült költségével és a jogsértés súlyával arányosan, közigazgatási bírságot szab ki.  </w:t>
      </w:r>
    </w:p>
    <w:p w:rsidR="000E40D9" w:rsidRPr="0065326D" w:rsidRDefault="000E40D9" w:rsidP="000E40D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326D">
        <w:rPr>
          <w:rFonts w:ascii="Times New Roman" w:hAnsi="Times New Roman" w:cs="Times New Roman"/>
          <w:sz w:val="24"/>
          <w:szCs w:val="24"/>
        </w:rPr>
        <w:t>(3) Fás szárú növény engedély nélküli kivágása esetén az (1) bekezdés szerinti pótlási kötelezettség előírásán túlmenően, a károsult környezeti elem becsült költségével, a jogsértés súlyával arányosan a jegyző közigazgatási bírságot szab ki.</w:t>
      </w:r>
    </w:p>
    <w:p w:rsidR="000E40D9" w:rsidRPr="0065326D" w:rsidRDefault="000E40D9" w:rsidP="000E40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326D">
        <w:rPr>
          <w:rFonts w:ascii="Times New Roman" w:hAnsi="Times New Roman" w:cs="Times New Roman"/>
          <w:sz w:val="24"/>
          <w:szCs w:val="24"/>
        </w:rPr>
        <w:t>(4) A kiszabható közigazgatási bírság mértéke természetes személyek esetén legfeljebb kétszázezer forint, jogi személyek és jogi személyiséggel nem rendelkező szervezetek esetében pedig legfeljebb kétmillió forint lehet.</w:t>
      </w:r>
    </w:p>
    <w:p w:rsidR="000E40D9" w:rsidRPr="0065326D" w:rsidRDefault="000E40D9" w:rsidP="000E40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326D">
        <w:rPr>
          <w:rFonts w:ascii="Times New Roman" w:hAnsi="Times New Roman" w:cs="Times New Roman"/>
          <w:sz w:val="24"/>
          <w:szCs w:val="24"/>
        </w:rPr>
        <w:t>(5) A közigazgatási bírság kiszabásáról és a bírság összegének meghatározásáról a jegyző jogosult dönteni.</w:t>
      </w:r>
    </w:p>
    <w:p w:rsidR="000E40D9" w:rsidRPr="0065326D" w:rsidRDefault="000E40D9" w:rsidP="000E40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326D">
        <w:rPr>
          <w:rFonts w:ascii="Times New Roman" w:hAnsi="Times New Roman" w:cs="Times New Roman"/>
          <w:sz w:val="24"/>
          <w:szCs w:val="24"/>
        </w:rPr>
        <w:t>(6) A közterület-felügyelő a közterület használatának ellenőrzése során a (7) bekezdésben meghatározott mértékű helyszíni bírságot szabhat ki, ha a helyszíni intézkedés alkalmával annak törvényi feltételei fennállnak.</w:t>
      </w:r>
    </w:p>
    <w:p w:rsidR="000E40D9" w:rsidRPr="0065326D" w:rsidRDefault="000E40D9" w:rsidP="000E40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326D">
        <w:rPr>
          <w:rFonts w:ascii="Times New Roman" w:hAnsi="Times New Roman" w:cs="Times New Roman"/>
          <w:sz w:val="24"/>
          <w:szCs w:val="24"/>
        </w:rPr>
        <w:t>(7) A kiszabható helyszíni bírság mértéke természetes személyek esetén legfeljebb ötvenezer forint, jogi személyek és jogi személyiséggel nem rendelkező szervezetek esetében pedig legfeljebb ötszázezer forint lehet.</w:t>
      </w:r>
    </w:p>
    <w:p w:rsidR="000E40D9" w:rsidRPr="0065326D" w:rsidRDefault="000E40D9" w:rsidP="000E40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326D">
        <w:rPr>
          <w:rFonts w:ascii="Times New Roman" w:hAnsi="Times New Roman" w:cs="Times New Roman"/>
          <w:sz w:val="24"/>
          <w:szCs w:val="24"/>
        </w:rPr>
        <w:t>(8) Ha az ügyfél a jogsértést nem ismeri el, a közterület-felügyelő a rendelkezésre álló és megfelelően rögzített adatok jegyzőkönyvvel való megküldésével tájékoztatja az jegyzőt az (1) vagy (2) bekezdés szerinti jogsértés megtörténtéről.</w:t>
      </w:r>
      <w:r w:rsidR="0065326D" w:rsidRPr="0065326D">
        <w:rPr>
          <w:rFonts w:ascii="Times New Roman" w:hAnsi="Times New Roman" w:cs="Times New Roman"/>
          <w:sz w:val="24"/>
          <w:szCs w:val="24"/>
        </w:rPr>
        <w:t>”</w:t>
      </w:r>
    </w:p>
    <w:p w:rsidR="0065326D" w:rsidRDefault="0065326D" w:rsidP="000E40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326D" w:rsidRDefault="0065326D" w:rsidP="000E40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32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4386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5326D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65326D">
        <w:rPr>
          <w:rFonts w:ascii="Times New Roman" w:hAnsi="Times New Roman" w:cs="Times New Roman"/>
          <w:sz w:val="24"/>
          <w:szCs w:val="24"/>
        </w:rPr>
        <w:t xml:space="preserve"> A Rendelet „Záró rendelkezések” címének sorszáma 11-re módosul. </w:t>
      </w:r>
    </w:p>
    <w:p w:rsidR="0065326D" w:rsidRDefault="0065326D" w:rsidP="000E40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326D" w:rsidRDefault="0065326D" w:rsidP="000E40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32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4386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5326D">
        <w:rPr>
          <w:rFonts w:ascii="Times New Roman" w:hAnsi="Times New Roman" w:cs="Times New Roman"/>
          <w:b/>
          <w:bCs/>
          <w:sz w:val="24"/>
          <w:szCs w:val="24"/>
        </w:rPr>
        <w:t>. §</w:t>
      </w:r>
      <w:r>
        <w:rPr>
          <w:rFonts w:ascii="Times New Roman" w:hAnsi="Times New Roman" w:cs="Times New Roman"/>
          <w:sz w:val="24"/>
          <w:szCs w:val="24"/>
        </w:rPr>
        <w:t xml:space="preserve"> (1) A Rendelet új 3. melléklettel egészül ki e rendelet 1. melléklete szerint.</w:t>
      </w:r>
    </w:p>
    <w:p w:rsidR="0065326D" w:rsidRDefault="0065326D" w:rsidP="000E40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Rendelet új 4. melléklettel egészül ki e rendelet 2. melléklete szerint.</w:t>
      </w:r>
    </w:p>
    <w:p w:rsidR="0065326D" w:rsidRPr="0065326D" w:rsidRDefault="0065326D" w:rsidP="000E40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5326D" w:rsidRPr="0065326D" w:rsidRDefault="0065326D" w:rsidP="000E40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32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4386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5326D">
        <w:rPr>
          <w:rFonts w:ascii="Times New Roman" w:hAnsi="Times New Roman" w:cs="Times New Roman"/>
          <w:b/>
          <w:bCs/>
          <w:sz w:val="24"/>
          <w:szCs w:val="24"/>
        </w:rPr>
        <w:t>. §</w:t>
      </w:r>
      <w:r w:rsidRPr="0065326D">
        <w:rPr>
          <w:rFonts w:ascii="Times New Roman" w:hAnsi="Times New Roman" w:cs="Times New Roman"/>
          <w:sz w:val="24"/>
          <w:szCs w:val="24"/>
        </w:rPr>
        <w:t xml:space="preserve"> (1) E rendelet 2020. január 1. napján lép hatályba.</w:t>
      </w:r>
    </w:p>
    <w:p w:rsidR="00990E66" w:rsidRPr="0065326D" w:rsidRDefault="0065326D" w:rsidP="006532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color w:val="000000"/>
          <w:sz w:val="24"/>
          <w:szCs w:val="24"/>
        </w:rPr>
      </w:pPr>
      <w:r w:rsidRPr="0065326D">
        <w:rPr>
          <w:rFonts w:ascii="Times New Roman" w:hAnsi="Times New Roman" w:cs="Times New Roman"/>
          <w:sz w:val="24"/>
          <w:szCs w:val="24"/>
        </w:rPr>
        <w:t xml:space="preserve">(2) </w:t>
      </w:r>
      <w:r w:rsidR="00BC5CB2">
        <w:rPr>
          <w:rFonts w:ascii="Times New Roman" w:hAnsi="Times New Roman" w:cs="Times New Roman"/>
          <w:sz w:val="24"/>
          <w:szCs w:val="24"/>
        </w:rPr>
        <w:t>H</w:t>
      </w:r>
      <w:r w:rsidRPr="0065326D">
        <w:rPr>
          <w:rFonts w:ascii="Times New Roman" w:hAnsi="Times New Roman" w:cs="Times New Roman"/>
          <w:sz w:val="24"/>
          <w:szCs w:val="24"/>
        </w:rPr>
        <w:t>atályát veszti a Rendelet</w:t>
      </w:r>
      <w:r w:rsidRPr="00653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ABF" w:rsidRPr="0065326D">
        <w:rPr>
          <w:rFonts w:ascii="Times New Roman" w:hAnsi="Times New Roman" w:cs="Times New Roman"/>
          <w:bCs/>
          <w:sz w:val="24"/>
          <w:szCs w:val="24"/>
        </w:rPr>
        <w:t xml:space="preserve">8. § (4) bekezdése </w:t>
      </w:r>
      <w:r w:rsidRPr="0065326D">
        <w:rPr>
          <w:rFonts w:ascii="Times New Roman" w:hAnsi="Times New Roman" w:cs="Times New Roman"/>
          <w:bCs/>
          <w:sz w:val="24"/>
          <w:szCs w:val="24"/>
        </w:rPr>
        <w:t xml:space="preserve">és </w:t>
      </w:r>
      <w:r w:rsidR="000E40D9" w:rsidRPr="0065326D">
        <w:rPr>
          <w:rFonts w:ascii="Times New Roman" w:hAnsi="Times New Roman" w:cs="Times New Roman"/>
          <w:bCs/>
          <w:sz w:val="24"/>
          <w:szCs w:val="24"/>
        </w:rPr>
        <w:t>11. § (3) bekezdése</w:t>
      </w:r>
      <w:r w:rsidRPr="0065326D">
        <w:rPr>
          <w:bCs/>
          <w:color w:val="000000"/>
          <w:sz w:val="24"/>
          <w:szCs w:val="24"/>
        </w:rPr>
        <w:t>.</w:t>
      </w:r>
    </w:p>
    <w:p w:rsidR="00B334BF" w:rsidRPr="008F58A5" w:rsidRDefault="00B334BF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65CD" w:rsidRDefault="009B65CD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C2BCA" w:rsidRDefault="000C2BCA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Szabados Ákos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Demjanovich Orsolya</w:t>
      </w:r>
    </w:p>
    <w:p w:rsidR="00F6423B" w:rsidRDefault="000C2BCA" w:rsidP="000C2B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  <w:r w:rsidR="00F6423B" w:rsidRPr="00EC2DA0">
        <w:rPr>
          <w:rFonts w:ascii="Times New Roman" w:hAnsi="Times New Roman" w:cs="Times New Roman"/>
          <w:sz w:val="24"/>
          <w:szCs w:val="24"/>
        </w:rPr>
        <w:br w:type="page"/>
      </w:r>
    </w:p>
    <w:p w:rsidR="00934865" w:rsidRDefault="00934865" w:rsidP="00934865">
      <w:pPr>
        <w:pStyle w:val="Listaszerbekezds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B40B29">
        <w:rPr>
          <w:rFonts w:ascii="Times New Roman" w:hAnsi="Times New Roman" w:cs="Times New Roman"/>
          <w:sz w:val="24"/>
          <w:szCs w:val="24"/>
        </w:rPr>
        <w:lastRenderedPageBreak/>
        <w:t>melléklet</w:t>
      </w:r>
      <w:r w:rsidR="00BC5CB2">
        <w:rPr>
          <w:rFonts w:ascii="Times New Roman" w:hAnsi="Times New Roman" w:cs="Times New Roman"/>
          <w:sz w:val="24"/>
          <w:szCs w:val="24"/>
        </w:rPr>
        <w:t xml:space="preserve"> a …/2019. …… </w:t>
      </w:r>
      <w:proofErr w:type="gramStart"/>
      <w:r w:rsidR="00BC5CB2">
        <w:rPr>
          <w:rFonts w:ascii="Times New Roman" w:hAnsi="Times New Roman" w:cs="Times New Roman"/>
          <w:sz w:val="24"/>
          <w:szCs w:val="24"/>
        </w:rPr>
        <w:t>(….</w:t>
      </w:r>
      <w:proofErr w:type="gramEnd"/>
      <w:r w:rsidR="00BC5CB2">
        <w:rPr>
          <w:rFonts w:ascii="Times New Roman" w:hAnsi="Times New Roman" w:cs="Times New Roman"/>
          <w:sz w:val="24"/>
          <w:szCs w:val="24"/>
        </w:rPr>
        <w:t>) önkormányzati rendelethez</w:t>
      </w:r>
    </w:p>
    <w:p w:rsidR="00BC5CB2" w:rsidRPr="00B40B29" w:rsidRDefault="00BC5CB2" w:rsidP="007E0952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65326D" w:rsidRPr="00B40B29" w:rsidRDefault="0065326D" w:rsidP="00B40B29">
      <w:pPr>
        <w:pStyle w:val="Listaszerbekezds"/>
        <w:numPr>
          <w:ilvl w:val="0"/>
          <w:numId w:val="1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40B29">
        <w:rPr>
          <w:rFonts w:ascii="Times New Roman" w:hAnsi="Times New Roman" w:cs="Times New Roman"/>
          <w:sz w:val="24"/>
          <w:szCs w:val="24"/>
        </w:rPr>
        <w:t>sz. melléklet a 26/2018. (X.26.) önkormányzati rendelethez</w:t>
      </w:r>
    </w:p>
    <w:p w:rsidR="00553F28" w:rsidRPr="00B40B29" w:rsidRDefault="00553F28" w:rsidP="00553F28">
      <w:pPr>
        <w:autoSpaceDE w:val="0"/>
        <w:autoSpaceDN w:val="0"/>
        <w:adjustRightInd w:val="0"/>
        <w:spacing w:before="240" w:after="24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B40B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FAKIVÁGÁSI ENGEDÉLYKÉRELEM / BEJELENTÉS</w:t>
      </w:r>
      <w:r w:rsidRPr="00B40B29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Budapest Főváros XX. kerület Pesterzsébet igazgatási területén lévő fás szárú növényekre (fák, cserjék)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53"/>
        <w:gridCol w:w="2077"/>
        <w:gridCol w:w="1184"/>
        <w:gridCol w:w="1559"/>
        <w:gridCol w:w="471"/>
        <w:gridCol w:w="668"/>
        <w:gridCol w:w="134"/>
        <w:gridCol w:w="2418"/>
      </w:tblGrid>
      <w:tr w:rsidR="00553F28" w:rsidRPr="00B40B29" w:rsidTr="00553F28">
        <w:tc>
          <w:tcPr>
            <w:tcW w:w="9645" w:type="dxa"/>
            <w:gridSpan w:val="9"/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A fás szárú növények védelméről szóló 346/2008. (XII. 30.) Korm. rendelet, illetve a 26/2018. (X.26.) önkormányzati rendelet alapján fakivágási engedélykérelemmel / bejelentéssel fordulok Budapest Főváros XX. Kerület Pesterzsébet Önkormányzatának Jegyzőjéhez. </w:t>
            </w:r>
          </w:p>
        </w:tc>
      </w:tr>
      <w:tr w:rsidR="00553F28" w:rsidRPr="00B40B29" w:rsidTr="00553F28">
        <w:trPr>
          <w:trHeight w:val="542"/>
        </w:trPr>
        <w:tc>
          <w:tcPr>
            <w:tcW w:w="70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>Kérelmező neve: …………………………………………………</w:t>
            </w:r>
            <w:proofErr w:type="gramStart"/>
            <w:r w:rsidRPr="00B40B29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B40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>Születési helye, ideje: ……………………………………………</w:t>
            </w:r>
            <w:proofErr w:type="gramStart"/>
            <w:r w:rsidRPr="00B40B29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B40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Anyja </w:t>
            </w:r>
            <w:proofErr w:type="gramStart"/>
            <w:r w:rsidRPr="00B40B29">
              <w:rPr>
                <w:rFonts w:ascii="Times New Roman" w:hAnsi="Times New Roman" w:cs="Times New Roman"/>
                <w:sz w:val="24"/>
                <w:szCs w:val="24"/>
              </w:rPr>
              <w:t>neve:…</w:t>
            </w:r>
            <w:proofErr w:type="gramEnd"/>
            <w:r w:rsidRPr="00B40B2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</w:t>
            </w:r>
          </w:p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>Adóazonosító jele/</w:t>
            </w:r>
            <w:proofErr w:type="gramStart"/>
            <w:r w:rsidRPr="00B40B29">
              <w:rPr>
                <w:rFonts w:ascii="Times New Roman" w:hAnsi="Times New Roman" w:cs="Times New Roman"/>
                <w:sz w:val="24"/>
                <w:szCs w:val="24"/>
              </w:rPr>
              <w:t>Adószáma:…</w:t>
            </w:r>
            <w:proofErr w:type="gramEnd"/>
            <w:r w:rsidRPr="00B40B2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>Székhelye/Lakóhelye: ………………………………………………….</w:t>
            </w:r>
          </w:p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B29">
              <w:rPr>
                <w:rFonts w:ascii="Times New Roman" w:hAnsi="Times New Roman" w:cs="Times New Roman"/>
                <w:sz w:val="24"/>
                <w:szCs w:val="24"/>
              </w:rPr>
              <w:t>Telefonszáma:…</w:t>
            </w:r>
            <w:proofErr w:type="gramEnd"/>
            <w:r w:rsidRPr="00B40B2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</w:t>
            </w:r>
          </w:p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Érintett ingatlan </w:t>
            </w:r>
            <w:proofErr w:type="gramStart"/>
            <w:r w:rsidRPr="00B40B29">
              <w:rPr>
                <w:rFonts w:ascii="Times New Roman" w:hAnsi="Times New Roman" w:cs="Times New Roman"/>
                <w:sz w:val="24"/>
                <w:szCs w:val="24"/>
              </w:rPr>
              <w:t>címe:…</w:t>
            </w:r>
            <w:proofErr w:type="gramEnd"/>
            <w:r w:rsidRPr="00B40B2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>helyrajzi száma: ………………………………………………………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F28" w:rsidRPr="00B40B29" w:rsidTr="00553F28">
        <w:trPr>
          <w:trHeight w:val="190"/>
        </w:trPr>
        <w:tc>
          <w:tcPr>
            <w:tcW w:w="70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Illetékbélyeg helye </w:t>
            </w:r>
            <w:r w:rsidRPr="00B40B29">
              <w:rPr>
                <w:rFonts w:ascii="Times New Roman" w:hAnsi="Times New Roman" w:cs="Times New Roman"/>
                <w:sz w:val="24"/>
                <w:szCs w:val="24"/>
              </w:rPr>
              <w:br/>
              <w:t>(3000 Ft)</w:t>
            </w:r>
          </w:p>
        </w:tc>
      </w:tr>
      <w:tr w:rsidR="00553F28" w:rsidRPr="00B40B29" w:rsidTr="00553F28">
        <w:trPr>
          <w:trHeight w:val="80"/>
        </w:trPr>
        <w:tc>
          <w:tcPr>
            <w:tcW w:w="70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F28" w:rsidRPr="00B40B29" w:rsidTr="00553F28">
        <w:tc>
          <w:tcPr>
            <w:tcW w:w="9645" w:type="dxa"/>
            <w:gridSpan w:val="9"/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B29">
              <w:rPr>
                <w:rFonts w:ascii="Times New Roman" w:hAnsi="Times New Roman" w:cs="Times New Roman"/>
                <w:b/>
                <w:sz w:val="24"/>
                <w:szCs w:val="24"/>
              </w:rPr>
              <w:t>A kérelem/bejelentés kötelező tartalmi elemei</w:t>
            </w: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28" w:rsidRPr="00B40B29" w:rsidTr="00553F28">
        <w:tc>
          <w:tcPr>
            <w:tcW w:w="96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A kivágás indoka:</w:t>
            </w:r>
          </w:p>
        </w:tc>
      </w:tr>
      <w:tr w:rsidR="00553F28" w:rsidRPr="00B40B29" w:rsidTr="00553F28">
        <w:trPr>
          <w:trHeight w:val="152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F28" w:rsidRPr="00B40B29" w:rsidTr="00553F28">
        <w:tc>
          <w:tcPr>
            <w:tcW w:w="964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Az érintett terület neve (címe), az érintett fás szárú növény pontos elhelyezkedése (szöveges leírással vagy rajzos ábrázolással):</w:t>
            </w:r>
          </w:p>
        </w:tc>
      </w:tr>
      <w:tr w:rsidR="00553F28" w:rsidRPr="00B40B29" w:rsidTr="00553F28"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28" w:rsidRPr="00B40B29" w:rsidTr="00553F28">
        <w:tc>
          <w:tcPr>
            <w:tcW w:w="9645" w:type="dxa"/>
            <w:gridSpan w:val="9"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A kivágni tervezett/kivágott fás szárú növény(</w:t>
            </w:r>
            <w:proofErr w:type="spellStart"/>
            <w:r w:rsidRPr="00B40B29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B40B2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553F28" w:rsidRPr="00B40B29" w:rsidTr="00553F28"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Sorszám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A fa/cserje fajtája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Törzsátmérő </w:t>
            </w:r>
            <w:r w:rsidRPr="00B40B29">
              <w:rPr>
                <w:rFonts w:ascii="Times New Roman" w:hAnsi="Times New Roman" w:cs="Times New Roman"/>
                <w:sz w:val="24"/>
                <w:szCs w:val="24"/>
              </w:rPr>
              <w:br/>
              <w:t>(földtől számított 1 méter magasságban)</w:t>
            </w:r>
          </w:p>
        </w:tc>
      </w:tr>
      <w:tr w:rsidR="00553F28" w:rsidRPr="00B40B29" w:rsidTr="00553F28">
        <w:trPr>
          <w:trHeight w:val="340"/>
        </w:trPr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F28" w:rsidRPr="00B40B29" w:rsidTr="00553F28">
        <w:trPr>
          <w:trHeight w:val="340"/>
        </w:trPr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F28" w:rsidRPr="00B40B29" w:rsidTr="00553F28">
        <w:trPr>
          <w:trHeight w:val="340"/>
        </w:trPr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F28" w:rsidRPr="00B40B29" w:rsidTr="00553F28">
        <w:trPr>
          <w:trHeight w:val="340"/>
        </w:trPr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F28" w:rsidRPr="00B40B29" w:rsidTr="00553F28">
        <w:tc>
          <w:tcPr>
            <w:tcW w:w="9645" w:type="dxa"/>
            <w:gridSpan w:val="9"/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A tervezett / megvalósult kivágás kivitelezésének részletes leírása:</w:t>
            </w:r>
          </w:p>
        </w:tc>
      </w:tr>
      <w:tr w:rsidR="00553F28" w:rsidRPr="00B40B29" w:rsidTr="00553F28"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28" w:rsidRPr="00B40B29" w:rsidTr="00553F28">
        <w:tc>
          <w:tcPr>
            <w:tcW w:w="96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A fás szárú növény(</w:t>
            </w:r>
            <w:proofErr w:type="spellStart"/>
            <w:r w:rsidRPr="00B40B29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B40B29">
              <w:rPr>
                <w:rFonts w:ascii="Times New Roman" w:hAnsi="Times New Roman" w:cs="Times New Roman"/>
                <w:sz w:val="24"/>
                <w:szCs w:val="24"/>
              </w:rPr>
              <w:t>) tervezett pótlása:</w:t>
            </w:r>
          </w:p>
        </w:tc>
      </w:tr>
      <w:tr w:rsidR="00553F28" w:rsidRPr="00B40B29" w:rsidTr="00553F28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Sorszám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A fa/cserje fajtája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Darabszám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A kiültetés helye</w:t>
            </w:r>
          </w:p>
        </w:tc>
      </w:tr>
      <w:tr w:rsidR="00553F28" w:rsidRPr="00B40B29" w:rsidTr="00553F28">
        <w:trPr>
          <w:trHeight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F28" w:rsidRPr="00B40B29" w:rsidTr="00553F28">
        <w:trPr>
          <w:trHeight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F28" w:rsidRPr="00B40B29" w:rsidTr="00553F28">
        <w:trPr>
          <w:trHeight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F28" w:rsidRPr="00B40B29" w:rsidTr="00553F28">
        <w:trPr>
          <w:trHeight w:val="34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F28" w:rsidRPr="00B40B29" w:rsidTr="00553F28">
        <w:tc>
          <w:tcPr>
            <w:tcW w:w="96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Fás szárú növény pótlása nem történhet az alábbiakban meghatározott fajok egyedeivel:</w:t>
            </w:r>
          </w:p>
        </w:tc>
      </w:tr>
      <w:tr w:rsidR="00553F28" w:rsidRPr="00B40B29" w:rsidTr="00553F28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fehér akác* </w:t>
            </w:r>
            <w:r w:rsidRPr="00B40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B40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Robinia</w:t>
            </w:r>
            <w:proofErr w:type="spellEnd"/>
            <w:r w:rsidRPr="00B40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0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pseudoacacia</w:t>
            </w:r>
            <w:proofErr w:type="spellEnd"/>
            <w:r w:rsidRPr="00B40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amerikai kőris* </w:t>
            </w:r>
            <w:r w:rsidRPr="00B40B2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40B29">
              <w:rPr>
                <w:rFonts w:ascii="Times New Roman" w:hAnsi="Times New Roman" w:cs="Times New Roman"/>
                <w:i/>
                <w:sz w:val="24"/>
                <w:szCs w:val="24"/>
              </w:rPr>
              <w:t>Fraxinus</w:t>
            </w:r>
            <w:proofErr w:type="spellEnd"/>
            <w:r w:rsidRPr="00B40B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40B29">
              <w:rPr>
                <w:rFonts w:ascii="Times New Roman" w:hAnsi="Times New Roman" w:cs="Times New Roman"/>
                <w:i/>
                <w:sz w:val="24"/>
                <w:szCs w:val="24"/>
              </w:rPr>
              <w:t>pennsylvanica</w:t>
            </w:r>
            <w:proofErr w:type="spellEnd"/>
            <w:r w:rsidRPr="00B40B2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53F28" w:rsidRPr="00B40B29" w:rsidTr="00553F28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mirigyes bálványfa* </w:t>
            </w:r>
            <w:r w:rsidRPr="00B40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B40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Ailanthus</w:t>
            </w:r>
            <w:proofErr w:type="spellEnd"/>
            <w:r w:rsidRPr="00B40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0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altissima</w:t>
            </w:r>
            <w:proofErr w:type="spellEnd"/>
            <w:r w:rsidRPr="00B40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cserjés gyalogakác </w:t>
            </w:r>
            <w:r w:rsidRPr="00B40B2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40B29">
              <w:rPr>
                <w:rFonts w:ascii="Times New Roman" w:hAnsi="Times New Roman" w:cs="Times New Roman"/>
                <w:i/>
                <w:sz w:val="24"/>
                <w:szCs w:val="24"/>
              </w:rPr>
              <w:t>Amorpha</w:t>
            </w:r>
            <w:proofErr w:type="spellEnd"/>
            <w:r w:rsidRPr="00B40B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40B29">
              <w:rPr>
                <w:rFonts w:ascii="Times New Roman" w:hAnsi="Times New Roman" w:cs="Times New Roman"/>
                <w:i/>
                <w:sz w:val="24"/>
                <w:szCs w:val="24"/>
              </w:rPr>
              <w:t>fruticosa</w:t>
            </w:r>
            <w:proofErr w:type="spellEnd"/>
            <w:r w:rsidRPr="00B40B2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53F28" w:rsidRPr="00B40B29" w:rsidTr="00553F28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kései meggy </w:t>
            </w:r>
            <w:r w:rsidRPr="00B40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B40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Padus</w:t>
            </w:r>
            <w:proofErr w:type="spellEnd"/>
            <w:r w:rsidRPr="00B40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0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serotina</w:t>
            </w:r>
            <w:proofErr w:type="spellEnd"/>
            <w:r w:rsidRPr="00B40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zöld juhar </w:t>
            </w:r>
            <w:r w:rsidRPr="00B40B2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40B29">
              <w:rPr>
                <w:rFonts w:ascii="Times New Roman" w:hAnsi="Times New Roman" w:cs="Times New Roman"/>
                <w:i/>
                <w:sz w:val="24"/>
                <w:szCs w:val="24"/>
              </w:rPr>
              <w:t>Acer</w:t>
            </w:r>
            <w:proofErr w:type="spellEnd"/>
            <w:r w:rsidRPr="00B40B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40B29">
              <w:rPr>
                <w:rFonts w:ascii="Times New Roman" w:hAnsi="Times New Roman" w:cs="Times New Roman"/>
                <w:i/>
                <w:sz w:val="24"/>
                <w:szCs w:val="24"/>
              </w:rPr>
              <w:t>negundo</w:t>
            </w:r>
            <w:proofErr w:type="spellEnd"/>
            <w:r w:rsidRPr="00B40B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3F28" w:rsidRPr="00B40B29" w:rsidTr="00553F28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nyír-fajok </w:t>
            </w:r>
            <w:r w:rsidRPr="00B40B2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40B29">
              <w:rPr>
                <w:rFonts w:ascii="Times New Roman" w:hAnsi="Times New Roman" w:cs="Times New Roman"/>
                <w:i/>
                <w:sz w:val="24"/>
                <w:szCs w:val="24"/>
              </w:rPr>
              <w:t>Betula</w:t>
            </w:r>
            <w:proofErr w:type="spellEnd"/>
            <w:r w:rsidRPr="00B40B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40B29">
              <w:rPr>
                <w:rFonts w:ascii="Times New Roman" w:hAnsi="Times New Roman" w:cs="Times New Roman"/>
                <w:i/>
                <w:sz w:val="24"/>
                <w:szCs w:val="24"/>
              </w:rPr>
              <w:t>sp</w:t>
            </w:r>
            <w:proofErr w:type="spellEnd"/>
            <w:r w:rsidRPr="00B40B29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páfrányfenyő </w:t>
            </w:r>
            <w:r w:rsidRPr="00B40B2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40B29">
              <w:rPr>
                <w:rFonts w:ascii="Times New Roman" w:hAnsi="Times New Roman" w:cs="Times New Roman"/>
                <w:i/>
                <w:sz w:val="24"/>
                <w:szCs w:val="24"/>
              </w:rPr>
              <w:t>Ginkgo</w:t>
            </w:r>
            <w:proofErr w:type="spellEnd"/>
            <w:r w:rsidRPr="00B40B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40B29">
              <w:rPr>
                <w:rFonts w:ascii="Times New Roman" w:hAnsi="Times New Roman" w:cs="Times New Roman"/>
                <w:i/>
                <w:sz w:val="24"/>
                <w:szCs w:val="24"/>
              </w:rPr>
              <w:t>biloba</w:t>
            </w:r>
            <w:proofErr w:type="spellEnd"/>
            <w:r w:rsidRPr="00B40B2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40B29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>nőivarú egyede</w:t>
            </w:r>
          </w:p>
        </w:tc>
      </w:tr>
      <w:tr w:rsidR="00553F28" w:rsidRPr="00B40B29" w:rsidTr="00553F28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eperfa </w:t>
            </w:r>
            <w:r w:rsidRPr="00B40B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(Morus </w:t>
            </w:r>
            <w:proofErr w:type="spellStart"/>
            <w:r w:rsidRPr="00B40B29">
              <w:rPr>
                <w:rFonts w:ascii="Times New Roman" w:hAnsi="Times New Roman" w:cs="Times New Roman"/>
                <w:i/>
                <w:sz w:val="24"/>
                <w:szCs w:val="24"/>
              </w:rPr>
              <w:t>sp</w:t>
            </w:r>
            <w:proofErr w:type="spellEnd"/>
            <w:r w:rsidRPr="00B40B29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kanadai nyár hibridek </w:t>
            </w:r>
            <w:r w:rsidRPr="00B40B2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40B29">
              <w:rPr>
                <w:rFonts w:ascii="Times New Roman" w:hAnsi="Times New Roman" w:cs="Times New Roman"/>
                <w:i/>
                <w:sz w:val="24"/>
                <w:szCs w:val="24"/>
              </w:rPr>
              <w:t>Populus</w:t>
            </w:r>
            <w:proofErr w:type="spellEnd"/>
            <w:r w:rsidRPr="00B40B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x </w:t>
            </w:r>
            <w:proofErr w:type="spellStart"/>
            <w:r w:rsidRPr="00B40B29">
              <w:rPr>
                <w:rFonts w:ascii="Times New Roman" w:hAnsi="Times New Roman" w:cs="Times New Roman"/>
                <w:i/>
                <w:sz w:val="24"/>
                <w:szCs w:val="24"/>
              </w:rPr>
              <w:t>euramericana</w:t>
            </w:r>
            <w:proofErr w:type="spellEnd"/>
            <w:r w:rsidRPr="00B40B2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53F28" w:rsidRPr="00B40B29" w:rsidTr="00553F28">
        <w:tc>
          <w:tcPr>
            <w:tcW w:w="1134" w:type="dxa"/>
            <w:gridSpan w:val="2"/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3"/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3"/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F28" w:rsidRPr="00B40B29" w:rsidTr="00553F28">
        <w:tc>
          <w:tcPr>
            <w:tcW w:w="9645" w:type="dxa"/>
            <w:gridSpan w:val="9"/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Tudomásul veszem, hogy amennyiben a fás szárú növény pótlása a földrészlet adottsága miatt </w:t>
            </w:r>
            <w:proofErr w:type="gramStart"/>
            <w:r w:rsidRPr="00B40B29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  <w:proofErr w:type="gramEnd"/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vagy csak részben teljesíthető, és más ingatlanon a pótlás a település beépítettsége miatt nem jelölhető ki, a jegyző a használót kompenzációs intézkedés megtételére kötelezi.</w:t>
            </w:r>
          </w:p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Kérelmemhez az alábbi mellékleteket csatolom: </w:t>
            </w:r>
          </w:p>
          <w:p w:rsidR="00553F28" w:rsidRPr="00B40B29" w:rsidRDefault="00553F28" w:rsidP="00553F28">
            <w:pPr>
              <w:shd w:val="clear" w:color="auto" w:fill="FFFFFF"/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>- a kivágandó fával rendelkezni jogosult(</w:t>
            </w:r>
            <w:proofErr w:type="spellStart"/>
            <w:r w:rsidRPr="00B40B29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proofErr w:type="spellEnd"/>
            <w:r w:rsidRPr="00B40B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B40B29">
              <w:rPr>
                <w:rFonts w:ascii="Times New Roman" w:hAnsi="Times New Roman" w:cs="Times New Roman"/>
                <w:sz w:val="24"/>
                <w:szCs w:val="24"/>
              </w:rPr>
              <w:t>nak</w:t>
            </w:r>
            <w:proofErr w:type="spellEnd"/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(ingatlantulajdonos) a kivágáshoz való hozzájáruló nyilatkozatát, (kötelező melléklet, ha nem a kérelmező az ingatlan tulajdonosa)</w:t>
            </w:r>
          </w:p>
          <w:p w:rsidR="00553F28" w:rsidRPr="00B40B29" w:rsidRDefault="00553F28" w:rsidP="00553F28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>-   kertészeti szakvélemény (jelentős kertészeti beavatkozás esetén szükséges)</w:t>
            </w:r>
          </w:p>
          <w:p w:rsidR="00553F28" w:rsidRPr="00B40B29" w:rsidRDefault="00553F28" w:rsidP="00553F28">
            <w:pPr>
              <w:shd w:val="clear" w:color="auto" w:fill="FFFFFF"/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>-   a kivágással érintett ingatlanról készült helyszínrajzot, melyen be kell jelölni a kivágandó és a kivágás után megmaradó fa (fák) helyét,</w:t>
            </w:r>
          </w:p>
          <w:p w:rsidR="00553F28" w:rsidRPr="00B40B29" w:rsidRDefault="00553F28" w:rsidP="00553F28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>-    a kivágandó fáról készített ……. db fényképet.</w:t>
            </w:r>
          </w:p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28" w:rsidRPr="00B40B29" w:rsidTr="00553F28">
        <w:tc>
          <w:tcPr>
            <w:tcW w:w="9645" w:type="dxa"/>
            <w:gridSpan w:val="9"/>
            <w:hideMark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Kelt: ..........................., .....................</w:t>
            </w:r>
          </w:p>
        </w:tc>
      </w:tr>
      <w:tr w:rsidR="00553F28" w:rsidRPr="00B40B29" w:rsidTr="00553F28">
        <w:trPr>
          <w:trHeight w:val="80"/>
        </w:trPr>
        <w:tc>
          <w:tcPr>
            <w:tcW w:w="9645" w:type="dxa"/>
            <w:gridSpan w:val="9"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453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453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</w:t>
            </w:r>
            <w:r w:rsidRPr="00B40B29">
              <w:rPr>
                <w:rFonts w:ascii="Times New Roman" w:hAnsi="Times New Roman" w:cs="Times New Roman"/>
                <w:sz w:val="24"/>
                <w:szCs w:val="24"/>
              </w:rPr>
              <w:br/>
              <w:t>kérelmező aláírása</w:t>
            </w:r>
          </w:p>
        </w:tc>
      </w:tr>
      <w:tr w:rsidR="00553F28" w:rsidRPr="00B40B29" w:rsidTr="00553F28">
        <w:trPr>
          <w:trHeight w:val="80"/>
        </w:trPr>
        <w:tc>
          <w:tcPr>
            <w:tcW w:w="9645" w:type="dxa"/>
            <w:gridSpan w:val="9"/>
          </w:tcPr>
          <w:p w:rsidR="00553F28" w:rsidRPr="00B40B29" w:rsidRDefault="00553F28" w:rsidP="00553F28">
            <w:pPr>
              <w:autoSpaceDE w:val="0"/>
              <w:autoSpaceDN w:val="0"/>
              <w:adjustRightInd w:val="0"/>
              <w:spacing w:after="0" w:line="240" w:lineRule="auto"/>
              <w:ind w:left="453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28" w:rsidRPr="00B40B29" w:rsidTr="00553F28">
        <w:tc>
          <w:tcPr>
            <w:tcW w:w="1081" w:type="dxa"/>
            <w:tcBorders>
              <w:left w:val="nil"/>
              <w:right w:val="nil"/>
            </w:tcBorders>
            <w:hideMark/>
          </w:tcPr>
          <w:p w:rsidR="00553F28" w:rsidRPr="00B40B29" w:rsidRDefault="00553F28" w:rsidP="0016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4" w:type="dxa"/>
            <w:gridSpan w:val="8"/>
            <w:tcBorders>
              <w:left w:val="nil"/>
              <w:right w:val="nil"/>
            </w:tcBorders>
            <w:hideMark/>
          </w:tcPr>
          <w:p w:rsidR="00553F28" w:rsidRPr="00B40B29" w:rsidRDefault="00553F28" w:rsidP="0016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5CB2" w:rsidRPr="008F59D2" w:rsidTr="00553F28">
        <w:tc>
          <w:tcPr>
            <w:tcW w:w="9645" w:type="dxa"/>
            <w:gridSpan w:val="9"/>
          </w:tcPr>
          <w:p w:rsidR="00BC5CB2" w:rsidRPr="008F59D2" w:rsidRDefault="00BC5CB2" w:rsidP="00160AB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28" w:rsidRPr="008F59D2" w:rsidTr="00553F28">
        <w:tc>
          <w:tcPr>
            <w:tcW w:w="9645" w:type="dxa"/>
            <w:gridSpan w:val="9"/>
            <w:hideMark/>
          </w:tcPr>
          <w:p w:rsidR="00553F28" w:rsidRPr="008F59D2" w:rsidRDefault="00553F28" w:rsidP="00160AB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F59D2">
              <w:rPr>
                <w:rFonts w:ascii="Times New Roman" w:hAnsi="Times New Roman" w:cs="Times New Roman"/>
                <w:sz w:val="24"/>
                <w:szCs w:val="24"/>
              </w:rPr>
              <w:t xml:space="preserve"> * Kivéve a kertészeti változatok.</w:t>
            </w:r>
          </w:p>
          <w:p w:rsidR="00BC5CB2" w:rsidRDefault="00BC5CB2" w:rsidP="008F59D2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66" w:rsidRPr="008F59D2" w:rsidRDefault="008F59D2" w:rsidP="008F59D2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5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BC5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3866" w:rsidRPr="00BC5CB2">
              <w:rPr>
                <w:rFonts w:ascii="Times New Roman" w:hAnsi="Times New Roman" w:cs="Times New Roman"/>
                <w:sz w:val="24"/>
                <w:szCs w:val="24"/>
              </w:rPr>
              <w:t xml:space="preserve"> mellékl</w:t>
            </w:r>
            <w:r w:rsidR="00BC5CB2" w:rsidRPr="00BC5CB2">
              <w:rPr>
                <w:rFonts w:ascii="Times New Roman" w:hAnsi="Times New Roman" w:cs="Times New Roman"/>
                <w:sz w:val="24"/>
                <w:szCs w:val="24"/>
              </w:rPr>
              <w:t>et a</w:t>
            </w:r>
            <w:proofErr w:type="gramStart"/>
            <w:r w:rsidR="00BC5CB2" w:rsidRPr="00BC5CB2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="00BC5CB2" w:rsidRPr="00BC5CB2">
              <w:rPr>
                <w:rFonts w:ascii="Times New Roman" w:hAnsi="Times New Roman" w:cs="Times New Roman"/>
                <w:sz w:val="24"/>
                <w:szCs w:val="24"/>
              </w:rPr>
              <w:t>/2019. (…….) önkormányzati rendelethez</w:t>
            </w:r>
            <w:r w:rsidR="00BC5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3866" w:rsidRPr="008F59D2" w:rsidRDefault="00A43866" w:rsidP="00A43866">
            <w:pPr>
              <w:pStyle w:val="Listaszerbekezds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D2">
              <w:rPr>
                <w:rFonts w:ascii="Times New Roman" w:hAnsi="Times New Roman" w:cs="Times New Roman"/>
                <w:sz w:val="24"/>
                <w:szCs w:val="24"/>
              </w:rPr>
              <w:t>sz. melléklet a 26/2018. (X.26.) önkormányzati rendelethez</w:t>
            </w:r>
          </w:p>
          <w:p w:rsidR="008F59D2" w:rsidRPr="008F59D2" w:rsidRDefault="008F59D2" w:rsidP="008F5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Út és utcafásításra ajánlott fák</w:t>
            </w:r>
          </w:p>
          <w:p w:rsidR="008F59D2" w:rsidRPr="008F59D2" w:rsidRDefault="008F59D2" w:rsidP="008F5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969"/>
              <w:gridCol w:w="2552"/>
              <w:gridCol w:w="1417"/>
            </w:tblGrid>
            <w:tr w:rsidR="008F59D2" w:rsidRPr="008F59D2" w:rsidTr="008F59D2">
              <w:tc>
                <w:tcPr>
                  <w:tcW w:w="562" w:type="dxa"/>
                </w:tcPr>
                <w:p w:rsidR="008F59D2" w:rsidRPr="008F59D2" w:rsidRDefault="008F59D2" w:rsidP="008F59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8F59D2" w:rsidRPr="008F59D2" w:rsidRDefault="008F59D2" w:rsidP="008F59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59D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tudományos név</w:t>
                  </w:r>
                </w:p>
              </w:tc>
              <w:tc>
                <w:tcPr>
                  <w:tcW w:w="2552" w:type="dxa"/>
                </w:tcPr>
                <w:p w:rsidR="008F59D2" w:rsidRPr="008F59D2" w:rsidRDefault="008F59D2" w:rsidP="008F59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59D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magyar név</w:t>
                  </w:r>
                </w:p>
              </w:tc>
              <w:tc>
                <w:tcPr>
                  <w:tcW w:w="1417" w:type="dxa"/>
                </w:tcPr>
                <w:p w:rsidR="008F59D2" w:rsidRPr="008F59D2" w:rsidRDefault="008F59D2" w:rsidP="008F59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59D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magasság (m)</w:t>
                  </w:r>
                </w:p>
              </w:tc>
            </w:tr>
            <w:tr w:rsidR="008F59D2" w:rsidRPr="008F59D2" w:rsidTr="008F59D2">
              <w:tc>
                <w:tcPr>
                  <w:tcW w:w="562" w:type="dxa"/>
                </w:tcPr>
                <w:p w:rsidR="008F59D2" w:rsidRPr="008F59D2" w:rsidRDefault="008F59D2" w:rsidP="008F59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969" w:type="dxa"/>
                </w:tcPr>
                <w:p w:rsidR="008F59D2" w:rsidRPr="008F59D2" w:rsidRDefault="008F59D2" w:rsidP="008F59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Acer</w:t>
                  </w:r>
                  <w:proofErr w:type="spellEnd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platanoides</w:t>
                  </w:r>
                  <w:proofErr w:type="spellEnd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’</w:t>
                  </w:r>
                  <w:proofErr w:type="spellStart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Globosum</w:t>
                  </w:r>
                  <w:proofErr w:type="spellEnd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’</w:t>
                  </w:r>
                </w:p>
              </w:tc>
              <w:tc>
                <w:tcPr>
                  <w:tcW w:w="2552" w:type="dxa"/>
                </w:tcPr>
                <w:p w:rsidR="008F59D2" w:rsidRPr="008F59D2" w:rsidRDefault="008F59D2" w:rsidP="008F59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gömbjuhar</w:t>
                  </w:r>
                </w:p>
              </w:tc>
              <w:tc>
                <w:tcPr>
                  <w:tcW w:w="1417" w:type="dxa"/>
                </w:tcPr>
                <w:p w:rsidR="008F59D2" w:rsidRPr="008F59D2" w:rsidRDefault="008F59D2" w:rsidP="008F59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3-5</w:t>
                  </w:r>
                </w:p>
              </w:tc>
            </w:tr>
            <w:tr w:rsidR="008F59D2" w:rsidRPr="008F59D2" w:rsidTr="008F59D2">
              <w:tc>
                <w:tcPr>
                  <w:tcW w:w="562" w:type="dxa"/>
                </w:tcPr>
                <w:p w:rsidR="008F59D2" w:rsidRPr="008F59D2" w:rsidRDefault="008F59D2" w:rsidP="008F59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969" w:type="dxa"/>
                </w:tcPr>
                <w:p w:rsidR="008F59D2" w:rsidRPr="008F59D2" w:rsidRDefault="008F59D2" w:rsidP="008F59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Acer</w:t>
                  </w:r>
                  <w:proofErr w:type="spellEnd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platanoides</w:t>
                  </w:r>
                  <w:proofErr w:type="spellEnd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’Cleveland’</w:t>
                  </w:r>
                </w:p>
              </w:tc>
              <w:tc>
                <w:tcPr>
                  <w:tcW w:w="2552" w:type="dxa"/>
                </w:tcPr>
                <w:p w:rsidR="008F59D2" w:rsidRPr="008F59D2" w:rsidRDefault="008F59D2" w:rsidP="008F59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korai juhar ’Cleveland’</w:t>
                  </w:r>
                </w:p>
              </w:tc>
              <w:tc>
                <w:tcPr>
                  <w:tcW w:w="1417" w:type="dxa"/>
                </w:tcPr>
                <w:p w:rsidR="008F59D2" w:rsidRPr="008F59D2" w:rsidRDefault="008F59D2" w:rsidP="008F59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10-20</w:t>
                  </w:r>
                </w:p>
              </w:tc>
            </w:tr>
            <w:tr w:rsidR="008F59D2" w:rsidRPr="008F59D2" w:rsidTr="008F59D2">
              <w:tc>
                <w:tcPr>
                  <w:tcW w:w="562" w:type="dxa"/>
                </w:tcPr>
                <w:p w:rsidR="008F59D2" w:rsidRPr="008F59D2" w:rsidRDefault="008F59D2" w:rsidP="008F59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969" w:type="dxa"/>
                </w:tcPr>
                <w:p w:rsidR="008F59D2" w:rsidRPr="008F59D2" w:rsidRDefault="008F59D2" w:rsidP="008F59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Acer</w:t>
                  </w:r>
                  <w:proofErr w:type="spellEnd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platanoides</w:t>
                  </w:r>
                  <w:proofErr w:type="spellEnd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’</w:t>
                  </w:r>
                  <w:proofErr w:type="spellStart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Crimson</w:t>
                  </w:r>
                  <w:proofErr w:type="spellEnd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King’</w:t>
                  </w:r>
                </w:p>
              </w:tc>
              <w:tc>
                <w:tcPr>
                  <w:tcW w:w="2552" w:type="dxa"/>
                </w:tcPr>
                <w:p w:rsidR="008F59D2" w:rsidRPr="008F59D2" w:rsidRDefault="008F59D2" w:rsidP="008F59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korai „vérjuhar”</w:t>
                  </w:r>
                </w:p>
              </w:tc>
              <w:tc>
                <w:tcPr>
                  <w:tcW w:w="1417" w:type="dxa"/>
                </w:tcPr>
                <w:p w:rsidR="008F59D2" w:rsidRPr="008F59D2" w:rsidRDefault="008F59D2" w:rsidP="008F59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10-15</w:t>
                  </w:r>
                </w:p>
              </w:tc>
            </w:tr>
            <w:tr w:rsidR="008F59D2" w:rsidRPr="008F59D2" w:rsidTr="008F59D2">
              <w:tc>
                <w:tcPr>
                  <w:tcW w:w="562" w:type="dxa"/>
                </w:tcPr>
                <w:p w:rsidR="008F59D2" w:rsidRPr="008F59D2" w:rsidRDefault="008F59D2" w:rsidP="008F59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969" w:type="dxa"/>
                </w:tcPr>
                <w:p w:rsidR="008F59D2" w:rsidRPr="008F59D2" w:rsidRDefault="008F59D2" w:rsidP="008F59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Celtis</w:t>
                  </w:r>
                  <w:proofErr w:type="spellEnd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occidentalis</w:t>
                  </w:r>
                  <w:proofErr w:type="spellEnd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’</w:t>
                  </w:r>
                  <w:proofErr w:type="spellStart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Globosa</w:t>
                  </w:r>
                  <w:proofErr w:type="spellEnd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’</w:t>
                  </w:r>
                </w:p>
              </w:tc>
              <w:tc>
                <w:tcPr>
                  <w:tcW w:w="2552" w:type="dxa"/>
                </w:tcPr>
                <w:p w:rsidR="008F59D2" w:rsidRPr="008F59D2" w:rsidRDefault="008F59D2" w:rsidP="008F59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gömbostorfa</w:t>
                  </w:r>
                </w:p>
              </w:tc>
              <w:tc>
                <w:tcPr>
                  <w:tcW w:w="1417" w:type="dxa"/>
                </w:tcPr>
                <w:p w:rsidR="008F59D2" w:rsidRPr="008F59D2" w:rsidRDefault="008F59D2" w:rsidP="008F59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4-5</w:t>
                  </w:r>
                </w:p>
              </w:tc>
            </w:tr>
            <w:tr w:rsidR="008F59D2" w:rsidRPr="008F59D2" w:rsidTr="008F59D2">
              <w:tc>
                <w:tcPr>
                  <w:tcW w:w="562" w:type="dxa"/>
                </w:tcPr>
                <w:p w:rsidR="008F59D2" w:rsidRPr="008F59D2" w:rsidRDefault="008F59D2" w:rsidP="008F59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969" w:type="dxa"/>
                </w:tcPr>
                <w:p w:rsidR="008F59D2" w:rsidRPr="008F59D2" w:rsidRDefault="008F59D2" w:rsidP="008F59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Cercis</w:t>
                  </w:r>
                  <w:proofErr w:type="spellEnd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siliquastrum</w:t>
                  </w:r>
                  <w:proofErr w:type="spellEnd"/>
                </w:p>
              </w:tc>
              <w:tc>
                <w:tcPr>
                  <w:tcW w:w="2552" w:type="dxa"/>
                </w:tcPr>
                <w:p w:rsidR="008F59D2" w:rsidRPr="008F59D2" w:rsidRDefault="008F59D2" w:rsidP="008F59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júdásfa</w:t>
                  </w:r>
                </w:p>
              </w:tc>
              <w:tc>
                <w:tcPr>
                  <w:tcW w:w="1417" w:type="dxa"/>
                </w:tcPr>
                <w:p w:rsidR="008F59D2" w:rsidRPr="008F59D2" w:rsidRDefault="008F59D2" w:rsidP="008F59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6-10</w:t>
                  </w:r>
                </w:p>
              </w:tc>
            </w:tr>
            <w:tr w:rsidR="008F59D2" w:rsidRPr="008F59D2" w:rsidTr="008F59D2">
              <w:tc>
                <w:tcPr>
                  <w:tcW w:w="562" w:type="dxa"/>
                </w:tcPr>
                <w:p w:rsidR="008F59D2" w:rsidRPr="008F59D2" w:rsidRDefault="008F59D2" w:rsidP="008F59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969" w:type="dxa"/>
                </w:tcPr>
                <w:p w:rsidR="008F59D2" w:rsidRPr="008F59D2" w:rsidRDefault="008F59D2" w:rsidP="008F59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Fraxinus</w:t>
                  </w:r>
                  <w:proofErr w:type="spellEnd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angustifolia</w:t>
                  </w:r>
                  <w:proofErr w:type="spellEnd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’</w:t>
                  </w:r>
                  <w:proofErr w:type="spellStart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Raywood</w:t>
                  </w:r>
                  <w:proofErr w:type="spellEnd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’</w:t>
                  </w:r>
                </w:p>
              </w:tc>
              <w:tc>
                <w:tcPr>
                  <w:tcW w:w="2552" w:type="dxa"/>
                </w:tcPr>
                <w:p w:rsidR="008F59D2" w:rsidRPr="008F59D2" w:rsidRDefault="008F59D2" w:rsidP="008F59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keskenylevelű kőris</w:t>
                  </w:r>
                </w:p>
              </w:tc>
              <w:tc>
                <w:tcPr>
                  <w:tcW w:w="1417" w:type="dxa"/>
                </w:tcPr>
                <w:p w:rsidR="008F59D2" w:rsidRPr="008F59D2" w:rsidRDefault="008F59D2" w:rsidP="008F59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15-20</w:t>
                  </w:r>
                </w:p>
              </w:tc>
            </w:tr>
            <w:tr w:rsidR="008F59D2" w:rsidRPr="008F59D2" w:rsidTr="008F59D2">
              <w:tc>
                <w:tcPr>
                  <w:tcW w:w="562" w:type="dxa"/>
                </w:tcPr>
                <w:p w:rsidR="008F59D2" w:rsidRPr="008F59D2" w:rsidRDefault="008F59D2" w:rsidP="008F59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3969" w:type="dxa"/>
                </w:tcPr>
                <w:p w:rsidR="008F59D2" w:rsidRPr="008F59D2" w:rsidRDefault="008F59D2" w:rsidP="008F59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Fraxinus</w:t>
                  </w:r>
                  <w:proofErr w:type="spellEnd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ornus</w:t>
                  </w:r>
                  <w:proofErr w:type="spellEnd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’Mecsek’</w:t>
                  </w:r>
                </w:p>
              </w:tc>
              <w:tc>
                <w:tcPr>
                  <w:tcW w:w="2552" w:type="dxa"/>
                </w:tcPr>
                <w:p w:rsidR="008F59D2" w:rsidRPr="008F59D2" w:rsidRDefault="008F59D2" w:rsidP="008F59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gömbkőris</w:t>
                  </w:r>
                </w:p>
              </w:tc>
              <w:tc>
                <w:tcPr>
                  <w:tcW w:w="1417" w:type="dxa"/>
                </w:tcPr>
                <w:p w:rsidR="008F59D2" w:rsidRPr="008F59D2" w:rsidRDefault="008F59D2" w:rsidP="008F59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5-8</w:t>
                  </w:r>
                </w:p>
              </w:tc>
            </w:tr>
            <w:tr w:rsidR="008F59D2" w:rsidRPr="008F59D2" w:rsidTr="008F59D2">
              <w:tc>
                <w:tcPr>
                  <w:tcW w:w="562" w:type="dxa"/>
                </w:tcPr>
                <w:p w:rsidR="008F59D2" w:rsidRPr="008F59D2" w:rsidRDefault="008F59D2" w:rsidP="008F59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3969" w:type="dxa"/>
                </w:tcPr>
                <w:p w:rsidR="008F59D2" w:rsidRPr="008F59D2" w:rsidRDefault="008F59D2" w:rsidP="008F59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Ginkgo</w:t>
                  </w:r>
                  <w:proofErr w:type="spellEnd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biloba</w:t>
                  </w:r>
                  <w:proofErr w:type="spellEnd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’Globus’</w:t>
                  </w:r>
                </w:p>
              </w:tc>
              <w:tc>
                <w:tcPr>
                  <w:tcW w:w="2552" w:type="dxa"/>
                </w:tcPr>
                <w:p w:rsidR="008F59D2" w:rsidRPr="008F59D2" w:rsidRDefault="008F59D2" w:rsidP="008F59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gömbpáfrányfenyő</w:t>
                  </w:r>
                </w:p>
              </w:tc>
              <w:tc>
                <w:tcPr>
                  <w:tcW w:w="1417" w:type="dxa"/>
                </w:tcPr>
                <w:p w:rsidR="008F59D2" w:rsidRPr="008F59D2" w:rsidRDefault="008F59D2" w:rsidP="008F59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3-5</w:t>
                  </w:r>
                </w:p>
              </w:tc>
            </w:tr>
            <w:tr w:rsidR="008F59D2" w:rsidRPr="008F59D2" w:rsidTr="008F59D2">
              <w:tc>
                <w:tcPr>
                  <w:tcW w:w="562" w:type="dxa"/>
                </w:tcPr>
                <w:p w:rsidR="008F59D2" w:rsidRPr="008F59D2" w:rsidRDefault="008F59D2" w:rsidP="008F59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3969" w:type="dxa"/>
                </w:tcPr>
                <w:p w:rsidR="008F59D2" w:rsidRPr="008F59D2" w:rsidRDefault="008F59D2" w:rsidP="008F59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Robinia</w:t>
                  </w:r>
                  <w:proofErr w:type="spellEnd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pseudoacacia</w:t>
                  </w:r>
                  <w:proofErr w:type="spellEnd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’</w:t>
                  </w:r>
                  <w:proofErr w:type="spellStart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Umbraculifera</w:t>
                  </w:r>
                  <w:proofErr w:type="spellEnd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’</w:t>
                  </w:r>
                </w:p>
              </w:tc>
              <w:tc>
                <w:tcPr>
                  <w:tcW w:w="2552" w:type="dxa"/>
                </w:tcPr>
                <w:p w:rsidR="008F59D2" w:rsidRPr="008F59D2" w:rsidRDefault="008F59D2" w:rsidP="008F59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gömbakác</w:t>
                  </w:r>
                </w:p>
              </w:tc>
              <w:tc>
                <w:tcPr>
                  <w:tcW w:w="1417" w:type="dxa"/>
                </w:tcPr>
                <w:p w:rsidR="008F59D2" w:rsidRPr="008F59D2" w:rsidRDefault="008F59D2" w:rsidP="008F59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3-5</w:t>
                  </w:r>
                </w:p>
              </w:tc>
            </w:tr>
            <w:tr w:rsidR="008F59D2" w:rsidRPr="008F59D2" w:rsidTr="008F59D2">
              <w:tc>
                <w:tcPr>
                  <w:tcW w:w="562" w:type="dxa"/>
                </w:tcPr>
                <w:p w:rsidR="008F59D2" w:rsidRPr="008F59D2" w:rsidRDefault="008F59D2" w:rsidP="008F59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3969" w:type="dxa"/>
                </w:tcPr>
                <w:p w:rsidR="008F59D2" w:rsidRPr="008F59D2" w:rsidRDefault="008F59D2" w:rsidP="008F59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Tilia</w:t>
                  </w:r>
                  <w:proofErr w:type="spellEnd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platyphyllos</w:t>
                  </w:r>
                  <w:proofErr w:type="spellEnd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’Pannonia’</w:t>
                  </w:r>
                </w:p>
              </w:tc>
              <w:tc>
                <w:tcPr>
                  <w:tcW w:w="2552" w:type="dxa"/>
                </w:tcPr>
                <w:p w:rsidR="008F59D2" w:rsidRPr="008F59D2" w:rsidRDefault="008F59D2" w:rsidP="008F59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nagylevelű hárs</w:t>
                  </w:r>
                </w:p>
              </w:tc>
              <w:tc>
                <w:tcPr>
                  <w:tcW w:w="1417" w:type="dxa"/>
                </w:tcPr>
                <w:p w:rsidR="008F59D2" w:rsidRPr="008F59D2" w:rsidRDefault="008F59D2" w:rsidP="008F59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4-6</w:t>
                  </w:r>
                </w:p>
              </w:tc>
            </w:tr>
            <w:tr w:rsidR="008F59D2" w:rsidRPr="008F59D2" w:rsidTr="008F59D2">
              <w:tc>
                <w:tcPr>
                  <w:tcW w:w="562" w:type="dxa"/>
                </w:tcPr>
                <w:p w:rsidR="008F59D2" w:rsidRPr="008F59D2" w:rsidRDefault="008F59D2" w:rsidP="008F59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3969" w:type="dxa"/>
                </w:tcPr>
                <w:p w:rsidR="008F59D2" w:rsidRPr="008F59D2" w:rsidRDefault="008F59D2" w:rsidP="008F59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Tilia</w:t>
                  </w:r>
                  <w:proofErr w:type="spellEnd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tomentosa</w:t>
                  </w:r>
                  <w:proofErr w:type="spellEnd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’Bori’</w:t>
                  </w:r>
                </w:p>
              </w:tc>
              <w:tc>
                <w:tcPr>
                  <w:tcW w:w="2552" w:type="dxa"/>
                </w:tcPr>
                <w:p w:rsidR="008F59D2" w:rsidRPr="008F59D2" w:rsidRDefault="008F59D2" w:rsidP="008F59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ezüst hárs</w:t>
                  </w:r>
                </w:p>
              </w:tc>
              <w:tc>
                <w:tcPr>
                  <w:tcW w:w="1417" w:type="dxa"/>
                </w:tcPr>
                <w:p w:rsidR="008F59D2" w:rsidRPr="008F59D2" w:rsidRDefault="008F59D2" w:rsidP="008F59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10-15</w:t>
                  </w:r>
                </w:p>
              </w:tc>
            </w:tr>
            <w:tr w:rsidR="008F59D2" w:rsidRPr="008F59D2" w:rsidTr="008F59D2">
              <w:trPr>
                <w:trHeight w:val="468"/>
              </w:trPr>
              <w:tc>
                <w:tcPr>
                  <w:tcW w:w="562" w:type="dxa"/>
                </w:tcPr>
                <w:p w:rsidR="008F59D2" w:rsidRPr="008F59D2" w:rsidRDefault="008F59D2" w:rsidP="008F59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3969" w:type="dxa"/>
                </w:tcPr>
                <w:p w:rsidR="008F59D2" w:rsidRPr="008F59D2" w:rsidRDefault="008F59D2" w:rsidP="008F59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Ulmus</w:t>
                  </w:r>
                  <w:proofErr w:type="spellEnd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pumila</w:t>
                  </w:r>
                  <w:proofErr w:type="spellEnd"/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„Puszta”</w:t>
                  </w:r>
                </w:p>
              </w:tc>
              <w:tc>
                <w:tcPr>
                  <w:tcW w:w="2552" w:type="dxa"/>
                </w:tcPr>
                <w:p w:rsidR="008F59D2" w:rsidRPr="008F59D2" w:rsidRDefault="008F59D2" w:rsidP="008F59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pusztaszil</w:t>
                  </w:r>
                </w:p>
              </w:tc>
              <w:tc>
                <w:tcPr>
                  <w:tcW w:w="1417" w:type="dxa"/>
                </w:tcPr>
                <w:p w:rsidR="008F59D2" w:rsidRPr="008F59D2" w:rsidRDefault="008F59D2" w:rsidP="008F59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5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5-10</w:t>
                  </w:r>
                </w:p>
              </w:tc>
            </w:tr>
          </w:tbl>
          <w:p w:rsidR="008F59D2" w:rsidRPr="008F59D2" w:rsidRDefault="008F59D2" w:rsidP="008F5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66" w:rsidRPr="008F59D2" w:rsidRDefault="00A43866" w:rsidP="00A438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66" w:rsidRPr="008F59D2" w:rsidRDefault="00A43866" w:rsidP="00A438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66" w:rsidRPr="008F59D2" w:rsidRDefault="00A43866" w:rsidP="00A438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66" w:rsidRPr="008F59D2" w:rsidRDefault="00A43866" w:rsidP="00A438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66" w:rsidRPr="008F59D2" w:rsidRDefault="00A43866" w:rsidP="00A438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66" w:rsidRPr="008F59D2" w:rsidRDefault="00A43866" w:rsidP="00A438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66" w:rsidRPr="008F59D2" w:rsidRDefault="00A43866" w:rsidP="00A438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66" w:rsidRPr="008F59D2" w:rsidRDefault="00A43866" w:rsidP="00A438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66" w:rsidRPr="008F59D2" w:rsidRDefault="00A43866" w:rsidP="00A438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66" w:rsidRPr="008F59D2" w:rsidRDefault="00A43866" w:rsidP="00A438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66" w:rsidRPr="008F59D2" w:rsidRDefault="00A43866" w:rsidP="00A438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66" w:rsidRPr="008F59D2" w:rsidRDefault="00A43866" w:rsidP="00A438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66" w:rsidRPr="008F59D2" w:rsidRDefault="00A43866" w:rsidP="00A438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66" w:rsidRPr="008F59D2" w:rsidRDefault="00A43866" w:rsidP="00A438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66" w:rsidRPr="008F59D2" w:rsidRDefault="00A43866" w:rsidP="00A438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66" w:rsidRPr="008F59D2" w:rsidRDefault="00A43866" w:rsidP="00A438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66" w:rsidRPr="008F59D2" w:rsidRDefault="00A43866" w:rsidP="00A438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66" w:rsidRPr="008F59D2" w:rsidRDefault="00A43866" w:rsidP="00A438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66" w:rsidRPr="008F59D2" w:rsidRDefault="00A43866" w:rsidP="00A438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66" w:rsidRPr="008F59D2" w:rsidRDefault="00A43866" w:rsidP="00A438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66" w:rsidRPr="008F59D2" w:rsidRDefault="00A43866" w:rsidP="00A438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66" w:rsidRPr="008F59D2" w:rsidRDefault="00A43866" w:rsidP="00A438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66" w:rsidRPr="008F59D2" w:rsidRDefault="00A43866" w:rsidP="00A438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66" w:rsidRDefault="00A43866" w:rsidP="00A438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CB2" w:rsidRPr="008F59D2" w:rsidRDefault="00BC5CB2" w:rsidP="00A438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66" w:rsidRPr="008F59D2" w:rsidRDefault="00A43866" w:rsidP="00A438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66" w:rsidRPr="008F59D2" w:rsidRDefault="00A43866" w:rsidP="00A438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66" w:rsidRPr="008F59D2" w:rsidRDefault="00A43866" w:rsidP="00A438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66" w:rsidRPr="008F59D2" w:rsidRDefault="00A43866" w:rsidP="00C5321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CB2" w:rsidRDefault="00BC5CB2" w:rsidP="00653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F6423B" w:rsidRPr="009A4314" w:rsidRDefault="009A4314" w:rsidP="00653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314">
        <w:rPr>
          <w:rFonts w:ascii="Times New Roman" w:hAnsi="Times New Roman" w:cs="Times New Roman"/>
          <w:b/>
          <w:sz w:val="24"/>
          <w:szCs w:val="24"/>
        </w:rPr>
        <w:lastRenderedPageBreak/>
        <w:t>INDOKOLÁS</w:t>
      </w:r>
    </w:p>
    <w:p w:rsidR="00F6423B" w:rsidRPr="00EC2DA0" w:rsidRDefault="00F6423B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9A43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Általános indoklás</w:t>
      </w:r>
    </w:p>
    <w:p w:rsidR="00B334BF" w:rsidRPr="00EC2DA0" w:rsidRDefault="00B334BF" w:rsidP="00B334B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214" w:rsidRPr="00A43866" w:rsidRDefault="00C53214" w:rsidP="00C53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214" w:rsidRPr="00C53214" w:rsidRDefault="00C53214" w:rsidP="00C532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214">
        <w:rPr>
          <w:rFonts w:ascii="Times New Roman" w:hAnsi="Times New Roman" w:cs="Times New Roman"/>
          <w:sz w:val="24"/>
          <w:szCs w:val="24"/>
        </w:rPr>
        <w:t xml:space="preserve">A Képviselő-testület 2018. októberi ülésén megalkotta a fás szárú növények védelméről, kivágásáról és pótlásáról szóló önkormányzati rendeletét, mely 2018. november 1-jén lépett hatályba. </w:t>
      </w:r>
    </w:p>
    <w:p w:rsidR="00C53214" w:rsidRPr="00C53214" w:rsidRDefault="00C53214" w:rsidP="00C5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14">
        <w:rPr>
          <w:rFonts w:ascii="Times New Roman" w:hAnsi="Times New Roman" w:cs="Times New Roman"/>
          <w:sz w:val="24"/>
          <w:szCs w:val="24"/>
        </w:rPr>
        <w:t>A rendelet hatálybalépése óta eltelt időszakban a jogalkalmazás során tapasztaltak alapján szükséges a rendelet felülvizsgálat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53214">
        <w:rPr>
          <w:rFonts w:ascii="Times New Roman" w:hAnsi="Times New Roman" w:cs="Times New Roman"/>
          <w:sz w:val="24"/>
          <w:szCs w:val="24"/>
        </w:rPr>
        <w:t>, pontosítás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53214">
        <w:rPr>
          <w:rFonts w:ascii="Times New Roman" w:hAnsi="Times New Roman" w:cs="Times New Roman"/>
          <w:sz w:val="24"/>
          <w:szCs w:val="24"/>
        </w:rPr>
        <w:t xml:space="preserve">. A rendelet eredeti szellemével összhangban a cél a részletszabályok egyértelművé tétele, a szabályok pontosítása. </w:t>
      </w:r>
    </w:p>
    <w:p w:rsidR="00C53214" w:rsidRPr="00C53214" w:rsidRDefault="00C53214" w:rsidP="00C5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214" w:rsidRPr="00C53214" w:rsidRDefault="00C53214" w:rsidP="00C5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14">
        <w:rPr>
          <w:rFonts w:ascii="Times New Roman" w:hAnsi="Times New Roman" w:cs="Times New Roman"/>
          <w:sz w:val="24"/>
          <w:szCs w:val="24"/>
        </w:rPr>
        <w:t xml:space="preserve">A módosítás a rendelet struktúráját nem érinti, a rendelet változatlanul a 346/2008. (XII.30.) Korm. rendelet szabályait kiegészítő részletszabályokat határozza meg, tölti ki tartalommal. </w:t>
      </w:r>
    </w:p>
    <w:p w:rsidR="00C53214" w:rsidRPr="00C53214" w:rsidRDefault="00C53214" w:rsidP="00C5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214" w:rsidRPr="00C53214" w:rsidRDefault="00C53214" w:rsidP="00C5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14">
        <w:rPr>
          <w:rFonts w:ascii="Times New Roman" w:hAnsi="Times New Roman" w:cs="Times New Roman"/>
          <w:sz w:val="24"/>
          <w:szCs w:val="24"/>
        </w:rPr>
        <w:t xml:space="preserve">A rendelet módosításának előkészítése során, az engedély nélküli fakivágásokra vonatkozó előírások módosítására vonatkozó javaslat megfogalmazásakor figyelemmel voltunk a Kúria Köf.5001/2019/4. számú, Budapest Főváros XI. kerület Újbuda Önkormányzatának fás szárú növények védelméről szóló 31/2015. (IV.29.) önkormányzati rendeletének felülvizsgálatáról szóló határozatában foglaltakra, melyben a Kúria arra a jogi álláspontra helyezkedett, hogy az engedély nélküli fakivágás mint jogellenes cselekmény szankcionálása során az engedélyezett fakivágás esetére előírt mértékű pótláshoz viszonyítva magasabb mértékű pótlási kötelezettség előírására nincs lehetőség, a jogellenes cselekmény jogkövetkezménye ebben az esetben a jogsértés súlyával arányban álló közigazgatási bírság kiszabása lehet. </w:t>
      </w:r>
    </w:p>
    <w:p w:rsidR="00B334BF" w:rsidRPr="00EC2DA0" w:rsidRDefault="00B334BF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B334B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Részletes indoklás</w:t>
      </w:r>
    </w:p>
    <w:p w:rsidR="00B334BF" w:rsidRPr="00EC2DA0" w:rsidRDefault="00B334BF" w:rsidP="00B334B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23B" w:rsidRPr="00EC2DA0" w:rsidRDefault="00541F06" w:rsidP="00B334BF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§-hoz</w:t>
      </w:r>
    </w:p>
    <w:p w:rsidR="00B334BF" w:rsidRPr="00EC2DA0" w:rsidRDefault="00B334BF" w:rsidP="00B334BF">
      <w:pPr>
        <w:pStyle w:val="Listaszerbekezds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23B" w:rsidRPr="00EC2DA0" w:rsidRDefault="00C53214" w:rsidP="001A06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hatályát pontosítja az önkormányzati beruházások és az önkormányzati fenntartási kötelezettség megvalósíthatósága érdekében. </w:t>
      </w:r>
    </w:p>
    <w:p w:rsidR="00B334BF" w:rsidRPr="00EC2DA0" w:rsidRDefault="00B334BF" w:rsidP="001A06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1A0698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§-hoz</w:t>
      </w:r>
    </w:p>
    <w:p w:rsidR="00B334BF" w:rsidRPr="00EC2DA0" w:rsidRDefault="00B334BF" w:rsidP="001A06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C53214" w:rsidP="001A06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értelmező rendelkezések körét bővíti a törzsátmérő defin</w:t>
      </w:r>
      <w:r w:rsidR="00567FBE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ciójával.</w:t>
      </w:r>
    </w:p>
    <w:p w:rsidR="006F339C" w:rsidRDefault="006F339C" w:rsidP="001A0698">
      <w:pPr>
        <w:pStyle w:val="Listaszerbekezds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6423B" w:rsidRPr="00EC2DA0" w:rsidRDefault="00541F06" w:rsidP="001A0698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§-hoz</w:t>
      </w:r>
    </w:p>
    <w:p w:rsidR="00B334BF" w:rsidRPr="00EC2DA0" w:rsidRDefault="00B334BF" w:rsidP="001A06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Default="00DF49EB" w:rsidP="001A06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Pontosítja a Rendelet 6. § (1) bekezdésben szereplő hivatkozást.</w:t>
      </w:r>
    </w:p>
    <w:p w:rsidR="00DF49EB" w:rsidRPr="00EC2DA0" w:rsidRDefault="00DF49EB" w:rsidP="001A06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1A0698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§-hoz</w:t>
      </w:r>
    </w:p>
    <w:p w:rsidR="00B334BF" w:rsidRPr="00EC2DA0" w:rsidRDefault="00B334BF" w:rsidP="001A06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4BF" w:rsidRDefault="00567FBE" w:rsidP="001A06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7. §-át pontosítja annak érdekében, hogy szakszerűen és megfelelő körültekintéssel, minden releváns információ birtokában legyen az eljárás lefolytatható. Pontosítja a tulajdonosi hozzájárulás tartalmát arra az esetre, ha a kivágandó fával nem a kérelmező jogosult rendelkezni. </w:t>
      </w:r>
    </w:p>
    <w:p w:rsidR="00F6423B" w:rsidRPr="00171E61" w:rsidRDefault="00171E61" w:rsidP="001A06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41F06" w:rsidRPr="00171E61">
        <w:rPr>
          <w:rFonts w:ascii="Times New Roman" w:hAnsi="Times New Roman" w:cs="Times New Roman"/>
          <w:b/>
          <w:sz w:val="24"/>
          <w:szCs w:val="24"/>
        </w:rPr>
        <w:t>§-hoz</w:t>
      </w:r>
    </w:p>
    <w:p w:rsidR="00B334BF" w:rsidRPr="00EC2DA0" w:rsidRDefault="00B334BF" w:rsidP="001A06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DA0" w:rsidRPr="00EC2DA0" w:rsidRDefault="00567FBE" w:rsidP="001A06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Rendeletet új paragrafussal egészíti ki a magánterületen található, élet-vagy balesetveszélyes fára vonatkozó eljárási szabályok rendeleti szintű szabályozása érdekében. A módosítás lehetőséget ad arra, hogy amennyiben magánterületen álló fa élet- vagy vagyonbiztonságot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veszélyeztet, a jegyző kötelezhesse a károk megelőzése érdekében a fa tulajdonosát a kivágásra, visszametszésre. </w:t>
      </w:r>
    </w:p>
    <w:p w:rsidR="00F6423B" w:rsidRPr="00EC2DA0" w:rsidRDefault="00567FBE" w:rsidP="001A06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41F06" w:rsidRPr="00EC2DA0">
        <w:rPr>
          <w:rFonts w:ascii="Times New Roman" w:hAnsi="Times New Roman" w:cs="Times New Roman"/>
          <w:b/>
          <w:sz w:val="24"/>
          <w:szCs w:val="24"/>
        </w:rPr>
        <w:t>. §-hoz</w:t>
      </w:r>
    </w:p>
    <w:p w:rsidR="00F6423B" w:rsidRPr="00EC2DA0" w:rsidRDefault="00F6423B" w:rsidP="001A06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76C" w:rsidRPr="00EC2DA0" w:rsidRDefault="00567FBE" w:rsidP="001A06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8. §-át pontosítja.</w:t>
      </w:r>
    </w:p>
    <w:p w:rsidR="00EC2DA0" w:rsidRPr="00EC2DA0" w:rsidRDefault="00EC2DA0" w:rsidP="001A06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67FBE" w:rsidP="001A06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41F06" w:rsidRPr="00EC2DA0">
        <w:rPr>
          <w:rFonts w:ascii="Times New Roman" w:hAnsi="Times New Roman" w:cs="Times New Roman"/>
          <w:b/>
          <w:sz w:val="24"/>
          <w:szCs w:val="24"/>
        </w:rPr>
        <w:t>. §-hoz</w:t>
      </w:r>
    </w:p>
    <w:p w:rsidR="00EC2DA0" w:rsidRPr="00EC2DA0" w:rsidRDefault="00EC2DA0" w:rsidP="001A06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67FBE" w:rsidP="001A06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9. § (1) bekezdésében szereplő hivatkozást módosítja. </w:t>
      </w:r>
    </w:p>
    <w:p w:rsidR="00EC2DA0" w:rsidRPr="00EC2DA0" w:rsidRDefault="00EC2DA0" w:rsidP="001A06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67FBE" w:rsidP="001A06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41F06" w:rsidRPr="00EC2DA0">
        <w:rPr>
          <w:rFonts w:ascii="Times New Roman" w:hAnsi="Times New Roman" w:cs="Times New Roman"/>
          <w:b/>
          <w:sz w:val="24"/>
          <w:szCs w:val="24"/>
        </w:rPr>
        <w:t>. §-hoz</w:t>
      </w:r>
    </w:p>
    <w:p w:rsidR="00EC2DA0" w:rsidRDefault="00EC2DA0" w:rsidP="001A06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FBE" w:rsidRDefault="00567FBE" w:rsidP="001A06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Meghatározza, hogy a fapótlás milyen fajtájú fák egyedeivel történhet. </w:t>
      </w:r>
    </w:p>
    <w:p w:rsidR="00567FBE" w:rsidRPr="00EC2DA0" w:rsidRDefault="00567FBE" w:rsidP="001A06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67FBE" w:rsidP="001A06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41F06" w:rsidRPr="00EC2DA0">
        <w:rPr>
          <w:rFonts w:ascii="Times New Roman" w:hAnsi="Times New Roman" w:cs="Times New Roman"/>
          <w:b/>
          <w:sz w:val="24"/>
          <w:szCs w:val="24"/>
        </w:rPr>
        <w:t>. §-hoz</w:t>
      </w:r>
    </w:p>
    <w:p w:rsidR="00EC2DA0" w:rsidRDefault="00EC2DA0" w:rsidP="001A06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FBE" w:rsidRDefault="00567FBE" w:rsidP="001A06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11. § (2) bekezdésének második mondatát hagyja el, tekintettel arra, hogy a KÉSZ nem rendelkezik a fapótlásról.</w:t>
      </w:r>
    </w:p>
    <w:p w:rsidR="00567FBE" w:rsidRPr="00EC2DA0" w:rsidRDefault="00567FBE" w:rsidP="001A06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1A06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1</w:t>
      </w:r>
      <w:r w:rsidR="00567FBE">
        <w:rPr>
          <w:rFonts w:ascii="Times New Roman" w:hAnsi="Times New Roman" w:cs="Times New Roman"/>
          <w:b/>
          <w:sz w:val="24"/>
          <w:szCs w:val="24"/>
        </w:rPr>
        <w:t>0</w:t>
      </w:r>
      <w:r w:rsidRPr="00EC2DA0">
        <w:rPr>
          <w:rFonts w:ascii="Times New Roman" w:hAnsi="Times New Roman" w:cs="Times New Roman"/>
          <w:b/>
          <w:sz w:val="24"/>
          <w:szCs w:val="24"/>
        </w:rPr>
        <w:t>. §-hoz</w:t>
      </w:r>
    </w:p>
    <w:p w:rsidR="00EC2DA0" w:rsidRPr="00EC2DA0" w:rsidRDefault="00EC2DA0" w:rsidP="001A06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86B" w:rsidRPr="00EC2DA0" w:rsidRDefault="00567FBE" w:rsidP="001A06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 bekezdést iktat be a Rendelet 12. §-</w:t>
      </w:r>
      <w:proofErr w:type="spellStart"/>
      <w:r>
        <w:rPr>
          <w:rFonts w:ascii="Times New Roman" w:hAnsi="Times New Roman" w:cs="Times New Roman"/>
          <w:sz w:val="24"/>
          <w:szCs w:val="24"/>
        </w:rPr>
        <w:t>ába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mellyel a közterületen található cserjék fenntartására, telepítésére vonatkozó szabályokat határoz meg a közlekedés biztonsága érdekében. </w:t>
      </w:r>
    </w:p>
    <w:p w:rsidR="001A0698" w:rsidRPr="00EC2DA0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698" w:rsidRDefault="001A0698" w:rsidP="001A06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EC2DA0">
        <w:rPr>
          <w:rFonts w:ascii="Times New Roman" w:hAnsi="Times New Roman" w:cs="Times New Roman"/>
          <w:b/>
          <w:sz w:val="24"/>
          <w:szCs w:val="24"/>
        </w:rPr>
        <w:t>. §-hoz</w:t>
      </w:r>
    </w:p>
    <w:p w:rsidR="001A0698" w:rsidRDefault="001A0698" w:rsidP="001A06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698" w:rsidRPr="001A0698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698">
        <w:rPr>
          <w:rFonts w:ascii="Times New Roman" w:hAnsi="Times New Roman" w:cs="Times New Roman"/>
          <w:bCs/>
          <w:sz w:val="24"/>
          <w:szCs w:val="24"/>
        </w:rPr>
        <w:t xml:space="preserve">Pontosítja a Rendelet 13. § (3) bekezdését. </w:t>
      </w:r>
    </w:p>
    <w:p w:rsidR="001A0698" w:rsidRDefault="001A0698" w:rsidP="001A06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698" w:rsidRDefault="001A0698" w:rsidP="001A06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§-hoz</w:t>
      </w:r>
    </w:p>
    <w:p w:rsidR="001A0698" w:rsidRPr="00EC2DA0" w:rsidRDefault="001A0698" w:rsidP="001A06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698" w:rsidRDefault="001A0698" w:rsidP="001A0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Új 13/A. § beiktatásával új szabályokat vezet be az engedély nélküli fakivágás, gallyazás esetére, mely előfordulása esetén szankcióként közigazgatási bírság kiszabására vonatkozó szabályokat határoz meg. </w:t>
      </w:r>
    </w:p>
    <w:p w:rsidR="001A0698" w:rsidRDefault="001A0698" w:rsidP="001A06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§-hoz</w:t>
      </w:r>
    </w:p>
    <w:p w:rsidR="001A0698" w:rsidRPr="00EC2DA0" w:rsidRDefault="001A0698" w:rsidP="001A06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698" w:rsidRDefault="001A0698" w:rsidP="001A06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Módosítja a Záró rendelkezések sorszámát.</w:t>
      </w:r>
    </w:p>
    <w:p w:rsidR="001A0698" w:rsidRDefault="001A0698" w:rsidP="001A06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0698" w:rsidRDefault="001A0698" w:rsidP="001A06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§-hoz</w:t>
      </w:r>
    </w:p>
    <w:p w:rsidR="001A0698" w:rsidRPr="00EC2DA0" w:rsidRDefault="001A0698" w:rsidP="001A06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698" w:rsidRDefault="001A0698" w:rsidP="001A06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Rendeletet új 3. és 4. sz. melléklettel egészíti ki. </w:t>
      </w:r>
    </w:p>
    <w:p w:rsidR="001A0698" w:rsidRDefault="001A0698" w:rsidP="001A06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698" w:rsidRDefault="001A0698" w:rsidP="001A06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§-hoz</w:t>
      </w:r>
    </w:p>
    <w:p w:rsidR="001A0698" w:rsidRPr="00EC2DA0" w:rsidRDefault="001A0698" w:rsidP="001A06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698" w:rsidRDefault="001A0698" w:rsidP="001A06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hatályba lépéséről, valamint egyes rendelkezések hatályon kívül helyezéséről rendelkezik.</w:t>
      </w:r>
    </w:p>
    <w:p w:rsidR="001A0698" w:rsidRPr="0065326D" w:rsidRDefault="001A0698" w:rsidP="001A06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A0698" w:rsidRPr="008F58A5" w:rsidRDefault="001A0698" w:rsidP="001A069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A0698" w:rsidRDefault="001A0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2274" w:rsidRDefault="00022274" w:rsidP="001A069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2274" w:rsidTr="00022274">
        <w:tc>
          <w:tcPr>
            <w:tcW w:w="4531" w:type="dxa"/>
          </w:tcPr>
          <w:p w:rsidR="0065326D" w:rsidRPr="0065326D" w:rsidRDefault="0065326D" w:rsidP="006532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26D" w:rsidRPr="0065326D" w:rsidRDefault="0065326D" w:rsidP="006532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26D">
              <w:rPr>
                <w:rFonts w:ascii="Times New Roman" w:hAnsi="Times New Roman" w:cs="Times New Roman"/>
                <w:b/>
                <w:sz w:val="24"/>
                <w:szCs w:val="24"/>
              </w:rPr>
              <w:t>Budapest Főváros XX. kerület Pesterzsébet Önkormányzata Képviselő-testületének</w:t>
            </w:r>
          </w:p>
          <w:p w:rsidR="0065326D" w:rsidRPr="0065326D" w:rsidRDefault="0065326D" w:rsidP="006532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…/2019. </w:t>
            </w:r>
            <w:proofErr w:type="gramStart"/>
            <w:r w:rsidRPr="0065326D">
              <w:rPr>
                <w:rFonts w:ascii="Times New Roman" w:hAnsi="Times New Roman" w:cs="Times New Roman"/>
                <w:b/>
                <w:sz w:val="24"/>
                <w:szCs w:val="24"/>
              </w:rPr>
              <w:t>(….</w:t>
            </w:r>
            <w:proofErr w:type="gramEnd"/>
            <w:r w:rsidRPr="0065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 önkormányzati rendelete </w:t>
            </w:r>
          </w:p>
          <w:p w:rsidR="0065326D" w:rsidRPr="0065326D" w:rsidRDefault="0065326D" w:rsidP="006532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26D">
              <w:rPr>
                <w:rFonts w:ascii="Times New Roman" w:hAnsi="Times New Roman" w:cs="Times New Roman"/>
                <w:b/>
                <w:sz w:val="24"/>
                <w:szCs w:val="24"/>
              </w:rPr>
              <w:t>a fás szárú növények védelméről, kivágásáról és pótlásáról szóló</w:t>
            </w:r>
          </w:p>
          <w:p w:rsidR="0065326D" w:rsidRPr="0065326D" w:rsidRDefault="0065326D" w:rsidP="006532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26D">
              <w:rPr>
                <w:rFonts w:ascii="Times New Roman" w:hAnsi="Times New Roman" w:cs="Times New Roman"/>
                <w:b/>
                <w:sz w:val="24"/>
                <w:szCs w:val="24"/>
              </w:rPr>
              <w:t>26/2018. (X.26.) önkormányzati rendelet módosításáról</w:t>
            </w:r>
          </w:p>
          <w:p w:rsidR="0065326D" w:rsidRPr="0065326D" w:rsidRDefault="0065326D" w:rsidP="00653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26D" w:rsidRPr="0065326D" w:rsidRDefault="0065326D" w:rsidP="006532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6D">
              <w:rPr>
                <w:rFonts w:ascii="Times New Roman" w:hAnsi="Times New Roman" w:cs="Times New Roman"/>
                <w:sz w:val="24"/>
                <w:szCs w:val="24"/>
              </w:rPr>
              <w:t>Budapest Főváros XX. Kerület Pesterzsébet Önkormányzatának Képviselő-testülete a környezet védelmének általános szabályairól szóló 1995. évi LIII. törvény és 48. § (2) bekezdésében kapott felhatalmazás alapján, a környezet védelmének általános szabályairól szóló 1995. évi LIII. törvény 46. § (1) bekezdés c) pontjában meghatározott feladatkörében eljárva a fás szárú növények védelméről, kivágásáról és pótlásáról szóló 26/2018. (X.26.) önkormányzati rendelet módosítására következőket rendeli el.</w:t>
            </w:r>
          </w:p>
          <w:p w:rsidR="0065326D" w:rsidRDefault="0065326D" w:rsidP="006532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26D" w:rsidRDefault="0065326D" w:rsidP="006532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26D" w:rsidRDefault="0065326D" w:rsidP="006532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26D" w:rsidRDefault="0065326D" w:rsidP="006532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26D" w:rsidRDefault="0065326D" w:rsidP="006532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26D" w:rsidRDefault="0065326D" w:rsidP="006532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26D" w:rsidRDefault="0065326D" w:rsidP="006532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26D" w:rsidRDefault="0065326D" w:rsidP="006532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26D" w:rsidRDefault="0065326D" w:rsidP="006532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26D" w:rsidRDefault="0065326D" w:rsidP="006532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26D" w:rsidRPr="0065326D" w:rsidRDefault="0065326D" w:rsidP="006532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26D" w:rsidRPr="0065326D" w:rsidRDefault="0065326D" w:rsidP="0065326D">
            <w:pPr>
              <w:pStyle w:val="Listaszerbekezds"/>
              <w:shd w:val="clear" w:color="auto" w:fill="FFFFFF"/>
              <w:ind w:left="0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26D">
              <w:rPr>
                <w:rFonts w:ascii="Times New Roman" w:hAnsi="Times New Roman" w:cs="Times New Roman"/>
                <w:b/>
                <w:sz w:val="24"/>
                <w:szCs w:val="24"/>
              </w:rPr>
              <w:t>1. §</w:t>
            </w:r>
            <w:r w:rsidRPr="00653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fás szárú növények védelméről, kivágásáról és pótlásáról szóló 26/2018. (X.26.) önkormányzati rendelet (a továbbiakban: Rendelet) 2. § (2) bekezdése az alábbi új e) és f) ponttokkal egészül ki: </w:t>
            </w:r>
          </w:p>
          <w:p w:rsidR="0065326D" w:rsidRPr="0065326D" w:rsidRDefault="0065326D" w:rsidP="0065326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32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(E rendelet hatálya nem terjed ki)</w:t>
            </w:r>
          </w:p>
          <w:p w:rsidR="0065326D" w:rsidRPr="0065326D" w:rsidRDefault="0065326D" w:rsidP="0065326D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6D">
              <w:rPr>
                <w:rFonts w:ascii="Times New Roman" w:hAnsi="Times New Roman" w:cs="Times New Roman"/>
                <w:sz w:val="24"/>
                <w:szCs w:val="24"/>
              </w:rPr>
              <w:t>„e) az önkormányzat fenntartási kötelezettségének hatálya alá tartozó fás szárú növény kivágására, gallyazására,</w:t>
            </w:r>
          </w:p>
          <w:p w:rsidR="0065326D" w:rsidRPr="0065326D" w:rsidRDefault="0065326D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6D">
              <w:rPr>
                <w:rFonts w:ascii="Times New Roman" w:hAnsi="Times New Roman" w:cs="Times New Roman"/>
                <w:sz w:val="24"/>
                <w:szCs w:val="24"/>
              </w:rPr>
              <w:t>f) az önkormányzat beruházásaival összefüggésben szükségessé váló kertészeti beavatkozásokra.”</w:t>
            </w:r>
          </w:p>
          <w:p w:rsidR="0065326D" w:rsidRDefault="0065326D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326D" w:rsidRPr="0065326D" w:rsidRDefault="0065326D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§</w:t>
            </w:r>
            <w:r w:rsidRPr="0065326D">
              <w:rPr>
                <w:rFonts w:ascii="Times New Roman" w:hAnsi="Times New Roman" w:cs="Times New Roman"/>
                <w:sz w:val="24"/>
                <w:szCs w:val="24"/>
              </w:rPr>
              <w:t xml:space="preserve"> A Rendelet 3. §-a új 13 ponttal egészül ki: </w:t>
            </w:r>
          </w:p>
          <w:p w:rsidR="0065326D" w:rsidRPr="0065326D" w:rsidRDefault="0065326D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6D">
              <w:rPr>
                <w:rFonts w:ascii="Times New Roman" w:hAnsi="Times New Roman" w:cs="Times New Roman"/>
                <w:sz w:val="24"/>
                <w:szCs w:val="24"/>
              </w:rPr>
              <w:t xml:space="preserve">„13. </w:t>
            </w:r>
            <w:r w:rsidRPr="006532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Törzsátmérő</w:t>
            </w:r>
            <w:r w:rsidRPr="0065326D">
              <w:rPr>
                <w:rFonts w:ascii="Times New Roman" w:hAnsi="Times New Roman" w:cs="Times New Roman"/>
                <w:sz w:val="24"/>
                <w:szCs w:val="24"/>
              </w:rPr>
              <w:t>: a fa törzsének 1 méter magasságban mért átmérője.”</w:t>
            </w:r>
          </w:p>
          <w:p w:rsidR="0065326D" w:rsidRDefault="0065326D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26D" w:rsidRDefault="0065326D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26D" w:rsidRPr="0065326D" w:rsidRDefault="00A43866" w:rsidP="00A43866">
            <w:pPr>
              <w:pStyle w:val="Listaszerbekezds"/>
              <w:shd w:val="clear" w:color="auto" w:fill="FFFFFF"/>
              <w:ind w:left="22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="0065326D" w:rsidRPr="0065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</w:t>
            </w:r>
            <w:r w:rsidR="0065326D" w:rsidRPr="00B40B29">
              <w:rPr>
                <w:rFonts w:ascii="Times New Roman" w:hAnsi="Times New Roman" w:cs="Times New Roman"/>
                <w:bCs/>
                <w:sz w:val="24"/>
                <w:szCs w:val="24"/>
              </w:rPr>
              <w:t>A Rendelet 6. § (1) bekezdése helyébe az alábbi rendelkezés lép:</w:t>
            </w:r>
          </w:p>
          <w:p w:rsidR="0065326D" w:rsidRPr="007811E2" w:rsidRDefault="00B40B29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5326D"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(1) Fás szárú növényt kivágni – a (3) - </w:t>
            </w:r>
            <w:r w:rsidR="0065326D"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(4) </w:t>
            </w:r>
            <w:r w:rsidR="0065326D"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bekezdésben meghatározott kivétellel – csak </w:t>
            </w:r>
            <w:r w:rsidR="0065326D">
              <w:rPr>
                <w:rFonts w:ascii="Times New Roman" w:hAnsi="Times New Roman" w:cs="Times New Roman"/>
                <w:sz w:val="24"/>
                <w:szCs w:val="24"/>
              </w:rPr>
              <w:t>végleges</w:t>
            </w:r>
            <w:r w:rsidR="0065326D"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 fakivágási engedély alapján szabad.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65326D" w:rsidRDefault="0065326D" w:rsidP="006532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B29" w:rsidRDefault="00B40B29" w:rsidP="006532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B29" w:rsidRDefault="00B40B29" w:rsidP="006532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6FA" w:rsidRDefault="003A06FA" w:rsidP="006532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B29" w:rsidRDefault="00B40B29" w:rsidP="006532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B29" w:rsidRDefault="00B40B29" w:rsidP="006532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B29" w:rsidRDefault="00B40B29" w:rsidP="006532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B29" w:rsidRDefault="00B40B29" w:rsidP="006532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B29" w:rsidRDefault="00B40B29" w:rsidP="006532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B29" w:rsidRDefault="00B40B29" w:rsidP="006532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B29" w:rsidRDefault="00B40B29" w:rsidP="006532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B29" w:rsidRDefault="00B40B29" w:rsidP="006532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B29" w:rsidRDefault="00B40B29" w:rsidP="006532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B29" w:rsidRDefault="00B40B29" w:rsidP="006532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B29" w:rsidRDefault="00B40B29" w:rsidP="006532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B29" w:rsidRDefault="00B40B29" w:rsidP="006532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B29" w:rsidRDefault="00B40B29" w:rsidP="006532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B29" w:rsidRDefault="00B40B29" w:rsidP="006532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B29" w:rsidRDefault="00B40B29" w:rsidP="006532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B29" w:rsidRDefault="00B40B29" w:rsidP="006532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B29" w:rsidRDefault="00B40B29" w:rsidP="006532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B29" w:rsidRDefault="00B40B29" w:rsidP="006532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6FA" w:rsidRDefault="003A06FA" w:rsidP="006532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6FA" w:rsidRDefault="003A06FA" w:rsidP="006532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B29" w:rsidRPr="0065326D" w:rsidRDefault="00B40B29" w:rsidP="006532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26D" w:rsidRPr="0065326D" w:rsidRDefault="00B40B29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5326D" w:rsidRPr="0065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§ </w:t>
            </w:r>
            <w:r w:rsidR="0065326D" w:rsidRPr="0065326D">
              <w:rPr>
                <w:rFonts w:ascii="Times New Roman" w:hAnsi="Times New Roman" w:cs="Times New Roman"/>
                <w:bCs/>
                <w:sz w:val="24"/>
                <w:szCs w:val="24"/>
              </w:rPr>
              <w:t>(1) A Rendelet 7. § (1) bekezdése helyébe az alábbi rendelkezés lép:</w:t>
            </w:r>
          </w:p>
          <w:p w:rsidR="0065326D" w:rsidRDefault="0065326D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26D">
              <w:rPr>
                <w:rFonts w:ascii="Times New Roman" w:hAnsi="Times New Roman" w:cs="Times New Roman"/>
                <w:bCs/>
                <w:sz w:val="24"/>
                <w:szCs w:val="24"/>
              </w:rPr>
              <w:t>„7. § (1) A nem közterület megnevezésű ingatlanon lévő fa kivágására irányuló engedélykérelmet e rendelet 3. sz. melléklete szerinti formanyomtatványon, vagy azzal azonos adattartalommal a jegyzőhöz kell benyújtani.”</w:t>
            </w:r>
          </w:p>
          <w:p w:rsidR="003A06FA" w:rsidRDefault="003A06F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3B23" w:rsidRDefault="008F3B23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326D" w:rsidRPr="0065326D" w:rsidRDefault="0065326D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26D">
              <w:rPr>
                <w:rFonts w:ascii="Times New Roman" w:hAnsi="Times New Roman" w:cs="Times New Roman"/>
                <w:bCs/>
                <w:sz w:val="24"/>
                <w:szCs w:val="24"/>
              </w:rPr>
              <w:t>(2) A Rendelet 7. § (2) bekezdés c) pontja helyébe az alábbi rendelkezés lép:</w:t>
            </w:r>
          </w:p>
          <w:p w:rsidR="0065326D" w:rsidRPr="0065326D" w:rsidRDefault="0065326D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26D">
              <w:rPr>
                <w:rFonts w:ascii="Times New Roman" w:hAnsi="Times New Roman" w:cs="Times New Roman"/>
                <w:bCs/>
                <w:sz w:val="24"/>
                <w:szCs w:val="24"/>
              </w:rPr>
              <w:t>„c) a kivágandó fával rendelkezni jogosult(</w:t>
            </w:r>
            <w:proofErr w:type="spellStart"/>
            <w:r w:rsidRPr="0065326D">
              <w:rPr>
                <w:rFonts w:ascii="Times New Roman" w:hAnsi="Times New Roman" w:cs="Times New Roman"/>
                <w:bCs/>
                <w:sz w:val="24"/>
                <w:szCs w:val="24"/>
              </w:rPr>
              <w:t>ak</w:t>
            </w:r>
            <w:proofErr w:type="spellEnd"/>
            <w:r w:rsidRPr="0065326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spellStart"/>
            <w:r w:rsidRPr="0065326D">
              <w:rPr>
                <w:rFonts w:ascii="Times New Roman" w:hAnsi="Times New Roman" w:cs="Times New Roman"/>
                <w:bCs/>
                <w:sz w:val="24"/>
                <w:szCs w:val="24"/>
              </w:rPr>
              <w:t>nak</w:t>
            </w:r>
            <w:proofErr w:type="spellEnd"/>
            <w:r w:rsidRPr="00653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(ingatlantulajdonos) a kivágáshoz való hozzájáruló nyilatkozatát, valamint a kivágott fa pótlására vonatkozó kikötéseit, amennyiben nem a kérelmező az ingatlan tulajdonosa,”</w:t>
            </w:r>
          </w:p>
          <w:p w:rsidR="003A06FA" w:rsidRDefault="003A06F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06FA" w:rsidRDefault="003A06F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326D" w:rsidRPr="0065326D" w:rsidRDefault="0065326D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26D">
              <w:rPr>
                <w:rFonts w:ascii="Times New Roman" w:hAnsi="Times New Roman" w:cs="Times New Roman"/>
                <w:bCs/>
                <w:sz w:val="24"/>
                <w:szCs w:val="24"/>
              </w:rPr>
              <w:t>(3) A Rendelet 7. § (2) bekezdés g) pontja helyébe az alábbi rendelkezés lép:</w:t>
            </w:r>
          </w:p>
          <w:p w:rsidR="0065326D" w:rsidRPr="0065326D" w:rsidRDefault="0065326D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2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„g) a kivágandó fa darabszámát, fajtáját, annak 1 m magasságban mért törzsátmérőjét,”</w:t>
            </w:r>
          </w:p>
          <w:p w:rsidR="0065326D" w:rsidRPr="0065326D" w:rsidRDefault="0065326D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26D">
              <w:rPr>
                <w:rFonts w:ascii="Times New Roman" w:hAnsi="Times New Roman" w:cs="Times New Roman"/>
                <w:bCs/>
                <w:sz w:val="24"/>
                <w:szCs w:val="24"/>
              </w:rPr>
              <w:t>(4) A Rendelet 7. § (2) bekezdése az alábbi új i) ponttal egészül ki:</w:t>
            </w:r>
          </w:p>
          <w:p w:rsidR="0065326D" w:rsidRDefault="0065326D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26D">
              <w:rPr>
                <w:rFonts w:ascii="Times New Roman" w:hAnsi="Times New Roman" w:cs="Times New Roman"/>
                <w:bCs/>
                <w:sz w:val="24"/>
                <w:szCs w:val="24"/>
              </w:rPr>
              <w:t>„i) a kivágandó fáról készített fényképet.”</w:t>
            </w: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5A5A" w:rsidRPr="0065326D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326D" w:rsidRPr="0065326D" w:rsidRDefault="0065326D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26D">
              <w:rPr>
                <w:rFonts w:ascii="Times New Roman" w:hAnsi="Times New Roman" w:cs="Times New Roman"/>
                <w:bCs/>
                <w:sz w:val="24"/>
                <w:szCs w:val="24"/>
              </w:rPr>
              <w:t>(5) A Rendelet 7. § (5) bekezdése helyébe az alábbi rendelkezés lép:</w:t>
            </w:r>
          </w:p>
          <w:p w:rsidR="0065326D" w:rsidRPr="0065326D" w:rsidRDefault="0065326D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26D">
              <w:rPr>
                <w:rFonts w:ascii="Times New Roman" w:hAnsi="Times New Roman" w:cs="Times New Roman"/>
                <w:bCs/>
                <w:sz w:val="24"/>
                <w:szCs w:val="24"/>
              </w:rPr>
              <w:t>„(5) A kivágott fa pótlása nem történhet a 346/2008. (XII.30.) Korm. rendelet 1. mellékletében felsorolt fajok egyedeivel.”</w:t>
            </w:r>
          </w:p>
          <w:p w:rsidR="0065326D" w:rsidRDefault="003A06FA" w:rsidP="003A06FA">
            <w:pPr>
              <w:shd w:val="clear" w:color="auto" w:fill="FFFFFF"/>
              <w:tabs>
                <w:tab w:val="left" w:pos="2865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A06FA" w:rsidRDefault="003A06FA" w:rsidP="003A06FA">
            <w:pPr>
              <w:shd w:val="clear" w:color="auto" w:fill="FFFFFF"/>
              <w:tabs>
                <w:tab w:val="left" w:pos="2865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6FA" w:rsidRDefault="003A06FA" w:rsidP="003A06FA">
            <w:pPr>
              <w:shd w:val="clear" w:color="auto" w:fill="FFFFFF"/>
              <w:tabs>
                <w:tab w:val="left" w:pos="2865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6FA" w:rsidRDefault="003A06FA" w:rsidP="003A06FA">
            <w:pPr>
              <w:shd w:val="clear" w:color="auto" w:fill="FFFFFF"/>
              <w:tabs>
                <w:tab w:val="left" w:pos="2865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6FA" w:rsidRDefault="003A06FA" w:rsidP="003A06FA">
            <w:pPr>
              <w:shd w:val="clear" w:color="auto" w:fill="FFFFFF"/>
              <w:tabs>
                <w:tab w:val="left" w:pos="2865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A5A" w:rsidRDefault="00CF5A5A" w:rsidP="003A06FA">
            <w:pPr>
              <w:shd w:val="clear" w:color="auto" w:fill="FFFFFF"/>
              <w:tabs>
                <w:tab w:val="left" w:pos="2865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6FA" w:rsidRDefault="003A06FA" w:rsidP="003A06FA">
            <w:pPr>
              <w:shd w:val="clear" w:color="auto" w:fill="FFFFFF"/>
              <w:tabs>
                <w:tab w:val="left" w:pos="2865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6FA" w:rsidRDefault="003A06FA" w:rsidP="003A06FA">
            <w:pPr>
              <w:shd w:val="clear" w:color="auto" w:fill="FFFFFF"/>
              <w:tabs>
                <w:tab w:val="left" w:pos="2865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6FA" w:rsidRDefault="003A06FA" w:rsidP="003A06FA">
            <w:pPr>
              <w:shd w:val="clear" w:color="auto" w:fill="FFFFFF"/>
              <w:tabs>
                <w:tab w:val="left" w:pos="2865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6FA" w:rsidRDefault="003A06FA" w:rsidP="003A06FA">
            <w:pPr>
              <w:shd w:val="clear" w:color="auto" w:fill="FFFFFF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26D" w:rsidRPr="0065326D" w:rsidRDefault="00A43866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5326D" w:rsidRPr="0065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§ </w:t>
            </w:r>
            <w:r w:rsidR="0065326D" w:rsidRPr="0065326D">
              <w:rPr>
                <w:rFonts w:ascii="Times New Roman" w:hAnsi="Times New Roman" w:cs="Times New Roman"/>
                <w:bCs/>
                <w:sz w:val="24"/>
                <w:szCs w:val="24"/>
              </w:rPr>
              <w:t>A Rendelet új 7/A. §-</w:t>
            </w:r>
            <w:proofErr w:type="spellStart"/>
            <w:r w:rsidR="0065326D" w:rsidRPr="0065326D">
              <w:rPr>
                <w:rFonts w:ascii="Times New Roman" w:hAnsi="Times New Roman" w:cs="Times New Roman"/>
                <w:bCs/>
                <w:sz w:val="24"/>
                <w:szCs w:val="24"/>
              </w:rPr>
              <w:t>sal</w:t>
            </w:r>
            <w:proofErr w:type="spellEnd"/>
            <w:r w:rsidR="0065326D" w:rsidRPr="00653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egészül ki az alábbiak szerint: </w:t>
            </w:r>
          </w:p>
          <w:p w:rsidR="0065326D" w:rsidRPr="0065326D" w:rsidRDefault="0065326D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5326D">
              <w:rPr>
                <w:rFonts w:ascii="Times New Roman" w:hAnsi="Times New Roman" w:cs="Times New Roman"/>
                <w:bCs/>
                <w:sz w:val="24"/>
                <w:szCs w:val="24"/>
              </w:rPr>
              <w:t>„7/A. § (1) Az élet- vagy balesetveszélyt jelentő fa kivágását – a veszélyhelyzet elhárítása érdekében – az ingatlan tulajdonosa vagy használója köteles</w:t>
            </w:r>
            <w:r w:rsidRPr="0065326D">
              <w:rPr>
                <w:rFonts w:ascii="Times New Roman" w:hAnsi="Times New Roman" w:cs="Times New Roman"/>
                <w:sz w:val="24"/>
                <w:szCs w:val="24"/>
              </w:rPr>
              <w:t xml:space="preserve"> elvégezni, azonban ezt haladéktalanul, de legkésőbb a fás szárú növény kivágását követő 5 munkanapon belül a 3. melléklet szerinti formanyomtatványon, vagy annak megfelelő tartalommal köteles bejelenteni. A bejelentésben a fakivágás indokoltságát kertészeti szakvéleménnyel, fényképfelvétellel vagy más hitelt érdemlő módon igazolni kell. Az indokolatlan, vagy utólag be nem jelentett kivágás engedély nélküli fakivágásnak minősül.</w:t>
            </w:r>
            <w:r w:rsidRPr="0065326D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:rsidR="0065326D" w:rsidRPr="0065326D" w:rsidRDefault="0065326D" w:rsidP="0065326D">
            <w:pPr>
              <w:pStyle w:val="cf0"/>
              <w:ind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6D">
              <w:rPr>
                <w:rFonts w:ascii="Times New Roman" w:hAnsi="Times New Roman" w:cs="Times New Roman"/>
                <w:sz w:val="24"/>
                <w:szCs w:val="24"/>
              </w:rPr>
              <w:t xml:space="preserve"> (2) Amennyiben a nem közterület megnevezésű ingatlanon álló fa élet- vagy vagyonbiztonságot veszélyezteti és e veszély másként nem hárítható el, a jegyző az ingatlan tulajdonosát, vagy a fával rendelkezni jogosultat a fa kivágására, vagy a szükséges mértékű visszametszésére kötelezi. </w:t>
            </w:r>
          </w:p>
          <w:p w:rsidR="0065326D" w:rsidRPr="0065326D" w:rsidRDefault="0065326D" w:rsidP="0065326D">
            <w:pPr>
              <w:pStyle w:val="cf0"/>
              <w:ind w:firstLine="24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5326D">
              <w:rPr>
                <w:rFonts w:ascii="Times New Roman" w:hAnsi="Times New Roman" w:cs="Times New Roman"/>
                <w:sz w:val="24"/>
                <w:szCs w:val="24"/>
              </w:rPr>
              <w:t xml:space="preserve">(3)  Amennyiben a kiszáradt fás szárú növényt az ingatlan tulajdonosa nem vágja </w:t>
            </w:r>
            <w:r w:rsidRPr="0065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ki, erre a jegyző – a pótlási kötelezettség megállapítása mellett – kötelezheti.”</w:t>
            </w:r>
          </w:p>
          <w:p w:rsidR="0065326D" w:rsidRDefault="0065326D" w:rsidP="0065326D">
            <w:pPr>
              <w:pStyle w:val="cf0"/>
              <w:ind w:firstLine="2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326D" w:rsidRPr="0065326D" w:rsidRDefault="00A43866" w:rsidP="0065326D">
            <w:pPr>
              <w:pStyle w:val="cf0"/>
              <w:ind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65326D" w:rsidRPr="00653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§</w:t>
            </w:r>
            <w:r w:rsidR="0065326D" w:rsidRPr="0065326D">
              <w:rPr>
                <w:rFonts w:ascii="Times New Roman" w:hAnsi="Times New Roman" w:cs="Times New Roman"/>
                <w:sz w:val="24"/>
                <w:szCs w:val="24"/>
              </w:rPr>
              <w:t xml:space="preserve"> A Rendelet 8. §-a (1) és (2) bekezdése helyébe az alábbi rendelkezés lép:</w:t>
            </w:r>
          </w:p>
          <w:p w:rsidR="0065326D" w:rsidRPr="0065326D" w:rsidRDefault="0065326D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6D">
              <w:rPr>
                <w:rFonts w:ascii="Times New Roman" w:hAnsi="Times New Roman" w:cs="Times New Roman"/>
                <w:bCs/>
                <w:sz w:val="24"/>
                <w:szCs w:val="24"/>
              </w:rPr>
              <w:t>„8. § (1) A jegyző a fakivágás engedélyezése keretében – engedély nélkül kivágás esetén a 6. § (3) és a 7. § (6) bekezdése szerinti pótlási kötelezettséget elrendelő határozatban – rendelkezik a kivágott fa pótlásáról. Az engedélynek tartalmaznia kell a kivágás indokát, a pótlásként elültetendő előnevelt fa darabszámát, fajtáját, a pótlás helyét és határidejét, az (5)</w:t>
            </w:r>
            <w:r w:rsidRPr="0065326D">
              <w:rPr>
                <w:rFonts w:ascii="Times New Roman" w:hAnsi="Times New Roman" w:cs="Times New Roman"/>
                <w:sz w:val="24"/>
                <w:szCs w:val="24"/>
              </w:rPr>
              <w:t xml:space="preserve"> bekezdésben és a 9. §-ban szabályozott esetekben a pénzbeni megváltás összegét, valamint a befizetés határidejét is. Amennyiben a pótlási kötelezettség teljesítésére a (3) bekezdésben foglaltak szerint közterületen kerül sor, úgy az engedélyben elő kell írni, hogy a kivágott fa helyett ültetendő fák fenntartására, gondozására – a fa pótlását követő 3 évig – a pótlásra kötelezett köteles. </w:t>
            </w:r>
          </w:p>
          <w:p w:rsidR="0065326D" w:rsidRPr="0065326D" w:rsidRDefault="0065326D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6D">
              <w:rPr>
                <w:rFonts w:ascii="Times New Roman" w:hAnsi="Times New Roman" w:cs="Times New Roman"/>
                <w:sz w:val="24"/>
                <w:szCs w:val="24"/>
              </w:rPr>
              <w:t>(2) Nem közterületen lévő fa kivágása esetén – amennyiben az ingatlan tulajdonosa a 7. § (2) bekezdés c) pontja szerinti hozzájárulásában nem rendelkezett ezt meghaladó mértékű pótlásról – a kivágott fa pótlásáról a kivágott fa darabszámával azonos mértékében, elsősorban a kivágott fával azonos helyrajzi számú területen kell gondoskodni.”</w:t>
            </w:r>
          </w:p>
          <w:p w:rsidR="0065326D" w:rsidRDefault="0065326D" w:rsidP="0065326D">
            <w:pPr>
              <w:pStyle w:val="cf0"/>
              <w:ind w:firstLine="2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Pr="00CF5A5A" w:rsidRDefault="00CF5A5A" w:rsidP="0065326D">
            <w:pPr>
              <w:pStyle w:val="cf0"/>
              <w:ind w:firstLine="2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(A Rendelet 8. § (4) bekezdése hatályát veszti)</w:t>
            </w:r>
          </w:p>
          <w:p w:rsidR="00CF5A5A" w:rsidRDefault="00CF5A5A" w:rsidP="0065326D">
            <w:pPr>
              <w:pStyle w:val="cf0"/>
              <w:ind w:firstLine="2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pStyle w:val="cf0"/>
              <w:ind w:firstLine="2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pStyle w:val="cf0"/>
              <w:ind w:firstLine="2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pStyle w:val="cf0"/>
              <w:ind w:firstLine="2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pStyle w:val="cf0"/>
              <w:ind w:firstLine="2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pStyle w:val="cf0"/>
              <w:ind w:firstLine="2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pStyle w:val="cf0"/>
              <w:ind w:firstLine="2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pStyle w:val="cf0"/>
              <w:ind w:firstLine="2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pStyle w:val="cf0"/>
              <w:ind w:firstLine="2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pStyle w:val="cf0"/>
              <w:ind w:firstLine="2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pStyle w:val="cf0"/>
              <w:ind w:firstLine="2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pStyle w:val="cf0"/>
              <w:ind w:firstLine="2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pStyle w:val="cf0"/>
              <w:ind w:firstLine="2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pStyle w:val="cf0"/>
              <w:ind w:firstLine="2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pStyle w:val="cf0"/>
              <w:ind w:firstLine="2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326D" w:rsidRPr="0065326D" w:rsidRDefault="00A43866" w:rsidP="0065326D">
            <w:pPr>
              <w:pStyle w:val="cf0"/>
              <w:ind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65326D" w:rsidRPr="00653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§</w:t>
            </w:r>
            <w:r w:rsidR="0065326D" w:rsidRPr="0065326D">
              <w:rPr>
                <w:rFonts w:ascii="Times New Roman" w:hAnsi="Times New Roman" w:cs="Times New Roman"/>
                <w:sz w:val="24"/>
                <w:szCs w:val="24"/>
              </w:rPr>
              <w:t xml:space="preserve"> A Rendelet 9. §. (1) bekezdése helyébe az alábbi rendelkezés lép: </w:t>
            </w:r>
          </w:p>
          <w:p w:rsidR="0065326D" w:rsidRDefault="0065326D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„(1)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5326D">
              <w:rPr>
                <w:rFonts w:ascii="Times New Roman" w:hAnsi="Times New Roman" w:cs="Times New Roman"/>
                <w:sz w:val="24"/>
                <w:szCs w:val="24"/>
              </w:rPr>
              <w:t xml:space="preserve"> 13/A. § szerinti fakivágás esetén, illetve amennyiben a pótlási kötelezettség a fakivágással érintett, nem közterület megnevezésű ingatlanon túltelepítés miatt nem teljesíthető, vagy a közterületen történő pótlás a kérelmezőnek aránytalan nehézséget jelentene, a pótlási kötelezettséget pénzben kell megváltani. A pénzbeni megváltás értékét az 1. melléklet tartalmazza.”</w:t>
            </w: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Pr="0065326D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26D" w:rsidRDefault="0065326D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326D" w:rsidRPr="0065326D" w:rsidRDefault="00A43866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  <w:r w:rsidR="0065326D" w:rsidRPr="00653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§</w:t>
            </w:r>
            <w:r w:rsidR="0065326D" w:rsidRPr="0065326D">
              <w:rPr>
                <w:rFonts w:ascii="Times New Roman" w:hAnsi="Times New Roman" w:cs="Times New Roman"/>
                <w:sz w:val="24"/>
                <w:szCs w:val="24"/>
              </w:rPr>
              <w:t xml:space="preserve"> A Rendelet 10. § (5) bekezdése helyébe az alábbi rendelkezés lép:</w:t>
            </w:r>
          </w:p>
          <w:p w:rsidR="0065326D" w:rsidRDefault="0065326D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6D">
              <w:rPr>
                <w:rFonts w:ascii="Times New Roman" w:hAnsi="Times New Roman" w:cs="Times New Roman"/>
                <w:sz w:val="24"/>
                <w:szCs w:val="24"/>
              </w:rPr>
              <w:t>„(5) A közterületen kivágott fa pótlása e rendelet 4. mellékletében felsorolt fajtájú fák egyedeivel történhet.”</w:t>
            </w: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A43866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CF5A5A" w:rsidRPr="00CF5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§</w:t>
            </w:r>
            <w:r w:rsidR="00CF5A5A">
              <w:rPr>
                <w:rFonts w:ascii="Times New Roman" w:hAnsi="Times New Roman" w:cs="Times New Roman"/>
                <w:sz w:val="24"/>
                <w:szCs w:val="24"/>
              </w:rPr>
              <w:t xml:space="preserve"> A Rendelet 11. § (2) bekezdése helyébe az alábbi rendelkezés lép: </w:t>
            </w:r>
          </w:p>
          <w:p w:rsidR="00CF5A5A" w:rsidRPr="0065326D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„(2) </w:t>
            </w:r>
            <w:r w:rsidRPr="00022274">
              <w:rPr>
                <w:rFonts w:ascii="Times New Roman" w:hAnsi="Times New Roman" w:cs="Times New Roman"/>
                <w:sz w:val="24"/>
                <w:szCs w:val="24"/>
              </w:rPr>
              <w:t>Amennyiben a pótlási kötelezettséget fasori fa ültetésével kell teljesíteni, úgy a hatóság a fasorba illeszkedő fajtájú fa ültetését írja elő az engedélyes részére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</w:p>
          <w:p w:rsidR="0065326D" w:rsidRDefault="0065326D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Pr="00CF5A5A" w:rsidRDefault="00CF5A5A" w:rsidP="00CF5A5A">
            <w:pPr>
              <w:pStyle w:val="cf0"/>
              <w:ind w:firstLine="2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(A Rendelet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  <w:r w:rsidRPr="00CF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§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CF5A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bekezdése hatályát veszti)</w:t>
            </w: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CF5A5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326D" w:rsidRPr="0065326D" w:rsidRDefault="00A43866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65326D" w:rsidRPr="00653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§ </w:t>
            </w:r>
            <w:r w:rsidR="0065326D" w:rsidRPr="0065326D">
              <w:rPr>
                <w:rFonts w:ascii="Times New Roman" w:hAnsi="Times New Roman" w:cs="Times New Roman"/>
                <w:sz w:val="24"/>
                <w:szCs w:val="24"/>
              </w:rPr>
              <w:t>A Rendelet 12. §-a az alábbiak szerinti új (6) bekezdéssel egészül ki:</w:t>
            </w:r>
          </w:p>
          <w:p w:rsidR="0065326D" w:rsidRPr="0065326D" w:rsidRDefault="0065326D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6D">
              <w:rPr>
                <w:rFonts w:ascii="Times New Roman" w:hAnsi="Times New Roman" w:cs="Times New Roman"/>
                <w:sz w:val="24"/>
                <w:szCs w:val="24"/>
              </w:rPr>
              <w:t>„(6) Közterületen cserje csak úgy telepíthető, illetve tartható fenn, hogy annak magassága a 80 cm-t nem haladhatja meg. Az ültetés során figyelemmel kell lenni arra, hogy az ültetett cserje a gépjárműforgalom során a belátást ne akadályozza, ezért cserje az utcasarkoktól legkevesebb 5 méterre telepíthető.”</w:t>
            </w:r>
          </w:p>
          <w:p w:rsidR="0065326D" w:rsidRDefault="0065326D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5A5A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326D" w:rsidRPr="0065326D" w:rsidRDefault="00CF5A5A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43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5326D" w:rsidRPr="00653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§</w:t>
            </w:r>
            <w:r w:rsidR="0065326D" w:rsidRPr="0065326D">
              <w:rPr>
                <w:rFonts w:ascii="Times New Roman" w:hAnsi="Times New Roman" w:cs="Times New Roman"/>
                <w:sz w:val="24"/>
                <w:szCs w:val="24"/>
              </w:rPr>
              <w:t xml:space="preserve"> A Rendelet 13. § (3) és (4) bekezdése helyébe az alábbi rendelkezés lép:</w:t>
            </w:r>
          </w:p>
          <w:p w:rsidR="0065326D" w:rsidRPr="0065326D" w:rsidRDefault="0065326D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6D">
              <w:rPr>
                <w:rFonts w:ascii="Times New Roman" w:hAnsi="Times New Roman" w:cs="Times New Roman"/>
                <w:sz w:val="24"/>
                <w:szCs w:val="24"/>
              </w:rPr>
              <w:t xml:space="preserve">„(3) Ha építési munkák során a kertészeti, fakivágási tervdokumentációban </w:t>
            </w:r>
            <w:proofErr w:type="gramStart"/>
            <w:r w:rsidRPr="0065326D">
              <w:rPr>
                <w:rFonts w:ascii="Times New Roman" w:hAnsi="Times New Roman" w:cs="Times New Roman"/>
                <w:sz w:val="24"/>
                <w:szCs w:val="24"/>
              </w:rPr>
              <w:t>megmaradóként,</w:t>
            </w:r>
            <w:proofErr w:type="gramEnd"/>
            <w:r w:rsidRPr="0065326D">
              <w:rPr>
                <w:rFonts w:ascii="Times New Roman" w:hAnsi="Times New Roman" w:cs="Times New Roman"/>
                <w:sz w:val="24"/>
                <w:szCs w:val="24"/>
              </w:rPr>
              <w:t xml:space="preserve"> vagy megvédendőként feltüntetett fák kivágásra kerülnek, elpusztulnak, vagy jelentős mértékben károsodnak, pótlásukra – tekintet nélkül arra, hogy az érintett fa közterületi ingatlanon, vagy nem közterület megnevezésű ingatlanon található – az engedély nélküli fakivágásokra vonatkozó szabályok az irányadók.</w:t>
            </w:r>
          </w:p>
          <w:p w:rsidR="0065326D" w:rsidRPr="0065326D" w:rsidRDefault="0065326D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6D">
              <w:rPr>
                <w:rFonts w:ascii="Times New Roman" w:hAnsi="Times New Roman" w:cs="Times New Roman"/>
                <w:sz w:val="24"/>
                <w:szCs w:val="24"/>
              </w:rPr>
              <w:t>(4) A pótlási kötelezettség teljesítését a kötelezett kérelmére a jegyző igazolja.”</w:t>
            </w:r>
          </w:p>
          <w:p w:rsidR="0065326D" w:rsidRDefault="0065326D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26D" w:rsidRPr="0065326D" w:rsidRDefault="0065326D" w:rsidP="006532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2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38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5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§ </w:t>
            </w:r>
            <w:r w:rsidRPr="0065326D">
              <w:rPr>
                <w:rFonts w:ascii="Times New Roman" w:hAnsi="Times New Roman" w:cs="Times New Roman"/>
                <w:bCs/>
                <w:sz w:val="24"/>
                <w:szCs w:val="24"/>
              </w:rPr>
              <w:t>A Rendelet a 13. §-t követően új 13/A. §-</w:t>
            </w:r>
            <w:proofErr w:type="spellStart"/>
            <w:r w:rsidRPr="0065326D">
              <w:rPr>
                <w:rFonts w:ascii="Times New Roman" w:hAnsi="Times New Roman" w:cs="Times New Roman"/>
                <w:bCs/>
                <w:sz w:val="24"/>
                <w:szCs w:val="24"/>
              </w:rPr>
              <w:t>sal</w:t>
            </w:r>
            <w:proofErr w:type="spellEnd"/>
            <w:r w:rsidRPr="00653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és az azt megelőző címmel egészül ki az alábbiak szerint:</w:t>
            </w:r>
          </w:p>
          <w:p w:rsidR="0065326D" w:rsidRPr="0065326D" w:rsidRDefault="0065326D" w:rsidP="0065326D">
            <w:pPr>
              <w:shd w:val="clear" w:color="auto" w:fill="FFFFFF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26D">
              <w:rPr>
                <w:rFonts w:ascii="Times New Roman" w:hAnsi="Times New Roman" w:cs="Times New Roman"/>
                <w:bCs/>
                <w:sz w:val="24"/>
                <w:szCs w:val="24"/>
              </w:rPr>
              <w:t>„Engedély nélküli fakivágás, engedély nélküli közterületi gallyazás</w:t>
            </w:r>
          </w:p>
          <w:p w:rsidR="0065326D" w:rsidRPr="0065326D" w:rsidRDefault="0065326D" w:rsidP="0065326D">
            <w:pPr>
              <w:shd w:val="clear" w:color="auto" w:fill="FFFFFF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6D">
              <w:rPr>
                <w:rFonts w:ascii="Times New Roman" w:hAnsi="Times New Roman" w:cs="Times New Roman"/>
                <w:sz w:val="24"/>
                <w:szCs w:val="24"/>
              </w:rPr>
              <w:t>13/A. §. (1) Fás szárú növény engedély nélküli kivágása esetén a jegyző az erről való tudomásszerzést követően a 8. § (2) és 10. § (1) bekezdésben meghatározott mértékben kötelezi a fát kivágó személyt</w:t>
            </w:r>
            <w:r w:rsidR="00BC5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26D">
              <w:rPr>
                <w:rFonts w:ascii="Times New Roman" w:hAnsi="Times New Roman" w:cs="Times New Roman"/>
                <w:sz w:val="24"/>
                <w:szCs w:val="24"/>
              </w:rPr>
              <w:t>– amennyiben ő nem ismert, az ingatlan tulajdonosát, használóját – a kivágott fás szárú növény pótlására.</w:t>
            </w:r>
          </w:p>
          <w:p w:rsidR="0065326D" w:rsidRPr="0065326D" w:rsidRDefault="0065326D" w:rsidP="0065326D">
            <w:pPr>
              <w:shd w:val="clear" w:color="auto" w:fill="FFFFFF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(2) Közterületen lévő fás szárú növény engedély nélküli gallyazása esetén a jegyző az erről való tudomásszerzést követően, a károsult környezeti elem becsült költségével és a jogsértés súlyával arányosan, közigazgatási bírságot szab ki.  </w:t>
            </w:r>
          </w:p>
          <w:p w:rsidR="0065326D" w:rsidRPr="0065326D" w:rsidRDefault="0065326D" w:rsidP="0065326D">
            <w:pPr>
              <w:shd w:val="clear" w:color="auto" w:fill="FFFFFF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6D">
              <w:rPr>
                <w:rFonts w:ascii="Times New Roman" w:hAnsi="Times New Roman" w:cs="Times New Roman"/>
                <w:sz w:val="24"/>
                <w:szCs w:val="24"/>
              </w:rPr>
              <w:t>(3) Fás szárú növény engedély nélküli kivágása esetén az (1) bekezdés szerinti pótlási kötelezettség előírásán túlmenően, a károsult környezeti elem becsült költségével, a jogsértés súlyával arányosan a jegyző közigazgatási bírságot szab ki.</w:t>
            </w:r>
          </w:p>
          <w:p w:rsidR="0065326D" w:rsidRPr="0065326D" w:rsidRDefault="0065326D" w:rsidP="0065326D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6D">
              <w:rPr>
                <w:rFonts w:ascii="Times New Roman" w:hAnsi="Times New Roman" w:cs="Times New Roman"/>
                <w:sz w:val="24"/>
                <w:szCs w:val="24"/>
              </w:rPr>
              <w:t>(4) A kiszabható közigazgatási bírság mértéke természetes személyek esetén legfeljebb kétszázezer forint, jogi személyek és jogi személyiséggel nem rendelkező szervezetek esetében pedig legfeljebb kétmillió forint lehet.</w:t>
            </w:r>
          </w:p>
          <w:p w:rsidR="0065326D" w:rsidRPr="0065326D" w:rsidRDefault="0065326D" w:rsidP="0065326D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6D">
              <w:rPr>
                <w:rFonts w:ascii="Times New Roman" w:hAnsi="Times New Roman" w:cs="Times New Roman"/>
                <w:sz w:val="24"/>
                <w:szCs w:val="24"/>
              </w:rPr>
              <w:t>(5) A közigazgatási bírság kiszabásáról és a bírság összegének meghatározásáról a jegyző jogosult dönteni.</w:t>
            </w:r>
          </w:p>
          <w:p w:rsidR="0065326D" w:rsidRPr="0065326D" w:rsidRDefault="0065326D" w:rsidP="0065326D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6D">
              <w:rPr>
                <w:rFonts w:ascii="Times New Roman" w:hAnsi="Times New Roman" w:cs="Times New Roman"/>
                <w:sz w:val="24"/>
                <w:szCs w:val="24"/>
              </w:rPr>
              <w:t>(6) A közterület-felügyelő a közterület használatának ellenőrzése során a (7) bekezdésben meghatározott mértékű helyszíni bírságot szabhat ki, ha a helyszíni intézkedés alkalmával annak törvényi feltételei fennállnak.</w:t>
            </w:r>
          </w:p>
          <w:p w:rsidR="0065326D" w:rsidRPr="0065326D" w:rsidRDefault="0065326D" w:rsidP="0065326D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6D">
              <w:rPr>
                <w:rFonts w:ascii="Times New Roman" w:hAnsi="Times New Roman" w:cs="Times New Roman"/>
                <w:sz w:val="24"/>
                <w:szCs w:val="24"/>
              </w:rPr>
              <w:t>(7) A kiszabható helyszíni bírság mértéke természetes személyek esetén legfeljebb ötvenezer forint, jogi személyek és jogi személyiséggel nem rendelkező szervezetek esetében pedig legfeljebb ötszázezer forint lehet.</w:t>
            </w:r>
          </w:p>
          <w:p w:rsidR="0065326D" w:rsidRPr="0065326D" w:rsidRDefault="0065326D" w:rsidP="0065326D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6D">
              <w:rPr>
                <w:rFonts w:ascii="Times New Roman" w:hAnsi="Times New Roman" w:cs="Times New Roman"/>
                <w:sz w:val="24"/>
                <w:szCs w:val="24"/>
              </w:rPr>
              <w:t>(8) Ha az ügyfél a jogsértést nem ismeri el, a közterület-felügyelő a rendelkezésre álló és megfelelően rögzített adatok jegyzőkönyvvel való megküldésével tájékoztatja az jegyzőt az (1) vagy (2) bekezdés szerinti jogsértés megtörténtéről.”</w:t>
            </w:r>
          </w:p>
          <w:p w:rsidR="0065326D" w:rsidRDefault="0065326D" w:rsidP="0065326D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326D" w:rsidRDefault="0065326D" w:rsidP="0065326D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43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53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§</w:t>
            </w:r>
            <w:r w:rsidRPr="0065326D">
              <w:rPr>
                <w:rFonts w:ascii="Times New Roman" w:hAnsi="Times New Roman" w:cs="Times New Roman"/>
                <w:sz w:val="24"/>
                <w:szCs w:val="24"/>
              </w:rPr>
              <w:t xml:space="preserve"> A Rendelet „Záró rendelkezések” címének sorszáma 11-re módosul. </w:t>
            </w:r>
          </w:p>
          <w:p w:rsidR="0065326D" w:rsidRDefault="0065326D" w:rsidP="0065326D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326D" w:rsidRDefault="0065326D" w:rsidP="0065326D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43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53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 A Rendelet új 3. melléklettel egészül ki e rendelet 1. melléklete szerint.</w:t>
            </w:r>
          </w:p>
          <w:p w:rsidR="0065326D" w:rsidRDefault="0065326D" w:rsidP="0065326D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 A Rendelet új 4. melléklettel egészül ki e rendelet 2. melléklete szerint.</w:t>
            </w:r>
          </w:p>
          <w:p w:rsidR="0065326D" w:rsidRPr="0065326D" w:rsidRDefault="0065326D" w:rsidP="0065326D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26D" w:rsidRPr="0065326D" w:rsidRDefault="0065326D" w:rsidP="0065326D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43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53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§</w:t>
            </w:r>
            <w:r w:rsidRPr="0065326D">
              <w:rPr>
                <w:rFonts w:ascii="Times New Roman" w:hAnsi="Times New Roman" w:cs="Times New Roman"/>
                <w:sz w:val="24"/>
                <w:szCs w:val="24"/>
              </w:rPr>
              <w:t xml:space="preserve"> (1) E rendelet 2020. január 1. napján lép hatályba.</w:t>
            </w:r>
          </w:p>
          <w:p w:rsidR="0065326D" w:rsidRPr="0065326D" w:rsidRDefault="0065326D" w:rsidP="0065326D">
            <w:pPr>
              <w:autoSpaceDE w:val="0"/>
              <w:autoSpaceDN w:val="0"/>
              <w:adjustRightInd w:val="0"/>
              <w:ind w:firstLine="426"/>
              <w:jc w:val="both"/>
              <w:rPr>
                <w:bCs/>
                <w:color w:val="000000"/>
                <w:sz w:val="24"/>
                <w:szCs w:val="24"/>
              </w:rPr>
            </w:pPr>
            <w:r w:rsidRPr="0065326D"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r w:rsidR="00BC5CB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5326D">
              <w:rPr>
                <w:rFonts w:ascii="Times New Roman" w:hAnsi="Times New Roman" w:cs="Times New Roman"/>
                <w:sz w:val="24"/>
                <w:szCs w:val="24"/>
              </w:rPr>
              <w:t>atályát veszti a Rendelet</w:t>
            </w:r>
            <w:r w:rsidRPr="0065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326D">
              <w:rPr>
                <w:rFonts w:ascii="Times New Roman" w:hAnsi="Times New Roman" w:cs="Times New Roman"/>
                <w:bCs/>
                <w:sz w:val="24"/>
                <w:szCs w:val="24"/>
              </w:rPr>
              <w:t>8. § (4) bekezdése és 11. § (3) bekezdése</w:t>
            </w:r>
            <w:r w:rsidRPr="0065326D">
              <w:rPr>
                <w:bCs/>
                <w:color w:val="000000"/>
                <w:sz w:val="24"/>
                <w:szCs w:val="24"/>
              </w:rPr>
              <w:t>.</w:t>
            </w:r>
          </w:p>
          <w:p w:rsidR="00022274" w:rsidRDefault="00022274" w:rsidP="000A3982"/>
        </w:tc>
        <w:tc>
          <w:tcPr>
            <w:tcW w:w="4531" w:type="dxa"/>
          </w:tcPr>
          <w:p w:rsidR="00160ABF" w:rsidRDefault="00160ABF" w:rsidP="00160ABF">
            <w:pPr>
              <w:shd w:val="clear" w:color="auto" w:fill="FFFFFF"/>
              <w:jc w:val="center"/>
              <w:rPr>
                <w:b/>
              </w:rPr>
            </w:pPr>
          </w:p>
          <w:p w:rsidR="00160ABF" w:rsidRPr="00EC2DA0" w:rsidRDefault="00160ABF" w:rsidP="00160A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4BF">
              <w:rPr>
                <w:b/>
              </w:rPr>
              <w:t>Bu</w:t>
            </w:r>
            <w:r w:rsidRPr="00EC2DA0">
              <w:rPr>
                <w:rFonts w:ascii="Times New Roman" w:hAnsi="Times New Roman" w:cs="Times New Roman"/>
                <w:b/>
                <w:sz w:val="24"/>
                <w:szCs w:val="24"/>
              </w:rPr>
              <w:t>dapest Főváros XX. kerület Pesterzsébet Önkormányzata Képviselő-testületének</w:t>
            </w:r>
          </w:p>
          <w:p w:rsidR="00160ABF" w:rsidRPr="00EC2DA0" w:rsidRDefault="00160ABF" w:rsidP="00160A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26/2018. (X.26.)</w:t>
            </w:r>
            <w:r w:rsidRPr="00EC2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önkormányzati</w:t>
            </w:r>
            <w:r w:rsidRPr="00EC2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rendelete</w:t>
            </w:r>
          </w:p>
          <w:p w:rsidR="00160ABF" w:rsidRPr="00EC2DA0" w:rsidRDefault="00160ABF" w:rsidP="00160A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A0">
              <w:rPr>
                <w:rFonts w:ascii="Times New Roman" w:hAnsi="Times New Roman" w:cs="Times New Roman"/>
                <w:b/>
                <w:sz w:val="24"/>
                <w:szCs w:val="24"/>
              </w:rPr>
              <w:t>a fás szárú növények védelméről, kivágásáról és pótlásáról</w:t>
            </w:r>
          </w:p>
          <w:p w:rsidR="00160ABF" w:rsidRPr="00EC2DA0" w:rsidRDefault="00160ABF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BF" w:rsidRPr="00EC2DA0" w:rsidRDefault="00160ABF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72">
              <w:rPr>
                <w:rFonts w:ascii="Times New Roman" w:hAnsi="Times New Roman" w:cs="Times New Roman"/>
                <w:sz w:val="24"/>
                <w:szCs w:val="24"/>
              </w:rPr>
              <w:t xml:space="preserve">Budapest Főváros XX. Kerület Pesterzsébet Önkormányzatának Képviselő-testülete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E5672">
              <w:rPr>
                <w:rFonts w:ascii="Times New Roman" w:hAnsi="Times New Roman" w:cs="Times New Roman"/>
                <w:sz w:val="24"/>
                <w:szCs w:val="24"/>
              </w:rPr>
              <w:t xml:space="preserve"> környezet védelmének általános szabályairól szóló 1995. évi LIII. törvény és 48. § (2) bekezdésében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kapott felhatalmazás alapján, a környezet védelmének általános szabályairól szóló 1995. évi LIII. törvény </w:t>
            </w:r>
            <w:r w:rsidRPr="007E5672">
              <w:rPr>
                <w:rFonts w:ascii="Times New Roman" w:hAnsi="Times New Roman" w:cs="Times New Roman"/>
                <w:sz w:val="24"/>
                <w:szCs w:val="24"/>
              </w:rPr>
              <w:t xml:space="preserve">46. § (1) bekezdés c) pontjában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meghatározott feladatkörében eljárva </w:t>
            </w:r>
            <w:r w:rsidRPr="007E5672">
              <w:rPr>
                <w:rFonts w:ascii="Times New Roman" w:hAnsi="Times New Roman" w:cs="Times New Roman"/>
                <w:sz w:val="24"/>
                <w:szCs w:val="24"/>
              </w:rPr>
              <w:t>a következőket rendeli el.</w:t>
            </w:r>
          </w:p>
          <w:p w:rsidR="00160ABF" w:rsidRPr="00EC2DA0" w:rsidRDefault="0065326D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60ABF" w:rsidRPr="007F79DB" w:rsidRDefault="00160ABF" w:rsidP="00160ABF">
            <w:pPr>
              <w:pStyle w:val="Listaszerbekezds"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9DB">
              <w:rPr>
                <w:rFonts w:ascii="Times New Roman" w:hAnsi="Times New Roman" w:cs="Times New Roman"/>
                <w:b/>
                <w:sz w:val="24"/>
                <w:szCs w:val="24"/>
              </w:rPr>
              <w:t>A rendelet hatálya</w:t>
            </w:r>
          </w:p>
          <w:p w:rsidR="00160ABF" w:rsidRPr="00EC2DA0" w:rsidRDefault="00160ABF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BF" w:rsidRPr="00EC2DA0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DA0">
              <w:rPr>
                <w:rFonts w:ascii="Times New Roman" w:hAnsi="Times New Roman" w:cs="Times New Roman"/>
                <w:b/>
                <w:sz w:val="24"/>
                <w:szCs w:val="24"/>
              </w:rPr>
              <w:t>2. §</w:t>
            </w:r>
            <w:r w:rsidRPr="00EC2DA0">
              <w:rPr>
                <w:rFonts w:ascii="Times New Roman" w:hAnsi="Times New Roman" w:cs="Times New Roman"/>
                <w:sz w:val="24"/>
                <w:szCs w:val="24"/>
              </w:rPr>
              <w:t xml:space="preserve"> (1) E rendelet hatálya kiterjed a Budapest Főváros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EC2DA0">
              <w:rPr>
                <w:rFonts w:ascii="Times New Roman" w:hAnsi="Times New Roman" w:cs="Times New Roman"/>
                <w:sz w:val="24"/>
                <w:szCs w:val="24"/>
              </w:rPr>
              <w:t xml:space="preserve">. Kerület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Pesterzsébet</w:t>
            </w:r>
            <w:r w:rsidRPr="00EC2DA0">
              <w:rPr>
                <w:rFonts w:ascii="Times New Roman" w:hAnsi="Times New Roman" w:cs="Times New Roman"/>
                <w:sz w:val="24"/>
                <w:szCs w:val="24"/>
              </w:rPr>
              <w:t xml:space="preserve"> Önkormányzat (a továbbiakban: Önkormányzat) közigazgatási területén található fás szárú növényekre a (2) bekezdésben meghatározott kivételekkel. </w:t>
            </w:r>
          </w:p>
          <w:p w:rsidR="00160ABF" w:rsidRPr="00EC2DA0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DA0">
              <w:rPr>
                <w:rFonts w:ascii="Times New Roman" w:hAnsi="Times New Roman" w:cs="Times New Roman"/>
                <w:sz w:val="24"/>
                <w:szCs w:val="24"/>
              </w:rPr>
              <w:t xml:space="preserve">(2) E rendelet hatálya nem terjed ki: </w:t>
            </w:r>
          </w:p>
          <w:p w:rsidR="00160ABF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DA0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külön törvény hatálya alá tartozó fákra és fás szárú növényekre, </w:t>
            </w:r>
          </w:p>
          <w:p w:rsidR="00160ABF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az európai közösségi jelentőségű természetvédelmi rendeltetésű területekről szóló 275/2004. (X.8.) Korm. rendelet és az európai közösségi jelentőségű természetvédelmi rendeltetésű területekkel érintett földrészletekről szóló 14/2010. (V.11.)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KvVM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rendelet által meghatározott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 területre. </w:t>
            </w:r>
          </w:p>
          <w:p w:rsidR="00160ABF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2FC">
              <w:rPr>
                <w:rFonts w:ascii="Times New Roman" w:hAnsi="Times New Roman" w:cs="Times New Roman"/>
                <w:sz w:val="24"/>
                <w:szCs w:val="24"/>
              </w:rPr>
              <w:t xml:space="preserve">c) a nem közterület megnevezésű ingatlanon álló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cserjékre,</w:t>
            </w:r>
          </w:p>
          <w:p w:rsidR="00160ABF" w:rsidRPr="003B04E8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d) inváziós fafajok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kivágására</w:t>
            </w:r>
            <w:r w:rsidR="00653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04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  <w:r w:rsidRPr="003B04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60ABF" w:rsidRDefault="00160ABF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29" w:rsidRDefault="00B40B29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29" w:rsidRPr="00EC2DA0" w:rsidRDefault="00B40B29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BF" w:rsidRPr="007F79DB" w:rsidRDefault="00160ABF" w:rsidP="00160ABF">
            <w:pPr>
              <w:pStyle w:val="Listaszerbekezds"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9DB">
              <w:rPr>
                <w:rFonts w:ascii="Times New Roman" w:hAnsi="Times New Roman" w:cs="Times New Roman"/>
                <w:b/>
                <w:sz w:val="24"/>
                <w:szCs w:val="24"/>
              </w:rPr>
              <w:t>Értelmező rendelkezések</w:t>
            </w:r>
          </w:p>
          <w:p w:rsidR="00160ABF" w:rsidRPr="00EC2DA0" w:rsidRDefault="00160ABF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BF" w:rsidRPr="00EC2DA0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DA0">
              <w:rPr>
                <w:rFonts w:ascii="Times New Roman" w:hAnsi="Times New Roman" w:cs="Times New Roman"/>
                <w:b/>
                <w:sz w:val="24"/>
                <w:szCs w:val="24"/>
              </w:rPr>
              <w:t>3. §</w:t>
            </w:r>
            <w:r w:rsidRPr="00EC2DA0">
              <w:rPr>
                <w:rFonts w:ascii="Times New Roman" w:hAnsi="Times New Roman" w:cs="Times New Roman"/>
                <w:sz w:val="24"/>
                <w:szCs w:val="24"/>
              </w:rPr>
              <w:t xml:space="preserve"> E rendelet alkalmazása szempontjából: </w:t>
            </w:r>
          </w:p>
          <w:p w:rsidR="00160ABF" w:rsidRDefault="00160ABF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26D" w:rsidRDefault="0065326D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BF" w:rsidRPr="00EC2DA0" w:rsidRDefault="00160ABF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BF" w:rsidRPr="007811E2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§</w:t>
            </w: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 (1) Fás szárú növényt kivágni – a (3) - </w:t>
            </w: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0B29" w:rsidRPr="00B40B29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4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bekezdésben meghatározott kivétellel – csak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végleges</w:t>
            </w: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 fakivágási engedély alapján szabad.</w:t>
            </w:r>
          </w:p>
          <w:p w:rsidR="00160ABF" w:rsidRPr="007811E2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(2) Fakivágást engedélyezni különösen építmény elhelyezése, veszélyhelyzet elhárítása vagy megelőzése érdekében, vagyonbiztonsági okból, környezetrendezés miatt, vagy kertészeti szakvélemény által is igazolt okból lehet. </w:t>
            </w:r>
          </w:p>
          <w:p w:rsidR="00160ABF" w:rsidRPr="003A06FA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FA">
              <w:rPr>
                <w:rFonts w:ascii="Times New Roman" w:hAnsi="Times New Roman" w:cs="Times New Roman"/>
                <w:sz w:val="24"/>
                <w:szCs w:val="24"/>
              </w:rPr>
              <w:t xml:space="preserve">(3) Az élet- vagy balesetveszélyt jelentő fa kivágását – a veszélyhelyzet elhárítása érdekében – az ingatlan tulajdonosa vagy használója köteles elvégezni, azonban ezt haladéktalanul, de legkésőbb a fás szárú növény kivágását követő 5 munkanapon belül a 3. melléklet szerinti formanyomtatványon, vagy annak megfelelő tartalommal köteles bejelenteni. A bejelentésben a fakivágás indokoltságát kertészeti szakvéleménnyel, fényképfelvétellel vagy más hitelt érdemlő módon igazolni kell. Az indokolatlan, vagy utólag be nem jelentett kivágás engedély nélküli fakivágásnak minősül. </w:t>
            </w:r>
          </w:p>
          <w:p w:rsidR="00160ABF" w:rsidRPr="003A06FA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FA">
              <w:rPr>
                <w:rFonts w:ascii="Times New Roman" w:hAnsi="Times New Roman" w:cs="Times New Roman"/>
                <w:sz w:val="24"/>
                <w:szCs w:val="24"/>
              </w:rPr>
              <w:t xml:space="preserve">(4) Amennyiben a kiszáradt fás szárú növényt az ingatlan tulajdonosa nem vágja ki, erre a jegyző – a pótlási kötelezettség megállapítása mellett – kötelezheti. </w:t>
            </w:r>
          </w:p>
          <w:p w:rsidR="00160ABF" w:rsidRPr="007811E2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BF" w:rsidRPr="007F79DB" w:rsidRDefault="00160ABF" w:rsidP="00160ABF">
            <w:pPr>
              <w:pStyle w:val="Listaszerbekezds"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9DB">
              <w:rPr>
                <w:rFonts w:ascii="Times New Roman" w:hAnsi="Times New Roman" w:cs="Times New Roman"/>
                <w:b/>
                <w:sz w:val="24"/>
                <w:szCs w:val="24"/>
              </w:rPr>
              <w:t>A nem közterület megnevezésű ingatlanon lévő fa kivágása és pótlása</w:t>
            </w:r>
          </w:p>
          <w:p w:rsidR="00160ABF" w:rsidRPr="007811E2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BF" w:rsidRPr="007811E2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2">
              <w:rPr>
                <w:rFonts w:ascii="Times New Roman" w:hAnsi="Times New Roman" w:cs="Times New Roman"/>
                <w:b/>
                <w:sz w:val="24"/>
                <w:szCs w:val="24"/>
              </w:rPr>
              <w:t>7. §</w:t>
            </w: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 (1) A nem közterület megnevezésű ingatlanon lévő fa kivágására irányuló engedélykérelmet </w:t>
            </w:r>
            <w:r w:rsidRPr="003A06F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>jegyzőhöz kell benyújtani.</w:t>
            </w:r>
          </w:p>
          <w:p w:rsidR="00160ABF" w:rsidRPr="007811E2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>(2) Az engedély iránti kérelemnek tartalmaznia kell:</w:t>
            </w:r>
          </w:p>
          <w:p w:rsidR="00160ABF" w:rsidRPr="007811E2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 a) a kérelmező nevét és lakcímét (székhelyét), </w:t>
            </w:r>
          </w:p>
          <w:p w:rsidR="00160ABF" w:rsidRPr="007811E2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b) az érintett ingatlan címét, helyrajzi számát, </w:t>
            </w:r>
          </w:p>
          <w:p w:rsidR="00160ABF" w:rsidRPr="007811E2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>c) a kivágandó fával rendelkezni jogosult(</w:t>
            </w:r>
            <w:proofErr w:type="spellStart"/>
            <w:r w:rsidRPr="007811E2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proofErr w:type="spellEnd"/>
            <w:r w:rsidRPr="00781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7811E2">
              <w:rPr>
                <w:rFonts w:ascii="Times New Roman" w:hAnsi="Times New Roman" w:cs="Times New Roman"/>
                <w:sz w:val="24"/>
                <w:szCs w:val="24"/>
              </w:rPr>
              <w:t>nak</w:t>
            </w:r>
            <w:proofErr w:type="spellEnd"/>
            <w:r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 (ingatlantulajdonos) a kivágáshoz való hozzájáruló nyilatkozatát, amennyiben nem a kérelmező az ingatlan tulajdonosa, </w:t>
            </w:r>
          </w:p>
          <w:p w:rsidR="00160ABF" w:rsidRPr="007811E2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d) a kivágás indokát, </w:t>
            </w:r>
          </w:p>
          <w:p w:rsidR="00160ABF" w:rsidRPr="007811E2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jelentősebb kertrendezés esetén </w:t>
            </w: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>kertészeti szakvélemény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0ABF" w:rsidRPr="007811E2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f) a kivágással érintett ingatlanról készült helyszínrajzot, melyen be kell jelölni a </w:t>
            </w:r>
            <w:r w:rsidRPr="007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kivágandó és a kivágás után megmaradó fa (fák) helyét,</w:t>
            </w:r>
          </w:p>
          <w:p w:rsidR="00160ABF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>g) a kivágandó fa darabszámát,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6FA">
              <w:rPr>
                <w:rFonts w:ascii="Times New Roman" w:hAnsi="Times New Roman" w:cs="Times New Roman"/>
                <w:sz w:val="24"/>
                <w:szCs w:val="24"/>
              </w:rPr>
              <w:t>faját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 annak 1 m magasságban mért törzsátmérőjét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06FA" w:rsidRDefault="00160ABF" w:rsidP="003A06FA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>) kérelmező nyilatkozatát a pótlás módjáról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darabszám, fajta és helyszín megjelölésével</w:t>
            </w:r>
            <w:r w:rsidR="003A0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0ABF" w:rsidRPr="007811E2" w:rsidRDefault="00160ABF" w:rsidP="003A06FA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(3) A fakivágási engedély a véglegessé válástól számított egy évig érvényes. Amennyiben az engedélyezett kivágást az engedélyes az érvényesség idején belül nem végzi el, új kérelem alapján új eljárást kell lefolytatni. </w:t>
            </w:r>
          </w:p>
          <w:p w:rsidR="00160ABF" w:rsidRPr="007811E2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(4) A kivágás megtörténtét 5 munkanapon belül írásban be kell jelenteni az engedélyező hatósághoz. </w:t>
            </w:r>
          </w:p>
          <w:p w:rsidR="00160ABF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>(5) A kivágott fa pótlása nem történhet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A5A">
              <w:rPr>
                <w:rFonts w:ascii="Times New Roman" w:hAnsi="Times New Roman" w:cs="Times New Roman"/>
                <w:sz w:val="24"/>
                <w:szCs w:val="24"/>
              </w:rPr>
              <w:t>inváziós fajú fás szárú növénnyel.</w:t>
            </w: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ABF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>(6) Engedély nélküli kivágás esetén a pótlásra a fát kivágó személyt kell kötelezni. Amennyiben ez a személy nem ismert, a pótlásra az ingatlan használóját vagy kezelőjét, ennek hiányában a tulajdonost kell kötelezni.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ABF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 A fa kivágására és pótlására vonatkozó szabályokat kell alkalmazni a fa lombozatának 50%-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nál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jelentősebb mértékű csonkítása esetén. </w:t>
            </w:r>
          </w:p>
          <w:p w:rsidR="00160ABF" w:rsidRPr="00584528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160ABF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934865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lastRenderedPageBreak/>
              <w:t xml:space="preserve"> </w:t>
            </w:r>
          </w:p>
          <w:p w:rsidR="00CF5A5A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CF5A5A" w:rsidRPr="00934865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trike/>
                <w:color w:val="9BBB59" w:themeColor="accent3"/>
                <w:sz w:val="24"/>
                <w:szCs w:val="24"/>
              </w:rPr>
            </w:pPr>
          </w:p>
          <w:p w:rsidR="00160ABF" w:rsidRDefault="00160ABF" w:rsidP="00160ABF">
            <w:pPr>
              <w:pStyle w:val="cf0"/>
              <w:ind w:firstLine="240"/>
              <w:rPr>
                <w:color w:val="000000"/>
                <w:sz w:val="24"/>
                <w:szCs w:val="24"/>
              </w:rPr>
            </w:pPr>
          </w:p>
          <w:p w:rsidR="00160ABF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C2DA0">
              <w:rPr>
                <w:rFonts w:ascii="Times New Roman" w:hAnsi="Times New Roman" w:cs="Times New Roman"/>
                <w:b/>
                <w:sz w:val="24"/>
                <w:szCs w:val="24"/>
              </w:rPr>
              <w:t>. §</w:t>
            </w:r>
            <w:r w:rsidRPr="00EC2DA0">
              <w:rPr>
                <w:rFonts w:ascii="Times New Roman" w:hAnsi="Times New Roman" w:cs="Times New Roman"/>
                <w:sz w:val="24"/>
                <w:szCs w:val="24"/>
              </w:rPr>
              <w:t xml:space="preserve"> (1)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jegyző</w:t>
            </w:r>
            <w:r w:rsidRPr="00EC2DA0">
              <w:rPr>
                <w:rFonts w:ascii="Times New Roman" w:hAnsi="Times New Roman" w:cs="Times New Roman"/>
                <w:sz w:val="24"/>
                <w:szCs w:val="24"/>
              </w:rPr>
              <w:t xml:space="preserve"> a fakivágás engedélyezése keretében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F5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6. § (3) és a 7. § (6) </w:t>
            </w:r>
            <w:r w:rsidRPr="00CF5A5A">
              <w:rPr>
                <w:rFonts w:ascii="Times New Roman" w:hAnsi="Times New Roman" w:cs="Times New Roman"/>
                <w:sz w:val="24"/>
                <w:szCs w:val="24"/>
              </w:rPr>
              <w:t>bekezdésében foglalt esetben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pótlási kötelezettséget elrendelő határozatban – </w:t>
            </w:r>
            <w:r w:rsidRPr="00EC2DA0">
              <w:rPr>
                <w:rFonts w:ascii="Times New Roman" w:hAnsi="Times New Roman" w:cs="Times New Roman"/>
                <w:sz w:val="24"/>
                <w:szCs w:val="24"/>
              </w:rPr>
              <w:t xml:space="preserve">rendelkezik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kivágott fa </w:t>
            </w:r>
            <w:r w:rsidRPr="00EC2DA0">
              <w:rPr>
                <w:rFonts w:ascii="Times New Roman" w:hAnsi="Times New Roman" w:cs="Times New Roman"/>
                <w:sz w:val="24"/>
                <w:szCs w:val="24"/>
              </w:rPr>
              <w:t>pótlásáról. Az engedélynek tartalmaznia kell a kivágás indokát, a pótlásként elültetendő előnevelt fa darabszámát, faj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táj</w:t>
            </w:r>
            <w:r w:rsidRPr="00EC2DA0">
              <w:rPr>
                <w:rFonts w:ascii="Times New Roman" w:hAnsi="Times New Roman" w:cs="Times New Roman"/>
                <w:sz w:val="24"/>
                <w:szCs w:val="24"/>
              </w:rPr>
              <w:t>át, a pótlás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helyét és</w:t>
            </w:r>
            <w:r w:rsidRPr="00EC2DA0">
              <w:rPr>
                <w:rFonts w:ascii="Times New Roman" w:hAnsi="Times New Roman" w:cs="Times New Roman"/>
                <w:sz w:val="24"/>
                <w:szCs w:val="24"/>
              </w:rPr>
              <w:t xml:space="preserve"> határidejét,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EC2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EC2DA0">
              <w:rPr>
                <w:rFonts w:ascii="Times New Roman" w:hAnsi="Times New Roman" w:cs="Times New Roman"/>
                <w:sz w:val="24"/>
                <w:szCs w:val="24"/>
              </w:rPr>
              <w:t>) bekezdés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</w:t>
            </w:r>
            <w:r w:rsidRPr="00EC2DA0">
              <w:rPr>
                <w:rFonts w:ascii="Times New Roman" w:hAnsi="Times New Roman" w:cs="Times New Roman"/>
                <w:sz w:val="24"/>
                <w:szCs w:val="24"/>
              </w:rPr>
              <w:t xml:space="preserve"> és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2DA0">
              <w:rPr>
                <w:rFonts w:ascii="Times New Roman" w:hAnsi="Times New Roman" w:cs="Times New Roman"/>
                <w:sz w:val="24"/>
                <w:szCs w:val="24"/>
              </w:rPr>
              <w:t>. §-ban szabályozott esetekben a pénzbe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C2DA0">
              <w:rPr>
                <w:rFonts w:ascii="Times New Roman" w:hAnsi="Times New Roman" w:cs="Times New Roman"/>
                <w:sz w:val="24"/>
                <w:szCs w:val="24"/>
              </w:rPr>
              <w:t xml:space="preserve">i megváltás összegét, valamint a befizetés határidejét is.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Amennyiben a pótlási kötelezettség teljesítésére a (3) bekezdésben foglaltak szerint közterületen kerül sor, úgy az engedélyben elő kell írni, hogy a kivágott fa helyett ültetendő fák fenntartására, gondozására – a fa pótlását követő 3 évig – a pótlásra kötelezett köteles. </w:t>
            </w:r>
          </w:p>
          <w:p w:rsidR="00CF5A5A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BF" w:rsidRPr="007811E2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DA0"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Nem </w:t>
            </w: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közterületen lévő fa kivágása esetén a kivágott fa pótlásáról a kivágott fa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darabszámával</w:t>
            </w: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 azonos mértékében, elsősorban a kivágott fával azonos helyrajzi számú területen kell gondoskodni. </w:t>
            </w:r>
          </w:p>
          <w:p w:rsidR="00160ABF" w:rsidRPr="00EC2DA0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(3) Amennyiben az azonos helyrajzi számú területen a pótlás nem teljesíthető, úgy a pótlási kötelezettség teljesítésének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helyéül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szolgáló közterületet a jegyző jelöli ki. </w:t>
            </w:r>
          </w:p>
          <w:p w:rsidR="00160ABF" w:rsidRPr="00CF5A5A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CF5A5A">
              <w:rPr>
                <w:rFonts w:ascii="Times New Roman" w:hAnsi="Times New Roman" w:cs="Times New Roman"/>
                <w:sz w:val="24"/>
                <w:szCs w:val="24"/>
              </w:rPr>
              <w:t xml:space="preserve">(4) Engedély nélküli fakivágás esetén a pótlási kötelezettség a kivágott fa törzsátmérőjével azonos mértékű azzal, hogy a pótlási kötelezettséget a 9. § szerinti pénzbeli megváltással kell teljesíteni, amennyiben a túltelepítés elkerülése miatt a helyben történő pótlásra nincs lehetőség. </w:t>
            </w:r>
          </w:p>
          <w:p w:rsidR="00160ABF" w:rsidRPr="007811E2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) Ha a fa a pótlását követő vegetációs időszak kezdetén – vagy az azt megelőző évben – nem hajt 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illetve az (1) bekezdés szerinti fenntartási kötelezettség időszakában elpusztul, úgy </w:t>
            </w: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>a pótlás eredménytelennek tekintendő, azt meg kell ismételni.</w:t>
            </w:r>
          </w:p>
          <w:p w:rsidR="00160ABF" w:rsidRPr="008F58A5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) Eredménytelen pótlás esetén a jegyző hivatalból eljárva kötelezi a pótlásra kötelezettet </w:t>
            </w:r>
            <w:r w:rsidRPr="008F58A5">
              <w:rPr>
                <w:rFonts w:ascii="Times New Roman" w:hAnsi="Times New Roman" w:cs="Times New Roman"/>
                <w:sz w:val="24"/>
                <w:szCs w:val="24"/>
              </w:rPr>
              <w:t xml:space="preserve">az újabb pótlási kötelezettség teljesítésére, mely eljárásra e § rendelkezései az irányadók. </w:t>
            </w:r>
          </w:p>
          <w:p w:rsidR="00160ABF" w:rsidRPr="008F58A5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BF" w:rsidRPr="008F58A5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§</w:t>
            </w:r>
            <w:r w:rsidRPr="008F58A5">
              <w:rPr>
                <w:rFonts w:ascii="Times New Roman" w:hAnsi="Times New Roman" w:cs="Times New Roman"/>
                <w:sz w:val="24"/>
                <w:szCs w:val="24"/>
              </w:rPr>
              <w:t xml:space="preserve"> (1) A </w:t>
            </w:r>
            <w:r w:rsidRPr="00CF5A5A">
              <w:rPr>
                <w:rFonts w:ascii="Times New Roman" w:hAnsi="Times New Roman" w:cs="Times New Roman"/>
                <w:sz w:val="24"/>
                <w:szCs w:val="24"/>
              </w:rPr>
              <w:t>8. § (4) bekezdés</w:t>
            </w:r>
            <w:r w:rsidRPr="008F58A5">
              <w:rPr>
                <w:rFonts w:ascii="Times New Roman" w:hAnsi="Times New Roman" w:cs="Times New Roman"/>
                <w:sz w:val="24"/>
                <w:szCs w:val="24"/>
              </w:rPr>
              <w:t xml:space="preserve"> szerinti fakivágás esetén, illetve amennyiben a pótlási kötelezettség a fakivágással érintett, nem közterület megnevezésű ingatlanon túltelepítés miatt nem teljesíthető, vagy a közterületen történő pótlás a kérelmezőnek aránytalan nehézséget jelentene, a pótlási kötelezettséget pénzben kell megváltani. A pénzbeni megváltás értékét az 1. melléklet tartalmazza. </w:t>
            </w:r>
          </w:p>
          <w:p w:rsidR="00160ABF" w:rsidRPr="008F58A5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A5">
              <w:rPr>
                <w:rFonts w:ascii="Times New Roman" w:hAnsi="Times New Roman" w:cs="Times New Roman"/>
                <w:sz w:val="24"/>
                <w:szCs w:val="24"/>
              </w:rPr>
              <w:t xml:space="preserve">(2) A pótlási kötelezettség a túltelepítés elkerülése érdekében úgy is teljesíthető, hogy a pótlásra előírt fa darabszámának egy részét a kivágással érintett ingatlanon ültetik el, és a fennmaradó törzsátmérő alapján pótlandó fa ültetése pedig pénzben váltható meg, a (3) bekezdésének megfelelő módon. </w:t>
            </w:r>
          </w:p>
          <w:p w:rsidR="00160ABF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A5">
              <w:rPr>
                <w:rFonts w:ascii="Times New Roman" w:hAnsi="Times New Roman" w:cs="Times New Roman"/>
                <w:sz w:val="24"/>
                <w:szCs w:val="24"/>
              </w:rPr>
              <w:t xml:space="preserve">(3) Az (1) és (2) bekezdésben a jegyző által a pótlásra előírt fa </w:t>
            </w:r>
            <w:proofErr w:type="spellStart"/>
            <w:r w:rsidRPr="008F58A5">
              <w:rPr>
                <w:rFonts w:ascii="Times New Roman" w:hAnsi="Times New Roman" w:cs="Times New Roman"/>
                <w:sz w:val="24"/>
                <w:szCs w:val="24"/>
              </w:rPr>
              <w:t>darabonkénti</w:t>
            </w:r>
            <w:proofErr w:type="spellEnd"/>
            <w:r w:rsidRPr="008F58A5">
              <w:rPr>
                <w:rFonts w:ascii="Times New Roman" w:hAnsi="Times New Roman" w:cs="Times New Roman"/>
                <w:sz w:val="24"/>
                <w:szCs w:val="24"/>
              </w:rPr>
              <w:t xml:space="preserve"> költségének 1.  melléklet szerinti összegét Budapest Főváros XX. Kerület Pesterzsébet Önkormányzat fák pótlása alszámlájára kell befizetni. </w:t>
            </w:r>
          </w:p>
          <w:p w:rsidR="00160ABF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BF" w:rsidRPr="008F58A5" w:rsidRDefault="00160ABF" w:rsidP="00160ABF">
            <w:pPr>
              <w:pStyle w:val="Listaszerbekezds"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8A5">
              <w:rPr>
                <w:rFonts w:ascii="Times New Roman" w:hAnsi="Times New Roman" w:cs="Times New Roman"/>
                <w:b/>
                <w:sz w:val="24"/>
                <w:szCs w:val="24"/>
              </w:rPr>
              <w:t>Közterületen lévő fa pótlása</w:t>
            </w:r>
          </w:p>
          <w:p w:rsidR="00160ABF" w:rsidRPr="008F58A5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BF" w:rsidRPr="008F58A5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A5">
              <w:rPr>
                <w:rFonts w:ascii="Times New Roman" w:hAnsi="Times New Roman" w:cs="Times New Roman"/>
                <w:b/>
                <w:sz w:val="24"/>
                <w:szCs w:val="24"/>
              </w:rPr>
              <w:t>10. §</w:t>
            </w:r>
            <w:r w:rsidRPr="008F58A5">
              <w:rPr>
                <w:rFonts w:ascii="Times New Roman" w:hAnsi="Times New Roman" w:cs="Times New Roman"/>
                <w:sz w:val="24"/>
                <w:szCs w:val="24"/>
              </w:rPr>
              <w:t xml:space="preserve"> (1) A közterületen lévő fa kivágása esetén a kivágott fa pótlásáról a kivágott fa törzsátmérőjével azonos mértékében, elsősorban a kivágott fával azonos helyrajzi számú területen kell gondoskodni. </w:t>
            </w:r>
          </w:p>
          <w:p w:rsidR="00160ABF" w:rsidRPr="007811E2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A5">
              <w:rPr>
                <w:rFonts w:ascii="Times New Roman" w:hAnsi="Times New Roman" w:cs="Times New Roman"/>
                <w:sz w:val="24"/>
                <w:szCs w:val="24"/>
              </w:rPr>
              <w:t>(2) Ha a közterületen álló fa kivágása élet-, egészség- vagy vagyonvédelmi okból, vagy kertészeti szempontból igazolt egyéb okból elkerülhetetlenül szükséges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58A5">
              <w:rPr>
                <w:rFonts w:ascii="Times New Roman" w:hAnsi="Times New Roman" w:cs="Times New Roman"/>
                <w:sz w:val="24"/>
                <w:szCs w:val="24"/>
              </w:rPr>
              <w:t xml:space="preserve"> a pótlási kötelezettség a kivágott fa darabszámával azonos mértékű. Erre való hivatkozás esetén a fakivágási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kérelemhez mellékelni kell az élet-, egészség- vagy vagyonvédelmi ok, illetve kertészeti szempontból igazolható egyéb ok fennállását igazoló kertészeti szakvéleményt. </w:t>
            </w:r>
          </w:p>
          <w:p w:rsidR="00160ABF" w:rsidRPr="007811E2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(3) A (2) bekezdés szerinti kertészeti szempontból igazolt fakivágás különösen </w:t>
            </w:r>
          </w:p>
          <w:p w:rsidR="00160ABF" w:rsidRPr="007811E2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a) a fa kiszáradása, </w:t>
            </w:r>
          </w:p>
          <w:p w:rsidR="00160ABF" w:rsidRPr="007811E2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b) a fa közlekedésbiztonságot veszélyeztető elhelyezkedése, vagy </w:t>
            </w:r>
          </w:p>
          <w:p w:rsidR="00160ABF" w:rsidRPr="00E26EE2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EE2">
              <w:rPr>
                <w:rFonts w:ascii="Times New Roman" w:hAnsi="Times New Roman" w:cs="Times New Roman"/>
                <w:sz w:val="24"/>
                <w:szCs w:val="24"/>
              </w:rPr>
              <w:t xml:space="preserve">c) fertőzés </w:t>
            </w:r>
            <w:proofErr w:type="spellStart"/>
            <w:r w:rsidRPr="00E26EE2">
              <w:rPr>
                <w:rFonts w:ascii="Times New Roman" w:hAnsi="Times New Roman" w:cs="Times New Roman"/>
                <w:sz w:val="24"/>
                <w:szCs w:val="24"/>
              </w:rPr>
              <w:t>továbbterjedésének</w:t>
            </w:r>
            <w:proofErr w:type="spellEnd"/>
            <w:r w:rsidRPr="00E26EE2">
              <w:rPr>
                <w:rFonts w:ascii="Times New Roman" w:hAnsi="Times New Roman" w:cs="Times New Roman"/>
                <w:sz w:val="24"/>
                <w:szCs w:val="24"/>
              </w:rPr>
              <w:t xml:space="preserve"> megakadályozása okán fellépő szükséges fakivágás. </w:t>
            </w:r>
          </w:p>
          <w:p w:rsidR="00160ABF" w:rsidRPr="00E26EE2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EE2">
              <w:rPr>
                <w:rFonts w:ascii="Times New Roman" w:hAnsi="Times New Roman" w:cs="Times New Roman"/>
                <w:sz w:val="24"/>
                <w:szCs w:val="24"/>
              </w:rPr>
              <w:t>(4) A fa kivágására és pótlására vonatkozó szabályokat kell alkalmazni a fa lombozatának 50%-</w:t>
            </w:r>
            <w:proofErr w:type="spellStart"/>
            <w:r w:rsidRPr="00E26EE2">
              <w:rPr>
                <w:rFonts w:ascii="Times New Roman" w:hAnsi="Times New Roman" w:cs="Times New Roman"/>
                <w:sz w:val="24"/>
                <w:szCs w:val="24"/>
              </w:rPr>
              <w:t>nál</w:t>
            </w:r>
            <w:proofErr w:type="spellEnd"/>
            <w:r w:rsidRPr="00E26EE2">
              <w:rPr>
                <w:rFonts w:ascii="Times New Roman" w:hAnsi="Times New Roman" w:cs="Times New Roman"/>
                <w:sz w:val="24"/>
                <w:szCs w:val="24"/>
              </w:rPr>
              <w:t xml:space="preserve"> jelentősebb mértékű csonkítása esetén (kivétel: gömbfák). </w:t>
            </w:r>
          </w:p>
          <w:p w:rsidR="00160ABF" w:rsidRPr="00022274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26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(5) A közterületen kivágott fa pótlása </w:t>
            </w:r>
            <w:r w:rsidR="00CF5A5A">
              <w:rPr>
                <w:rFonts w:ascii="Times New Roman" w:hAnsi="Times New Roman" w:cs="Times New Roman"/>
                <w:sz w:val="24"/>
                <w:szCs w:val="24"/>
              </w:rPr>
              <w:t xml:space="preserve">nem történhet </w:t>
            </w:r>
            <w:r w:rsidRPr="00CF5A5A">
              <w:rPr>
                <w:rFonts w:ascii="Times New Roman" w:hAnsi="Times New Roman" w:cs="Times New Roman"/>
                <w:sz w:val="24"/>
                <w:szCs w:val="24"/>
              </w:rPr>
              <w:t>inváziós fajú fás szárú növénnyel</w:t>
            </w:r>
            <w:r w:rsidR="00CF5A5A" w:rsidRPr="00CF5A5A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.</w:t>
            </w:r>
          </w:p>
          <w:p w:rsidR="00160ABF" w:rsidRPr="00E26EE2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BF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811E2">
              <w:rPr>
                <w:rFonts w:ascii="Times New Roman" w:hAnsi="Times New Roman" w:cs="Times New Roman"/>
                <w:b/>
                <w:sz w:val="24"/>
                <w:szCs w:val="24"/>
              </w:rPr>
              <w:t>. §</w:t>
            </w: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 (1) Amennyiben az azonos helyrajzi számon történő pótlásra nincs lehetőség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 nem jelölhető ki a pótlás </w:t>
            </w:r>
            <w:proofErr w:type="spellStart"/>
            <w:r w:rsidRPr="007811E2">
              <w:rPr>
                <w:rFonts w:ascii="Times New Roman" w:hAnsi="Times New Roman" w:cs="Times New Roman"/>
                <w:sz w:val="24"/>
                <w:szCs w:val="24"/>
              </w:rPr>
              <w:t>helyszínéül</w:t>
            </w:r>
            <w:proofErr w:type="spellEnd"/>
            <w:r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 más ingatlan, 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. § (1) bekezdés szerinti pótlási kötelezettséget pénzben kell teljesíteni.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jegyző</w:t>
            </w: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 által a pótlásra előírt fa </w:t>
            </w:r>
            <w:proofErr w:type="spellStart"/>
            <w:r w:rsidRPr="007811E2">
              <w:rPr>
                <w:rFonts w:ascii="Times New Roman" w:hAnsi="Times New Roman" w:cs="Times New Roman"/>
                <w:sz w:val="24"/>
                <w:szCs w:val="24"/>
              </w:rPr>
              <w:t>darabonkénti</w:t>
            </w:r>
            <w:proofErr w:type="spellEnd"/>
            <w:r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 költségének 1. melléklet szerinti összegét Budapest Főváros XX. kerület Pesterzsébet Önkormányzatának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fák pótlása alszámlájára</w:t>
            </w: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 kell befizetni. </w:t>
            </w:r>
          </w:p>
          <w:p w:rsidR="00160ABF" w:rsidRPr="00CF5A5A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22274">
              <w:rPr>
                <w:rFonts w:ascii="Times New Roman" w:hAnsi="Times New Roman" w:cs="Times New Roman"/>
                <w:sz w:val="24"/>
                <w:szCs w:val="24"/>
              </w:rPr>
              <w:t xml:space="preserve">(2) Amennyiben a pótlási kötelezettséget fasori fa ültetésével kell teljesíteni, úgy a hatóság a fasorba illeszkedő fajtájú fa ültetését írja elő az engedélyes részére. </w:t>
            </w:r>
            <w:r w:rsidRPr="00CF5A5A">
              <w:rPr>
                <w:rFonts w:ascii="Times New Roman" w:hAnsi="Times New Roman" w:cs="Times New Roman"/>
                <w:sz w:val="24"/>
                <w:szCs w:val="24"/>
              </w:rPr>
              <w:t>Fasori fa pótlása esetén figyelemmel kell lenni a KÉSZ fasori fák (útsorfák) pótlására vonatkozó rendelkezéseire.</w:t>
            </w:r>
          </w:p>
          <w:p w:rsidR="00160ABF" w:rsidRPr="00CF5A5A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A">
              <w:rPr>
                <w:rFonts w:ascii="Times New Roman" w:hAnsi="Times New Roman" w:cs="Times New Roman"/>
                <w:sz w:val="24"/>
                <w:szCs w:val="24"/>
              </w:rPr>
              <w:t xml:space="preserve">(3) Engedély nélküli fakivágás esetén a pótlási kötelezettség a 10. § (1) és (2) bekezdésben szereplő mérték kétszerese azzal, hogy a pótlási kötelezettséget a 9. § szerinti pénzbeli megváltással kell teljesíteni, amennyiben a túltelepítés elkerülése miatt a helyben történő pótlásra nincs lehetőség. </w:t>
            </w:r>
          </w:p>
          <w:p w:rsidR="00160ABF" w:rsidRPr="007811E2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BF" w:rsidRPr="00855292" w:rsidRDefault="00160ABF" w:rsidP="00160ABF">
            <w:pPr>
              <w:pStyle w:val="Listaszerbekezds"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292">
              <w:rPr>
                <w:rFonts w:ascii="Times New Roman" w:hAnsi="Times New Roman" w:cs="Times New Roman"/>
                <w:b/>
                <w:sz w:val="24"/>
                <w:szCs w:val="24"/>
              </w:rPr>
              <w:t>Közterületen lévő cserje pótlása</w:t>
            </w:r>
          </w:p>
          <w:p w:rsidR="00160ABF" w:rsidRPr="007811E2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BF" w:rsidRPr="007811E2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811E2">
              <w:rPr>
                <w:rFonts w:ascii="Times New Roman" w:hAnsi="Times New Roman" w:cs="Times New Roman"/>
                <w:b/>
                <w:sz w:val="24"/>
                <w:szCs w:val="24"/>
              </w:rPr>
              <w:t>. §</w:t>
            </w: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 (1) Közterületen lévő cserje kivágása esetén a 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. § szerinti rendelkezéseket megfelelően alkalmazni kell. </w:t>
            </w:r>
          </w:p>
          <w:p w:rsidR="00160ABF" w:rsidRPr="007811E2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(2) A cserje pótlását lehetőleg a kivágott cserjével azonos helyrajzi számú területen történő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cserje</w:t>
            </w: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ültetéssel kell megoldani. Cserje kivágása esetén a pótlási kötelezettséget a kivágott cserjék daraszámának megfelelő mértékben kell teljesíteni. </w:t>
            </w:r>
          </w:p>
          <w:p w:rsidR="00160ABF" w:rsidRPr="007811E2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(3) Amennyiben a helyben történő pótlás a helyszín adottságai miatt nem lehetséges, valamint nem jelölhető ki a pótlás </w:t>
            </w:r>
            <w:proofErr w:type="spellStart"/>
            <w:r w:rsidRPr="007811E2">
              <w:rPr>
                <w:rFonts w:ascii="Times New Roman" w:hAnsi="Times New Roman" w:cs="Times New Roman"/>
                <w:sz w:val="24"/>
                <w:szCs w:val="24"/>
              </w:rPr>
              <w:t>helyszínéül</w:t>
            </w:r>
            <w:proofErr w:type="spellEnd"/>
            <w:r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 más ingatlan, vagy ha a cserje kivágása engedély nélkül történt, a pótlás pénzben váltandó meg. </w:t>
            </w:r>
          </w:p>
          <w:p w:rsidR="00160ABF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>(4) A kivágott cserje pótlásának pénzbe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i megváltása esetén a megváltás összegét a 2. melléklet tartalmazza, mely összeget Budapest Főváros XX. Kerület Pesterzsébet Önkormányzatának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fák pótlása alszámlájára</w:t>
            </w: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 kell befizetni. </w:t>
            </w:r>
          </w:p>
          <w:p w:rsidR="00160ABF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(5) A cserje kivágására és pótlására vonatkozó szabályokat kell alkalmazni a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négyzetméternél nagyobb lombfelülettel rendelkező cserje jelentős, az eredeti lombfelület 50%-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ánál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jelentősebb mértékű csonkítása esetén.</w:t>
            </w:r>
          </w:p>
          <w:p w:rsidR="00160ABF" w:rsidRPr="007811E2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BF" w:rsidRPr="00855292" w:rsidRDefault="00160ABF" w:rsidP="00160ABF">
            <w:pPr>
              <w:pStyle w:val="Listaszerbekezds"/>
              <w:numPr>
                <w:ilvl w:val="0"/>
                <w:numId w:val="7"/>
              </w:num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292">
              <w:rPr>
                <w:rFonts w:ascii="Times New Roman" w:hAnsi="Times New Roman" w:cs="Times New Roman"/>
                <w:b/>
                <w:sz w:val="24"/>
                <w:szCs w:val="24"/>
              </w:rPr>
              <w:t>Egyéb rendelkezések</w:t>
            </w:r>
          </w:p>
          <w:p w:rsidR="00160ABF" w:rsidRPr="007811E2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BF" w:rsidRPr="007811E2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811E2">
              <w:rPr>
                <w:rFonts w:ascii="Times New Roman" w:hAnsi="Times New Roman" w:cs="Times New Roman"/>
                <w:b/>
                <w:sz w:val="24"/>
                <w:szCs w:val="24"/>
              </w:rPr>
              <w:t>. §</w:t>
            </w: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 (1) A pótlási kötelezettség teljesítésénél a várostűrő facsemeték törzsátmérője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 cm-nél kisebb nem lehet. A törzsátmérőt a fa talajszint feletti 1 méter magasságban mért törzskerületéből kell számolni. </w:t>
            </w:r>
          </w:p>
          <w:p w:rsidR="00160ABF" w:rsidRPr="007811E2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(2) A pótlási kötelezettség pénzben történő megváltásából befolyt összeget a kerületi Környezetvédelmi Alapban elkülönítetten kell kezelni. A befolyt összeget a közterületek, vagy Budapest Főváros XX. Kerület Pesterzsébet Önkormányzatának fenntartásában működő intézmények zöldfelületei minőségének javítására kell fordítani, cserje- és faültetésre,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út</w:t>
            </w: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sorfák telepítésére, fasorok rekonstrukciójára a mindenkori költségvetési rendeletben </w:t>
            </w:r>
            <w:proofErr w:type="spellStart"/>
            <w:r w:rsidRPr="007811E2">
              <w:rPr>
                <w:rFonts w:ascii="Times New Roman" w:hAnsi="Times New Roman" w:cs="Times New Roman"/>
                <w:sz w:val="24"/>
                <w:szCs w:val="24"/>
              </w:rPr>
              <w:t>jóváhagyottak</w:t>
            </w:r>
            <w:proofErr w:type="spellEnd"/>
            <w:r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 szerint. </w:t>
            </w:r>
          </w:p>
          <w:p w:rsidR="00CF5A5A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) Ha építési munkák során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kertészeti, fakivágási tervdokumentációban</w:t>
            </w: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11E2">
              <w:rPr>
                <w:rFonts w:ascii="Times New Roman" w:hAnsi="Times New Roman" w:cs="Times New Roman"/>
                <w:sz w:val="24"/>
                <w:szCs w:val="24"/>
              </w:rPr>
              <w:t>megmaradóként,</w:t>
            </w:r>
            <w:proofErr w:type="gramEnd"/>
            <w:r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 vagy megvédendőként feltüntetett fák kivágásra kerülnek, elpusztulnak, vagy jelentős mértékben károsodnak, </w:t>
            </w:r>
            <w:r w:rsidRPr="00CF5A5A">
              <w:rPr>
                <w:rFonts w:ascii="Times New Roman" w:hAnsi="Times New Roman" w:cs="Times New Roman"/>
                <w:sz w:val="24"/>
                <w:szCs w:val="24"/>
              </w:rPr>
              <w:t>pótlásukról</w:t>
            </w: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– tekintet nélkül arra, hogy az érintett fa közterületi ingatlanon, vagy nem közterület megnevezésű ingatlanon található – </w:t>
            </w:r>
            <w:r w:rsidRPr="00CF5A5A">
              <w:rPr>
                <w:rFonts w:ascii="Times New Roman" w:hAnsi="Times New Roman" w:cs="Times New Roman"/>
                <w:sz w:val="24"/>
                <w:szCs w:val="24"/>
              </w:rPr>
              <w:t>a 7. § (2) bekezdés szerint kell eljárni</w:t>
            </w:r>
            <w:r w:rsidRPr="00A003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60ABF" w:rsidRPr="007811E2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(4) A pótlási kötelezettség </w:t>
            </w:r>
            <w:r w:rsidRPr="00CF5A5A">
              <w:rPr>
                <w:rFonts w:ascii="Times New Roman" w:hAnsi="Times New Roman" w:cs="Times New Roman"/>
                <w:sz w:val="24"/>
                <w:szCs w:val="24"/>
              </w:rPr>
              <w:t>megtörténtét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kötelezett kérelmére a jegyző igazolja. </w:t>
            </w:r>
          </w:p>
          <w:p w:rsidR="00160ABF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BF" w:rsidRPr="00A00350" w:rsidRDefault="00160ABF" w:rsidP="00160AB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03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160ABF" w:rsidRPr="007A47CB" w:rsidRDefault="00160ABF" w:rsidP="00160ABF">
            <w:pPr>
              <w:shd w:val="clear" w:color="auto" w:fill="FFFFFF"/>
              <w:ind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60ABF" w:rsidRDefault="00160ABF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A" w:rsidRPr="00BB07F4" w:rsidRDefault="00CF5A5A" w:rsidP="00160A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BF" w:rsidRDefault="00160ABF" w:rsidP="00160ABF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E2">
              <w:rPr>
                <w:rFonts w:ascii="Times New Roman" w:hAnsi="Times New Roman" w:cs="Times New Roman"/>
                <w:b/>
                <w:sz w:val="24"/>
                <w:szCs w:val="24"/>
              </w:rPr>
              <w:t>III. fejezet</w:t>
            </w:r>
          </w:p>
          <w:p w:rsidR="00160ABF" w:rsidRPr="007811E2" w:rsidRDefault="00160ABF" w:rsidP="00160ABF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ABF" w:rsidRPr="007A47CB" w:rsidRDefault="00CF5A5A" w:rsidP="00160ABF">
            <w:pPr>
              <w:pStyle w:val="Listaszerbekezds"/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A5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160ABF" w:rsidRPr="00CF5A5A">
              <w:rPr>
                <w:rFonts w:ascii="Times New Roman" w:hAnsi="Times New Roman" w:cs="Times New Roman"/>
                <w:b/>
                <w:sz w:val="24"/>
                <w:szCs w:val="24"/>
              </w:rPr>
              <w:t>áró</w:t>
            </w:r>
            <w:r w:rsidR="00160ABF" w:rsidRPr="007A4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rendelkezések</w:t>
            </w:r>
          </w:p>
          <w:p w:rsidR="00160ABF" w:rsidRPr="007811E2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BF" w:rsidRPr="007811E2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811E2">
              <w:rPr>
                <w:rFonts w:ascii="Times New Roman" w:hAnsi="Times New Roman" w:cs="Times New Roman"/>
                <w:b/>
                <w:sz w:val="24"/>
                <w:szCs w:val="24"/>
              </w:rPr>
              <w:t>. §</w:t>
            </w: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 (1) Ez a rendelet a kihirdetését követő hónap első napján lép hatályba. </w:t>
            </w:r>
          </w:p>
          <w:p w:rsidR="00160ABF" w:rsidRDefault="00160ABF" w:rsidP="00160AB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(2) E rendelet rendelkezéseit a hatálybalépést követően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indult eljárásokban, valamint a megismételt eljárásokban</w:t>
            </w:r>
            <w:r w:rsidRPr="007811E2">
              <w:rPr>
                <w:rFonts w:ascii="Times New Roman" w:hAnsi="Times New Roman" w:cs="Times New Roman"/>
                <w:sz w:val="24"/>
                <w:szCs w:val="24"/>
              </w:rPr>
              <w:t xml:space="preserve"> kell alkalmazni.</w:t>
            </w:r>
            <w:r w:rsidRPr="00EC2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274" w:rsidRDefault="00022274" w:rsidP="000A3982"/>
        </w:tc>
      </w:tr>
    </w:tbl>
    <w:p w:rsidR="001A0698" w:rsidRDefault="001A0698" w:rsidP="000A3982"/>
    <w:p w:rsidR="006055FE" w:rsidRDefault="006055FE" w:rsidP="006055FE">
      <w:pPr>
        <w:jc w:val="center"/>
      </w:pPr>
    </w:p>
    <w:p w:rsidR="001A0698" w:rsidRPr="00BC5CB2" w:rsidRDefault="006055FE" w:rsidP="006055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HA</w:t>
      </w:r>
      <w:r w:rsidR="001A0698" w:rsidRPr="00BC5CB2">
        <w:rPr>
          <w:rFonts w:ascii="Times New Roman" w:hAnsi="Times New Roman" w:cs="Times New Roman"/>
          <w:b/>
          <w:bCs/>
          <w:sz w:val="28"/>
          <w:szCs w:val="28"/>
        </w:rPr>
        <w:t>TÁSVIZSGÁLATI LAP</w:t>
      </w:r>
    </w:p>
    <w:p w:rsidR="001A0698" w:rsidRPr="00632AA7" w:rsidRDefault="001A0698" w:rsidP="001A0698">
      <w:pPr>
        <w:jc w:val="center"/>
        <w:rPr>
          <w:b/>
          <w:bCs/>
        </w:rPr>
      </w:pPr>
    </w:p>
    <w:p w:rsidR="001A0698" w:rsidRPr="00632AA7" w:rsidRDefault="001A0698" w:rsidP="001A0698">
      <w:pPr>
        <w:pStyle w:val="Cmsor1"/>
        <w:jc w:val="center"/>
        <w:rPr>
          <w:szCs w:val="24"/>
        </w:rPr>
      </w:pPr>
      <w:r w:rsidRPr="00632AA7">
        <w:rPr>
          <w:szCs w:val="24"/>
        </w:rPr>
        <w:t xml:space="preserve">A közterületek használatáról és használatának rendjéről </w:t>
      </w:r>
      <w:r>
        <w:rPr>
          <w:szCs w:val="24"/>
        </w:rPr>
        <w:t>szóló 2</w:t>
      </w:r>
      <w:r w:rsidRPr="00632AA7">
        <w:rPr>
          <w:szCs w:val="24"/>
        </w:rPr>
        <w:t>7/2017. (X. 27.) önkormányzati rendelet</w:t>
      </w:r>
      <w:r>
        <w:rPr>
          <w:szCs w:val="24"/>
        </w:rPr>
        <w:t>fás szárú növények védelméről, kivágásáról és pótlásáról szóló 26/2018. (X.26.) önkormányzati rendelet</w:t>
      </w:r>
      <w:r w:rsidRPr="00632AA7">
        <w:rPr>
          <w:szCs w:val="24"/>
        </w:rPr>
        <w:t xml:space="preserve"> módosításához</w:t>
      </w:r>
    </w:p>
    <w:p w:rsidR="001A0698" w:rsidRPr="00632AA7" w:rsidRDefault="001A0698" w:rsidP="001A0698">
      <w:pPr>
        <w:jc w:val="center"/>
      </w:pPr>
    </w:p>
    <w:p w:rsidR="001A0698" w:rsidRPr="00632AA7" w:rsidRDefault="001A0698" w:rsidP="001A0698">
      <w:pPr>
        <w:pStyle w:val="Szvegtrzs"/>
        <w:rPr>
          <w:szCs w:val="24"/>
        </w:rPr>
      </w:pPr>
      <w:r w:rsidRPr="00632AA7">
        <w:rPr>
          <w:szCs w:val="24"/>
        </w:rPr>
        <w:t xml:space="preserve">A jogalkotásról szóló 2010. évi CXX. törvény 17.§ (1) bekezdése értelmében a jogszabályok előkészítése során előzetes hatásvizsgálatot kell lefolytatni. A (2) bekezdés alapján az előzetes hatásvizsgálat keretében az alábbi tényezők vizsgálata szükséges: </w:t>
      </w:r>
    </w:p>
    <w:p w:rsidR="001A0698" w:rsidRPr="00632AA7" w:rsidRDefault="001A0698" w:rsidP="001A0698">
      <w:pPr>
        <w:pStyle w:val="Szvegtrzs"/>
        <w:rPr>
          <w:szCs w:val="24"/>
        </w:rPr>
      </w:pPr>
    </w:p>
    <w:p w:rsidR="001A0698" w:rsidRPr="00632AA7" w:rsidRDefault="001A0698" w:rsidP="001A0698">
      <w:pPr>
        <w:pStyle w:val="Szvegtrzs"/>
        <w:rPr>
          <w:b/>
          <w:bCs/>
          <w:szCs w:val="24"/>
        </w:rPr>
      </w:pPr>
      <w:r w:rsidRPr="00632AA7">
        <w:rPr>
          <w:b/>
          <w:bCs/>
          <w:szCs w:val="24"/>
        </w:rPr>
        <w:t xml:space="preserve">Társadalmi hatások: </w:t>
      </w:r>
    </w:p>
    <w:p w:rsidR="001A0698" w:rsidRPr="00632AA7" w:rsidRDefault="001A0698" w:rsidP="001A0698">
      <w:pPr>
        <w:pStyle w:val="Szvegtrzs"/>
        <w:rPr>
          <w:szCs w:val="24"/>
        </w:rPr>
      </w:pPr>
    </w:p>
    <w:p w:rsidR="001A0698" w:rsidRPr="00632AA7" w:rsidRDefault="001A0698" w:rsidP="001A0698">
      <w:pPr>
        <w:pStyle w:val="Szvegtrzs"/>
        <w:rPr>
          <w:szCs w:val="24"/>
        </w:rPr>
      </w:pPr>
      <w:r>
        <w:rPr>
          <w:szCs w:val="24"/>
        </w:rPr>
        <w:t xml:space="preserve">A rendeletmódosítás a közterületen és nem közterületnek minősülő ingatlanon lévő fák és cserjék kivágására, pótlására vonatkozó szabályokat érinti. </w:t>
      </w:r>
    </w:p>
    <w:p w:rsidR="001A0698" w:rsidRPr="00632AA7" w:rsidRDefault="001A0698" w:rsidP="001A0698">
      <w:pPr>
        <w:pStyle w:val="Szvegtrzs"/>
        <w:rPr>
          <w:szCs w:val="24"/>
        </w:rPr>
      </w:pPr>
    </w:p>
    <w:p w:rsidR="001A0698" w:rsidRPr="00632AA7" w:rsidRDefault="001A0698" w:rsidP="001A0698">
      <w:pPr>
        <w:pStyle w:val="Szvegtrzs"/>
        <w:rPr>
          <w:b/>
          <w:bCs/>
          <w:szCs w:val="24"/>
        </w:rPr>
      </w:pPr>
      <w:r w:rsidRPr="00632AA7">
        <w:rPr>
          <w:b/>
          <w:bCs/>
          <w:szCs w:val="24"/>
        </w:rPr>
        <w:t xml:space="preserve">Gazdasági hatások: </w:t>
      </w:r>
    </w:p>
    <w:p w:rsidR="001A0698" w:rsidRPr="00632AA7" w:rsidRDefault="001A0698" w:rsidP="001A0698">
      <w:pPr>
        <w:pStyle w:val="Szvegtrzs"/>
        <w:rPr>
          <w:szCs w:val="24"/>
        </w:rPr>
      </w:pPr>
    </w:p>
    <w:p w:rsidR="001A0698" w:rsidRPr="00632AA7" w:rsidRDefault="001A0698" w:rsidP="001A0698">
      <w:pPr>
        <w:pStyle w:val="Szvegtrzsbehzssal21"/>
        <w:ind w:left="0"/>
        <w:rPr>
          <w:szCs w:val="24"/>
        </w:rPr>
      </w:pPr>
      <w:r>
        <w:rPr>
          <w:szCs w:val="24"/>
        </w:rPr>
        <w:t xml:space="preserve">A közigazgatási bírság bevezetése az engedély nélküli kivágások szankcionálására, az Önkormányzat bevételét növeli. </w:t>
      </w:r>
    </w:p>
    <w:p w:rsidR="001A0698" w:rsidRPr="00632AA7" w:rsidRDefault="001A0698" w:rsidP="001A0698">
      <w:pPr>
        <w:pStyle w:val="Szvegtrzsbehzssal21"/>
        <w:ind w:left="0"/>
        <w:rPr>
          <w:szCs w:val="24"/>
        </w:rPr>
      </w:pPr>
    </w:p>
    <w:p w:rsidR="001A0698" w:rsidRPr="00632AA7" w:rsidRDefault="001A0698" w:rsidP="001A0698">
      <w:pPr>
        <w:pStyle w:val="Szvegtrzs"/>
        <w:rPr>
          <w:b/>
          <w:bCs/>
          <w:szCs w:val="24"/>
        </w:rPr>
      </w:pPr>
      <w:r w:rsidRPr="00632AA7">
        <w:rPr>
          <w:b/>
          <w:bCs/>
          <w:szCs w:val="24"/>
        </w:rPr>
        <w:t xml:space="preserve">Környezeti és egészségi következmények: </w:t>
      </w:r>
    </w:p>
    <w:p w:rsidR="001A0698" w:rsidRPr="00632AA7" w:rsidRDefault="001A0698" w:rsidP="001A0698">
      <w:pPr>
        <w:pStyle w:val="Szvegtrzs"/>
        <w:rPr>
          <w:szCs w:val="24"/>
        </w:rPr>
      </w:pPr>
    </w:p>
    <w:p w:rsidR="001A0698" w:rsidRPr="00632AA7" w:rsidRDefault="001A0698" w:rsidP="001A0698">
      <w:pPr>
        <w:pStyle w:val="Szvegtrzs"/>
        <w:rPr>
          <w:szCs w:val="24"/>
        </w:rPr>
      </w:pPr>
      <w:r>
        <w:rPr>
          <w:szCs w:val="24"/>
        </w:rPr>
        <w:t xml:space="preserve">A fák és cserjék kivágására vonatkozó szabályok a jövő nemzedékének élhető </w:t>
      </w:r>
      <w:r w:rsidR="00850DA4">
        <w:rPr>
          <w:szCs w:val="24"/>
        </w:rPr>
        <w:t>környezetének megtartását célozzák.</w:t>
      </w:r>
    </w:p>
    <w:p w:rsidR="001A0698" w:rsidRPr="00632AA7" w:rsidRDefault="001A0698" w:rsidP="001A0698">
      <w:pPr>
        <w:pStyle w:val="Szvegtrzs"/>
        <w:rPr>
          <w:szCs w:val="24"/>
        </w:rPr>
      </w:pPr>
    </w:p>
    <w:p w:rsidR="001A0698" w:rsidRPr="00632AA7" w:rsidRDefault="001A0698" w:rsidP="001A0698">
      <w:pPr>
        <w:pStyle w:val="Szvegtrzs"/>
        <w:rPr>
          <w:b/>
          <w:bCs/>
          <w:szCs w:val="24"/>
        </w:rPr>
      </w:pPr>
      <w:r w:rsidRPr="00632AA7">
        <w:rPr>
          <w:b/>
          <w:bCs/>
          <w:szCs w:val="24"/>
        </w:rPr>
        <w:t xml:space="preserve">Adminisztratív </w:t>
      </w:r>
      <w:proofErr w:type="spellStart"/>
      <w:r w:rsidRPr="00632AA7">
        <w:rPr>
          <w:b/>
          <w:bCs/>
          <w:szCs w:val="24"/>
        </w:rPr>
        <w:t>terheket</w:t>
      </w:r>
      <w:proofErr w:type="spellEnd"/>
      <w:r w:rsidRPr="00632AA7">
        <w:rPr>
          <w:b/>
          <w:bCs/>
          <w:szCs w:val="24"/>
        </w:rPr>
        <w:t xml:space="preserve"> befolyásoló hatások:</w:t>
      </w:r>
    </w:p>
    <w:p w:rsidR="001A0698" w:rsidRPr="00632AA7" w:rsidRDefault="001A0698" w:rsidP="001A0698">
      <w:pPr>
        <w:pStyle w:val="Szvegtrzs"/>
        <w:rPr>
          <w:szCs w:val="24"/>
        </w:rPr>
      </w:pPr>
    </w:p>
    <w:p w:rsidR="001A0698" w:rsidRPr="00632AA7" w:rsidRDefault="001A0698" w:rsidP="001A0698">
      <w:pPr>
        <w:pStyle w:val="Szvegtrzs"/>
        <w:rPr>
          <w:szCs w:val="24"/>
        </w:rPr>
      </w:pPr>
      <w:r w:rsidRPr="00632AA7">
        <w:rPr>
          <w:szCs w:val="24"/>
        </w:rPr>
        <w:t xml:space="preserve">A rendelet módosítás nem befolyásolja az adminisztratív </w:t>
      </w:r>
      <w:proofErr w:type="spellStart"/>
      <w:r w:rsidRPr="00632AA7">
        <w:rPr>
          <w:szCs w:val="24"/>
        </w:rPr>
        <w:t>terheket</w:t>
      </w:r>
      <w:proofErr w:type="spellEnd"/>
      <w:r w:rsidRPr="00632AA7">
        <w:rPr>
          <w:szCs w:val="24"/>
        </w:rPr>
        <w:t>.</w:t>
      </w:r>
    </w:p>
    <w:p w:rsidR="001A0698" w:rsidRPr="00632AA7" w:rsidRDefault="001A0698" w:rsidP="001A0698">
      <w:pPr>
        <w:pStyle w:val="Szvegtrzs"/>
        <w:rPr>
          <w:szCs w:val="24"/>
        </w:rPr>
      </w:pPr>
    </w:p>
    <w:p w:rsidR="001A0698" w:rsidRPr="00632AA7" w:rsidRDefault="001A0698" w:rsidP="001A0698">
      <w:pPr>
        <w:pStyle w:val="Szvegtrzs"/>
        <w:rPr>
          <w:b/>
          <w:bCs/>
          <w:szCs w:val="24"/>
        </w:rPr>
      </w:pPr>
      <w:r w:rsidRPr="00632AA7">
        <w:rPr>
          <w:b/>
          <w:bCs/>
          <w:szCs w:val="24"/>
        </w:rPr>
        <w:t>A jogszabály megalkotásának szükségessége, a jogalkotás elmaradásának várható következményei</w:t>
      </w:r>
    </w:p>
    <w:p w:rsidR="001A0698" w:rsidRPr="00632AA7" w:rsidRDefault="001A0698" w:rsidP="001A0698">
      <w:pPr>
        <w:pStyle w:val="Szvegtrzs"/>
        <w:rPr>
          <w:szCs w:val="24"/>
        </w:rPr>
      </w:pPr>
    </w:p>
    <w:p w:rsidR="001A0698" w:rsidRPr="00632AA7" w:rsidRDefault="00850DA4" w:rsidP="001A0698">
      <w:pPr>
        <w:pStyle w:val="Szvegtrzs"/>
        <w:rPr>
          <w:szCs w:val="24"/>
        </w:rPr>
      </w:pPr>
      <w:r>
        <w:rPr>
          <w:szCs w:val="24"/>
        </w:rPr>
        <w:t xml:space="preserve">A módosítást a jogalkalmazás során felmerült hiányosságok pótlása, javítása, illetve a jogbiztonság érdekében a részletszabályok pontosítására vonatkozó igény indokolja. </w:t>
      </w:r>
    </w:p>
    <w:p w:rsidR="001A0698" w:rsidRPr="00632AA7" w:rsidRDefault="001A0698" w:rsidP="001A0698">
      <w:pPr>
        <w:pStyle w:val="Szvegtrzs"/>
        <w:rPr>
          <w:szCs w:val="24"/>
        </w:rPr>
      </w:pPr>
    </w:p>
    <w:p w:rsidR="001A0698" w:rsidRPr="00632AA7" w:rsidRDefault="001A0698" w:rsidP="001A0698">
      <w:pPr>
        <w:pStyle w:val="Szvegtrzs"/>
        <w:rPr>
          <w:b/>
          <w:bCs/>
          <w:szCs w:val="24"/>
        </w:rPr>
      </w:pPr>
      <w:r w:rsidRPr="00632AA7">
        <w:rPr>
          <w:b/>
          <w:bCs/>
          <w:szCs w:val="24"/>
        </w:rPr>
        <w:t>A jogszabály alkalmazásához szükséges személyi, szervezeti, tárgyi és pénzügyi feltételek</w:t>
      </w:r>
    </w:p>
    <w:p w:rsidR="001A0698" w:rsidRPr="00632AA7" w:rsidRDefault="001A0698" w:rsidP="001A0698">
      <w:pPr>
        <w:pStyle w:val="Szvegtrzs"/>
        <w:rPr>
          <w:szCs w:val="24"/>
        </w:rPr>
      </w:pPr>
    </w:p>
    <w:p w:rsidR="001A0698" w:rsidRPr="00632AA7" w:rsidRDefault="001A0698" w:rsidP="001A0698">
      <w:pPr>
        <w:pStyle w:val="Szvegtrzs"/>
        <w:rPr>
          <w:szCs w:val="24"/>
        </w:rPr>
      </w:pPr>
      <w:r w:rsidRPr="00632AA7">
        <w:rPr>
          <w:szCs w:val="24"/>
        </w:rPr>
        <w:t xml:space="preserve">A jogszabály alkalmazásához szükséges személyi, szervezeti, tárgyi és pénzügyi feltételek rendelkezésre állnak. </w:t>
      </w:r>
    </w:p>
    <w:p w:rsidR="001A0698" w:rsidRDefault="001A0698" w:rsidP="001A0698">
      <w:pPr>
        <w:jc w:val="center"/>
        <w:rPr>
          <w:sz w:val="28"/>
        </w:rPr>
      </w:pPr>
    </w:p>
    <w:p w:rsidR="00FF076C" w:rsidRPr="000A3982" w:rsidRDefault="00FF076C" w:rsidP="000A3982"/>
    <w:sectPr w:rsidR="00FF076C" w:rsidRPr="000A3982" w:rsidSect="00C53214">
      <w:footerReference w:type="default" r:id="rId11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952" w:rsidRDefault="007E0952" w:rsidP="000C2BCA">
      <w:pPr>
        <w:spacing w:after="0" w:line="240" w:lineRule="auto"/>
      </w:pPr>
      <w:r>
        <w:separator/>
      </w:r>
    </w:p>
  </w:endnote>
  <w:endnote w:type="continuationSeparator" w:id="0">
    <w:p w:rsidR="007E0952" w:rsidRDefault="007E0952" w:rsidP="000C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7105225"/>
      <w:docPartObj>
        <w:docPartGallery w:val="Page Numbers (Bottom of Page)"/>
        <w:docPartUnique/>
      </w:docPartObj>
    </w:sdtPr>
    <w:sdtContent>
      <w:p w:rsidR="007E0952" w:rsidRDefault="007E095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7E0952" w:rsidRDefault="007E095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952" w:rsidRDefault="007E0952" w:rsidP="000C2BCA">
      <w:pPr>
        <w:spacing w:after="0" w:line="240" w:lineRule="auto"/>
      </w:pPr>
      <w:r>
        <w:separator/>
      </w:r>
    </w:p>
  </w:footnote>
  <w:footnote w:type="continuationSeparator" w:id="0">
    <w:p w:rsidR="007E0952" w:rsidRDefault="007E0952" w:rsidP="000C2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3A43"/>
    <w:multiLevelType w:val="hybridMultilevel"/>
    <w:tmpl w:val="D4F40E12"/>
    <w:lvl w:ilvl="0" w:tplc="C83890C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8B20787"/>
    <w:multiLevelType w:val="hybridMultilevel"/>
    <w:tmpl w:val="A73053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1E19"/>
    <w:multiLevelType w:val="hybridMultilevel"/>
    <w:tmpl w:val="FEF0D5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5224E"/>
    <w:multiLevelType w:val="hybridMultilevel"/>
    <w:tmpl w:val="D6F049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54F4F"/>
    <w:multiLevelType w:val="hybridMultilevel"/>
    <w:tmpl w:val="A73053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9145F"/>
    <w:multiLevelType w:val="hybridMultilevel"/>
    <w:tmpl w:val="5F1C12BE"/>
    <w:lvl w:ilvl="0" w:tplc="4A9A6BB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F31CA"/>
    <w:multiLevelType w:val="hybridMultilevel"/>
    <w:tmpl w:val="7B643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05657"/>
    <w:multiLevelType w:val="hybridMultilevel"/>
    <w:tmpl w:val="67E432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63EA8"/>
    <w:multiLevelType w:val="hybridMultilevel"/>
    <w:tmpl w:val="8BE8A80A"/>
    <w:lvl w:ilvl="0" w:tplc="D3D6395A">
      <w:start w:val="3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6" w:hanging="360"/>
      </w:pPr>
    </w:lvl>
    <w:lvl w:ilvl="2" w:tplc="040E001B" w:tentative="1">
      <w:start w:val="1"/>
      <w:numFmt w:val="lowerRoman"/>
      <w:lvlText w:val="%3."/>
      <w:lvlJc w:val="right"/>
      <w:pPr>
        <w:ind w:left="2106" w:hanging="180"/>
      </w:pPr>
    </w:lvl>
    <w:lvl w:ilvl="3" w:tplc="040E000F" w:tentative="1">
      <w:start w:val="1"/>
      <w:numFmt w:val="decimal"/>
      <w:lvlText w:val="%4."/>
      <w:lvlJc w:val="left"/>
      <w:pPr>
        <w:ind w:left="2826" w:hanging="360"/>
      </w:pPr>
    </w:lvl>
    <w:lvl w:ilvl="4" w:tplc="040E0019" w:tentative="1">
      <w:start w:val="1"/>
      <w:numFmt w:val="lowerLetter"/>
      <w:lvlText w:val="%5."/>
      <w:lvlJc w:val="left"/>
      <w:pPr>
        <w:ind w:left="3546" w:hanging="360"/>
      </w:pPr>
    </w:lvl>
    <w:lvl w:ilvl="5" w:tplc="040E001B" w:tentative="1">
      <w:start w:val="1"/>
      <w:numFmt w:val="lowerRoman"/>
      <w:lvlText w:val="%6."/>
      <w:lvlJc w:val="right"/>
      <w:pPr>
        <w:ind w:left="4266" w:hanging="180"/>
      </w:pPr>
    </w:lvl>
    <w:lvl w:ilvl="6" w:tplc="040E000F" w:tentative="1">
      <w:start w:val="1"/>
      <w:numFmt w:val="decimal"/>
      <w:lvlText w:val="%7."/>
      <w:lvlJc w:val="left"/>
      <w:pPr>
        <w:ind w:left="4986" w:hanging="360"/>
      </w:pPr>
    </w:lvl>
    <w:lvl w:ilvl="7" w:tplc="040E0019" w:tentative="1">
      <w:start w:val="1"/>
      <w:numFmt w:val="lowerLetter"/>
      <w:lvlText w:val="%8."/>
      <w:lvlJc w:val="left"/>
      <w:pPr>
        <w:ind w:left="5706" w:hanging="360"/>
      </w:pPr>
    </w:lvl>
    <w:lvl w:ilvl="8" w:tplc="040E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551848A1"/>
    <w:multiLevelType w:val="hybridMultilevel"/>
    <w:tmpl w:val="E5243360"/>
    <w:lvl w:ilvl="0" w:tplc="27DECD12">
      <w:start w:val="3"/>
      <w:numFmt w:val="decimal"/>
      <w:lvlText w:val="%1."/>
      <w:lvlJc w:val="left"/>
      <w:pPr>
        <w:ind w:left="32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24" w:hanging="360"/>
      </w:pPr>
    </w:lvl>
    <w:lvl w:ilvl="2" w:tplc="040E001B" w:tentative="1">
      <w:start w:val="1"/>
      <w:numFmt w:val="lowerRoman"/>
      <w:lvlText w:val="%3."/>
      <w:lvlJc w:val="right"/>
      <w:pPr>
        <w:ind w:left="4644" w:hanging="180"/>
      </w:pPr>
    </w:lvl>
    <w:lvl w:ilvl="3" w:tplc="040E000F" w:tentative="1">
      <w:start w:val="1"/>
      <w:numFmt w:val="decimal"/>
      <w:lvlText w:val="%4."/>
      <w:lvlJc w:val="left"/>
      <w:pPr>
        <w:ind w:left="5364" w:hanging="360"/>
      </w:pPr>
    </w:lvl>
    <w:lvl w:ilvl="4" w:tplc="040E0019" w:tentative="1">
      <w:start w:val="1"/>
      <w:numFmt w:val="lowerLetter"/>
      <w:lvlText w:val="%5."/>
      <w:lvlJc w:val="left"/>
      <w:pPr>
        <w:ind w:left="6084" w:hanging="360"/>
      </w:pPr>
    </w:lvl>
    <w:lvl w:ilvl="5" w:tplc="040E001B" w:tentative="1">
      <w:start w:val="1"/>
      <w:numFmt w:val="lowerRoman"/>
      <w:lvlText w:val="%6."/>
      <w:lvlJc w:val="right"/>
      <w:pPr>
        <w:ind w:left="6804" w:hanging="180"/>
      </w:pPr>
    </w:lvl>
    <w:lvl w:ilvl="6" w:tplc="040E000F" w:tentative="1">
      <w:start w:val="1"/>
      <w:numFmt w:val="decimal"/>
      <w:lvlText w:val="%7."/>
      <w:lvlJc w:val="left"/>
      <w:pPr>
        <w:ind w:left="7524" w:hanging="360"/>
      </w:pPr>
    </w:lvl>
    <w:lvl w:ilvl="7" w:tplc="040E0019" w:tentative="1">
      <w:start w:val="1"/>
      <w:numFmt w:val="lowerLetter"/>
      <w:lvlText w:val="%8."/>
      <w:lvlJc w:val="left"/>
      <w:pPr>
        <w:ind w:left="8244" w:hanging="360"/>
      </w:pPr>
    </w:lvl>
    <w:lvl w:ilvl="8" w:tplc="040E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0" w15:restartNumberingAfterBreak="0">
    <w:nsid w:val="621D3EC9"/>
    <w:multiLevelType w:val="hybridMultilevel"/>
    <w:tmpl w:val="26CA6D3A"/>
    <w:lvl w:ilvl="0" w:tplc="52FE4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52402"/>
    <w:multiLevelType w:val="hybridMultilevel"/>
    <w:tmpl w:val="70A02B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A00B1"/>
    <w:multiLevelType w:val="hybridMultilevel"/>
    <w:tmpl w:val="39B679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D6462"/>
    <w:multiLevelType w:val="hybridMultilevel"/>
    <w:tmpl w:val="4C6644C0"/>
    <w:lvl w:ilvl="0" w:tplc="D15C3254">
      <w:start w:val="10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84CF9"/>
    <w:multiLevelType w:val="hybridMultilevel"/>
    <w:tmpl w:val="FDCE95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11"/>
  </w:num>
  <w:num w:numId="11">
    <w:abstractNumId w:val="13"/>
  </w:num>
  <w:num w:numId="12">
    <w:abstractNumId w:val="12"/>
  </w:num>
  <w:num w:numId="13">
    <w:abstractNumId w:val="8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06"/>
    <w:rsid w:val="000033A1"/>
    <w:rsid w:val="00022274"/>
    <w:rsid w:val="00027F90"/>
    <w:rsid w:val="000371FE"/>
    <w:rsid w:val="00041DCE"/>
    <w:rsid w:val="00045864"/>
    <w:rsid w:val="000570B7"/>
    <w:rsid w:val="000701E3"/>
    <w:rsid w:val="00094D13"/>
    <w:rsid w:val="000A3982"/>
    <w:rsid w:val="000C2BCA"/>
    <w:rsid w:val="000E40D9"/>
    <w:rsid w:val="00126093"/>
    <w:rsid w:val="001358D6"/>
    <w:rsid w:val="00147A79"/>
    <w:rsid w:val="00160ABF"/>
    <w:rsid w:val="0016444A"/>
    <w:rsid w:val="00167054"/>
    <w:rsid w:val="00171E61"/>
    <w:rsid w:val="001906AB"/>
    <w:rsid w:val="00195627"/>
    <w:rsid w:val="001A0698"/>
    <w:rsid w:val="001B53FA"/>
    <w:rsid w:val="001D4006"/>
    <w:rsid w:val="00270CF7"/>
    <w:rsid w:val="002D0527"/>
    <w:rsid w:val="002D70C6"/>
    <w:rsid w:val="0030652E"/>
    <w:rsid w:val="00334827"/>
    <w:rsid w:val="00384DED"/>
    <w:rsid w:val="003A06FA"/>
    <w:rsid w:val="003A349C"/>
    <w:rsid w:val="003B04E8"/>
    <w:rsid w:val="003B7642"/>
    <w:rsid w:val="003C34AD"/>
    <w:rsid w:val="004039A5"/>
    <w:rsid w:val="004312FC"/>
    <w:rsid w:val="005129BF"/>
    <w:rsid w:val="00527D2E"/>
    <w:rsid w:val="00541F06"/>
    <w:rsid w:val="0054412B"/>
    <w:rsid w:val="00545D11"/>
    <w:rsid w:val="00553F28"/>
    <w:rsid w:val="00567FBE"/>
    <w:rsid w:val="00584528"/>
    <w:rsid w:val="0059625F"/>
    <w:rsid w:val="005A5637"/>
    <w:rsid w:val="005C0E4B"/>
    <w:rsid w:val="005D5053"/>
    <w:rsid w:val="006055FE"/>
    <w:rsid w:val="006120CA"/>
    <w:rsid w:val="00622CC6"/>
    <w:rsid w:val="00633908"/>
    <w:rsid w:val="00645EA8"/>
    <w:rsid w:val="0065326D"/>
    <w:rsid w:val="006C085A"/>
    <w:rsid w:val="006D0FB0"/>
    <w:rsid w:val="006D17F8"/>
    <w:rsid w:val="006F339C"/>
    <w:rsid w:val="00712F50"/>
    <w:rsid w:val="00750596"/>
    <w:rsid w:val="007543BD"/>
    <w:rsid w:val="00764215"/>
    <w:rsid w:val="007811E2"/>
    <w:rsid w:val="007A47CB"/>
    <w:rsid w:val="007B77AB"/>
    <w:rsid w:val="007C2485"/>
    <w:rsid w:val="007C4CA3"/>
    <w:rsid w:val="007E0952"/>
    <w:rsid w:val="007E5672"/>
    <w:rsid w:val="007F79DB"/>
    <w:rsid w:val="008023B2"/>
    <w:rsid w:val="00850DA4"/>
    <w:rsid w:val="00855292"/>
    <w:rsid w:val="00877AA3"/>
    <w:rsid w:val="008B1616"/>
    <w:rsid w:val="008E7C08"/>
    <w:rsid w:val="008F3B23"/>
    <w:rsid w:val="008F58A5"/>
    <w:rsid w:val="008F59D2"/>
    <w:rsid w:val="00905254"/>
    <w:rsid w:val="00934865"/>
    <w:rsid w:val="00971F9F"/>
    <w:rsid w:val="00980C4E"/>
    <w:rsid w:val="00990E66"/>
    <w:rsid w:val="00991D22"/>
    <w:rsid w:val="009A4314"/>
    <w:rsid w:val="009B65CD"/>
    <w:rsid w:val="00A00350"/>
    <w:rsid w:val="00A32722"/>
    <w:rsid w:val="00A43866"/>
    <w:rsid w:val="00A5121E"/>
    <w:rsid w:val="00A67C5B"/>
    <w:rsid w:val="00AA7C4F"/>
    <w:rsid w:val="00AD1B39"/>
    <w:rsid w:val="00B334BF"/>
    <w:rsid w:val="00B40B29"/>
    <w:rsid w:val="00B42FD1"/>
    <w:rsid w:val="00B67B5B"/>
    <w:rsid w:val="00BB07F4"/>
    <w:rsid w:val="00BC5CB2"/>
    <w:rsid w:val="00BC68F4"/>
    <w:rsid w:val="00BE7A3E"/>
    <w:rsid w:val="00BF1E03"/>
    <w:rsid w:val="00C23143"/>
    <w:rsid w:val="00C53214"/>
    <w:rsid w:val="00CA5545"/>
    <w:rsid w:val="00CB15D1"/>
    <w:rsid w:val="00CD5C1C"/>
    <w:rsid w:val="00CF2B13"/>
    <w:rsid w:val="00CF5A5A"/>
    <w:rsid w:val="00D752DA"/>
    <w:rsid w:val="00D85465"/>
    <w:rsid w:val="00DB07A2"/>
    <w:rsid w:val="00DD086B"/>
    <w:rsid w:val="00DF49EB"/>
    <w:rsid w:val="00E24DF1"/>
    <w:rsid w:val="00E26EE2"/>
    <w:rsid w:val="00E438DF"/>
    <w:rsid w:val="00E52506"/>
    <w:rsid w:val="00E5772A"/>
    <w:rsid w:val="00EB136B"/>
    <w:rsid w:val="00EC27D4"/>
    <w:rsid w:val="00EC2DA0"/>
    <w:rsid w:val="00EC3C40"/>
    <w:rsid w:val="00EF5948"/>
    <w:rsid w:val="00F068F7"/>
    <w:rsid w:val="00F307D3"/>
    <w:rsid w:val="00F60375"/>
    <w:rsid w:val="00F6423B"/>
    <w:rsid w:val="00F925A3"/>
    <w:rsid w:val="00FF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90EDF6"/>
  <w15:docId w15:val="{2A5BE179-3D8E-46F6-A393-271A1D0C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1"/>
        <w:szCs w:val="21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086B"/>
  </w:style>
  <w:style w:type="paragraph" w:styleId="Cmsor1">
    <w:name w:val="heading 1"/>
    <w:basedOn w:val="Norml"/>
    <w:next w:val="Norml"/>
    <w:link w:val="Cmsor1Char"/>
    <w:qFormat/>
    <w:rsid w:val="001A0698"/>
    <w:pPr>
      <w:keepNext/>
      <w:overflowPunct w:val="0"/>
      <w:autoSpaceDE w:val="0"/>
      <w:autoSpaceDN w:val="0"/>
      <w:adjustRightInd w:val="0"/>
      <w:spacing w:after="0" w:line="240" w:lineRule="auto"/>
      <w:ind w:left="567" w:right="509"/>
      <w:jc w:val="both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4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enterpar">
    <w:name w:val="centerpar"/>
    <w:basedOn w:val="Norml"/>
    <w:rsid w:val="0054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41F06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541F0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41F06"/>
    <w:pPr>
      <w:ind w:left="720"/>
      <w:contextualSpacing/>
    </w:pPr>
  </w:style>
  <w:style w:type="table" w:styleId="Rcsostblzat">
    <w:name w:val="Table Grid"/>
    <w:basedOn w:val="Normltblzat"/>
    <w:uiPriority w:val="39"/>
    <w:rsid w:val="00F6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aliases w:val=" Char, Char Char,Char Char Char"/>
    <w:basedOn w:val="Norml"/>
    <w:link w:val="lfejChar"/>
    <w:rsid w:val="000033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fejChar">
    <w:name w:val="Élőfej Char"/>
    <w:aliases w:val=" Char Char1, Char Char Char,Char Char Char Char"/>
    <w:basedOn w:val="Bekezdsalapbettpusa"/>
    <w:link w:val="lfej"/>
    <w:rsid w:val="000033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ldalszm">
    <w:name w:val="page number"/>
    <w:basedOn w:val="Bekezdsalapbettpusa"/>
    <w:semiHidden/>
    <w:rsid w:val="000033A1"/>
  </w:style>
  <w:style w:type="paragraph" w:customStyle="1" w:styleId="cf0">
    <w:name w:val="cf0"/>
    <w:basedOn w:val="Norml"/>
    <w:rsid w:val="00171E61"/>
    <w:pPr>
      <w:spacing w:after="0" w:line="240" w:lineRule="auto"/>
    </w:pPr>
    <w:rPr>
      <w:rFonts w:ascii="Calibri" w:hAnsi="Calibri" w:cs="Calibri"/>
      <w:sz w:val="22"/>
      <w:szCs w:val="2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2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3B2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0C2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2BCA"/>
  </w:style>
  <w:style w:type="character" w:customStyle="1" w:styleId="st">
    <w:name w:val="st"/>
    <w:basedOn w:val="Bekezdsalapbettpusa"/>
    <w:rsid w:val="00553F28"/>
  </w:style>
  <w:style w:type="paragraph" w:customStyle="1" w:styleId="Szvegtrzs21">
    <w:name w:val="Szövegtörzs 21"/>
    <w:basedOn w:val="Norml"/>
    <w:rsid w:val="00A43866"/>
    <w:pPr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1A069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1A069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A069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behzssal21">
    <w:name w:val="Szövegtörzs behúzással 21"/>
    <w:basedOn w:val="Norml"/>
    <w:rsid w:val="001A0698"/>
    <w:pPr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4371C-D2CB-400C-8DAD-504A7E47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18</Pages>
  <Words>5198</Words>
  <Characters>35874</Characters>
  <Application>Microsoft Office Word</Application>
  <DocSecurity>0</DocSecurity>
  <Lines>298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Dóra</dc:creator>
  <cp:lastModifiedBy>Kernné dr. Kulcsár Dóra</cp:lastModifiedBy>
  <cp:revision>8</cp:revision>
  <cp:lastPrinted>2019-11-25T13:22:00Z</cp:lastPrinted>
  <dcterms:created xsi:type="dcterms:W3CDTF">2019-11-04T17:03:00Z</dcterms:created>
  <dcterms:modified xsi:type="dcterms:W3CDTF">2019-11-25T13:32:00Z</dcterms:modified>
</cp:coreProperties>
</file>