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F5" w:rsidRDefault="00C751F5" w:rsidP="00C751F5">
      <w:pPr>
        <w:overflowPunct w:val="0"/>
        <w:autoSpaceDE w:val="0"/>
        <w:autoSpaceDN w:val="0"/>
        <w:adjustRightInd w:val="0"/>
        <w:ind w:left="540"/>
        <w:jc w:val="center"/>
        <w:textAlignment w:val="baseline"/>
        <w:rPr>
          <w:b/>
          <w:szCs w:val="24"/>
          <w:u w:val="single"/>
        </w:rPr>
      </w:pPr>
      <w:r>
        <w:rPr>
          <w:b/>
          <w:szCs w:val="24"/>
          <w:u w:val="single"/>
        </w:rPr>
        <w:t>A 2018. január 5-ei rendkívüli képviselő-testületi ülés határozatlistája</w:t>
      </w:r>
    </w:p>
    <w:p w:rsidR="00C751F5" w:rsidRDefault="00C751F5" w:rsidP="00C751F5">
      <w:pPr>
        <w:ind w:left="540"/>
        <w:jc w:val="both"/>
        <w:rPr>
          <w:b/>
          <w:bCs/>
          <w:sz w:val="22"/>
          <w:szCs w:val="22"/>
          <w:u w:val="single"/>
        </w:rPr>
      </w:pPr>
    </w:p>
    <w:p w:rsidR="00C751F5" w:rsidRDefault="00C751F5" w:rsidP="00C751F5">
      <w:pPr>
        <w:ind w:left="540"/>
        <w:jc w:val="both"/>
        <w:rPr>
          <w:b/>
          <w:bCs/>
          <w:sz w:val="22"/>
          <w:szCs w:val="22"/>
          <w:u w:val="single"/>
        </w:rPr>
      </w:pPr>
    </w:p>
    <w:p w:rsidR="00C751F5" w:rsidRPr="00C751F5" w:rsidRDefault="00C751F5" w:rsidP="00C751F5">
      <w:pPr>
        <w:ind w:left="540"/>
        <w:jc w:val="both"/>
        <w:rPr>
          <w:b/>
          <w:bCs/>
          <w:sz w:val="22"/>
          <w:szCs w:val="22"/>
          <w:u w:val="single"/>
        </w:rPr>
      </w:pPr>
      <w:r w:rsidRPr="00C751F5">
        <w:rPr>
          <w:b/>
          <w:bCs/>
          <w:sz w:val="22"/>
          <w:szCs w:val="22"/>
          <w:u w:val="single"/>
        </w:rPr>
        <w:t xml:space="preserve">001/2018. (I. 05.) </w:t>
      </w:r>
      <w:proofErr w:type="spellStart"/>
      <w:r w:rsidRPr="00C751F5">
        <w:rPr>
          <w:b/>
          <w:bCs/>
          <w:sz w:val="22"/>
          <w:szCs w:val="22"/>
          <w:u w:val="single"/>
        </w:rPr>
        <w:t>Ök</w:t>
      </w:r>
      <w:proofErr w:type="spellEnd"/>
      <w:r w:rsidRPr="00C751F5">
        <w:rPr>
          <w:b/>
          <w:bCs/>
          <w:sz w:val="22"/>
          <w:szCs w:val="22"/>
          <w:u w:val="single"/>
        </w:rPr>
        <w:t>. sz. határozat</w:t>
      </w:r>
    </w:p>
    <w:p w:rsidR="00C751F5" w:rsidRPr="00C751F5" w:rsidRDefault="00C751F5" w:rsidP="00C751F5">
      <w:pPr>
        <w:ind w:left="540"/>
        <w:jc w:val="both"/>
        <w:rPr>
          <w:sz w:val="22"/>
          <w:szCs w:val="22"/>
        </w:rPr>
      </w:pPr>
      <w:r w:rsidRPr="00C751F5">
        <w:rPr>
          <w:sz w:val="22"/>
          <w:szCs w:val="22"/>
        </w:rPr>
        <w:t xml:space="preserve">a Képviselő-testület </w:t>
      </w:r>
    </w:p>
    <w:p w:rsidR="00C751F5" w:rsidRPr="00C751F5" w:rsidRDefault="00C751F5" w:rsidP="00C751F5">
      <w:pPr>
        <w:numPr>
          <w:ilvl w:val="0"/>
          <w:numId w:val="2"/>
        </w:numPr>
        <w:ind w:left="567" w:hanging="27"/>
        <w:jc w:val="both"/>
        <w:rPr>
          <w:i/>
          <w:iCs/>
          <w:sz w:val="22"/>
          <w:szCs w:val="22"/>
        </w:rPr>
      </w:pPr>
      <w:r w:rsidRPr="00C751F5">
        <w:rPr>
          <w:i/>
          <w:iCs/>
          <w:sz w:val="22"/>
          <w:szCs w:val="22"/>
        </w:rPr>
        <w:t>a 2018. január 5-ei rendkívüli ülésén az alábbi napirendi pontot tárgyalja:</w:t>
      </w:r>
    </w:p>
    <w:p w:rsidR="00C751F5" w:rsidRPr="00C751F5" w:rsidRDefault="00C751F5" w:rsidP="00C751F5">
      <w:pPr>
        <w:ind w:left="1410" w:hanging="870"/>
        <w:jc w:val="both"/>
        <w:rPr>
          <w:sz w:val="22"/>
          <w:szCs w:val="22"/>
        </w:rPr>
      </w:pPr>
      <w:r w:rsidRPr="00C751F5">
        <w:rPr>
          <w:sz w:val="22"/>
          <w:szCs w:val="22"/>
        </w:rPr>
        <w:t>1./</w:t>
      </w:r>
      <w:r w:rsidRPr="00C751F5">
        <w:rPr>
          <w:sz w:val="22"/>
          <w:szCs w:val="22"/>
        </w:rPr>
        <w:tab/>
      </w:r>
      <w:bookmarkStart w:id="0" w:name="_Hlk494445611"/>
      <w:r w:rsidRPr="00C751F5">
        <w:rPr>
          <w:sz w:val="22"/>
          <w:szCs w:val="22"/>
        </w:rPr>
        <w:t>Javaslat a</w:t>
      </w:r>
      <w:r w:rsidRPr="00C751F5">
        <w:rPr>
          <w:b/>
          <w:sz w:val="22"/>
          <w:szCs w:val="22"/>
        </w:rPr>
        <w:t xml:space="preserve"> </w:t>
      </w:r>
      <w:r w:rsidRPr="00C751F5">
        <w:rPr>
          <w:sz w:val="22"/>
          <w:szCs w:val="22"/>
        </w:rPr>
        <w:t xml:space="preserve">Duna </w:t>
      </w:r>
      <w:proofErr w:type="spellStart"/>
      <w:r w:rsidRPr="00C751F5">
        <w:rPr>
          <w:sz w:val="22"/>
          <w:szCs w:val="22"/>
        </w:rPr>
        <w:t>Garden</w:t>
      </w:r>
      <w:proofErr w:type="spellEnd"/>
      <w:r w:rsidRPr="00C751F5">
        <w:rPr>
          <w:sz w:val="22"/>
          <w:szCs w:val="22"/>
        </w:rPr>
        <w:t xml:space="preserve">**** Hotel átmeneti hasznosítására vonatkozó döntés meghozatalára </w:t>
      </w:r>
    </w:p>
    <w:bookmarkEnd w:id="0"/>
    <w:p w:rsidR="00C751F5" w:rsidRDefault="00C751F5" w:rsidP="00C751F5">
      <w:pPr>
        <w:overflowPunct w:val="0"/>
        <w:autoSpaceDE w:val="0"/>
        <w:autoSpaceDN w:val="0"/>
        <w:adjustRightInd w:val="0"/>
        <w:ind w:left="540"/>
        <w:textAlignment w:val="baseline"/>
        <w:rPr>
          <w:b/>
          <w:szCs w:val="24"/>
          <w:u w:val="single"/>
        </w:rPr>
      </w:pP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540"/>
        <w:textAlignment w:val="baseline"/>
        <w:rPr>
          <w:szCs w:val="24"/>
        </w:rPr>
      </w:pPr>
      <w:r w:rsidRPr="003B3CA7">
        <w:rPr>
          <w:b/>
          <w:szCs w:val="24"/>
          <w:u w:val="single"/>
        </w:rPr>
        <w:t xml:space="preserve">002/2018. (I.05.) </w:t>
      </w:r>
      <w:proofErr w:type="spellStart"/>
      <w:r w:rsidRPr="003B3CA7">
        <w:rPr>
          <w:b/>
          <w:szCs w:val="24"/>
          <w:u w:val="single"/>
        </w:rPr>
        <w:t>Ök</w:t>
      </w:r>
      <w:proofErr w:type="spellEnd"/>
      <w:r w:rsidRPr="003B3CA7">
        <w:rPr>
          <w:b/>
          <w:szCs w:val="24"/>
          <w:u w:val="single"/>
        </w:rPr>
        <w:t xml:space="preserve">. sz. határozat: </w:t>
      </w: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  <w:r w:rsidRPr="003B3CA7">
        <w:rPr>
          <w:szCs w:val="24"/>
        </w:rPr>
        <w:t xml:space="preserve">Képviselő-testület </w:t>
      </w:r>
    </w:p>
    <w:p w:rsidR="00C751F5" w:rsidRPr="003B3CA7" w:rsidRDefault="00C751F5" w:rsidP="00C751F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3B3CA7">
        <w:rPr>
          <w:szCs w:val="24"/>
        </w:rPr>
        <w:t xml:space="preserve"> elfogadja a DUNA-ÁG </w:t>
      </w:r>
      <w:proofErr w:type="spellStart"/>
      <w:r w:rsidRPr="003B3CA7">
        <w:rPr>
          <w:szCs w:val="24"/>
        </w:rPr>
        <w:t>Invest</w:t>
      </w:r>
      <w:proofErr w:type="spellEnd"/>
      <w:r w:rsidRPr="003B3CA7">
        <w:rPr>
          <w:szCs w:val="24"/>
        </w:rPr>
        <w:t xml:space="preserve"> Kft. „</w:t>
      </w:r>
      <w:proofErr w:type="spellStart"/>
      <w:r w:rsidRPr="003B3CA7">
        <w:rPr>
          <w:szCs w:val="24"/>
        </w:rPr>
        <w:t>f.a</w:t>
      </w:r>
      <w:proofErr w:type="spellEnd"/>
      <w:r w:rsidRPr="003B3CA7">
        <w:rPr>
          <w:szCs w:val="24"/>
        </w:rPr>
        <w:t xml:space="preserve">.” felszámolási eljárásában a Bp. XX. Vízisport u. 12-18. szám alatti Duna </w:t>
      </w:r>
      <w:proofErr w:type="spellStart"/>
      <w:r w:rsidRPr="003B3CA7">
        <w:rPr>
          <w:szCs w:val="24"/>
        </w:rPr>
        <w:t>Garden</w:t>
      </w:r>
      <w:proofErr w:type="spellEnd"/>
      <w:r w:rsidRPr="003B3CA7">
        <w:rPr>
          <w:szCs w:val="24"/>
        </w:rPr>
        <w:t>**</w:t>
      </w:r>
      <w:bookmarkStart w:id="1" w:name="_GoBack"/>
      <w:bookmarkEnd w:id="1"/>
      <w:r w:rsidRPr="003B3CA7">
        <w:rPr>
          <w:szCs w:val="24"/>
        </w:rPr>
        <w:t xml:space="preserve">** Hotel 170022/0/A., 170022/0/B. és 170022/0/C hrsz. alatt nyilvántartott felépítményi ingatlanainak, valamint a hozzá tartozó 468 db ingóság megvásárlására vonatkozó adásvételi szerződés megkötéséről, valamint a Raiffeisen Bank Zrt-vel kötött jelzálogszerződés megkötéséről szóló beszámolót. </w:t>
      </w:r>
    </w:p>
    <w:p w:rsidR="00C751F5" w:rsidRPr="003B3CA7" w:rsidRDefault="00C751F5" w:rsidP="00C751F5">
      <w:pPr>
        <w:tabs>
          <w:tab w:val="left" w:pos="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3B3CA7">
        <w:rPr>
          <w:szCs w:val="24"/>
        </w:rPr>
        <w:t>II.</w:t>
      </w:r>
      <w:r w:rsidRPr="003B3CA7">
        <w:rPr>
          <w:szCs w:val="24"/>
        </w:rPr>
        <w:tab/>
        <w:t xml:space="preserve">nem kíván a TREBRON DUNAGARDEN Kft-vel a Bp. XX. Vízisport u. 12-18. szám alatti Duna </w:t>
      </w:r>
      <w:proofErr w:type="spellStart"/>
      <w:r w:rsidRPr="003B3CA7">
        <w:rPr>
          <w:szCs w:val="24"/>
        </w:rPr>
        <w:t>Garden</w:t>
      </w:r>
      <w:proofErr w:type="spellEnd"/>
      <w:r w:rsidRPr="003B3CA7">
        <w:rPr>
          <w:szCs w:val="24"/>
        </w:rPr>
        <w:t xml:space="preserve">**** Hotel 170022/0/A., 170022/0/B. és 170022/0/C hrsz. alatt nyilvántartott felépítményi ingatlanokra bérleti szerződést kötni. Felkéri a polgármestert, hogy a felépítményi ingatlanok, valamint a 2017. december 8-án kelt adásvételi szerződéssel megvásárolt 468 db ingóság birtokba vétele érdekében a szükséges intézkedéseket tegye meg. </w:t>
      </w: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3B3CA7">
        <w:rPr>
          <w:szCs w:val="24"/>
        </w:rPr>
        <w:t>III.</w:t>
      </w:r>
      <w:r w:rsidRPr="003B3CA7">
        <w:rPr>
          <w:szCs w:val="24"/>
        </w:rPr>
        <w:tab/>
        <w:t xml:space="preserve">felkéri Polgármestert, hogy a Bp. XX. Vízisport u. 12-18. szám alatti Duna </w:t>
      </w:r>
      <w:proofErr w:type="spellStart"/>
      <w:r w:rsidRPr="003B3CA7">
        <w:rPr>
          <w:szCs w:val="24"/>
        </w:rPr>
        <w:t>Garden</w:t>
      </w:r>
      <w:proofErr w:type="spellEnd"/>
      <w:r w:rsidRPr="003B3CA7">
        <w:rPr>
          <w:szCs w:val="24"/>
        </w:rPr>
        <w:t xml:space="preserve">**** Hotel ingatlant (170022/0/A., 170022/0/B. és 170022/0/C hrsz) a hozzá tartozó 468 db ingóság tartós hasznosítása érdekében kiírandó pályázatot készítse elő, a pályázati felhívás szövegét terjessze jóváhagyás érdekében az Önkormányzat 2018. januári rendes ülése elé. </w:t>
      </w:r>
    </w:p>
    <w:p w:rsidR="00C751F5" w:rsidRPr="003B3CA7" w:rsidRDefault="00C751F5" w:rsidP="00C751F5">
      <w:pPr>
        <w:tabs>
          <w:tab w:val="left" w:pos="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3B3CA7">
        <w:rPr>
          <w:szCs w:val="24"/>
        </w:rPr>
        <w:t xml:space="preserve">IV.  </w:t>
      </w:r>
      <w:bookmarkStart w:id="2" w:name="_Hlk503185362"/>
      <w:r w:rsidRPr="003B3CA7">
        <w:rPr>
          <w:szCs w:val="24"/>
        </w:rPr>
        <w:t xml:space="preserve">kijelenti, hogy az önkormányzatot semmilyen anyagi vagy egyéb felelősség nem     terheli a TREBRON Duna </w:t>
      </w:r>
      <w:proofErr w:type="spellStart"/>
      <w:r w:rsidRPr="003B3CA7">
        <w:rPr>
          <w:szCs w:val="24"/>
        </w:rPr>
        <w:t>Garden</w:t>
      </w:r>
      <w:proofErr w:type="spellEnd"/>
      <w:r w:rsidRPr="003B3CA7">
        <w:rPr>
          <w:szCs w:val="24"/>
        </w:rPr>
        <w:t xml:space="preserve"> Kft. által befogadott foglalásokkal harmadik személyeknek okozott károk megtérítéséért. </w:t>
      </w:r>
    </w:p>
    <w:bookmarkEnd w:id="2"/>
    <w:p w:rsidR="00C751F5" w:rsidRPr="003B3CA7" w:rsidRDefault="00C751F5" w:rsidP="00C751F5">
      <w:pPr>
        <w:overflowPunct w:val="0"/>
        <w:autoSpaceDE w:val="0"/>
        <w:autoSpaceDN w:val="0"/>
        <w:adjustRightInd w:val="0"/>
        <w:ind w:left="851" w:hanging="311"/>
        <w:jc w:val="both"/>
        <w:textAlignment w:val="baseline"/>
        <w:rPr>
          <w:szCs w:val="24"/>
        </w:rPr>
      </w:pP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3B3CA7">
        <w:rPr>
          <w:szCs w:val="24"/>
        </w:rPr>
        <w:t xml:space="preserve">V. </w:t>
      </w:r>
      <w:r w:rsidRPr="003B3CA7">
        <w:rPr>
          <w:szCs w:val="24"/>
        </w:rPr>
        <w:tab/>
        <w:t xml:space="preserve">vállalja, hogy a Bp. XX. Vízisport u. 12-18. szám alatti Duna </w:t>
      </w:r>
      <w:proofErr w:type="spellStart"/>
      <w:r w:rsidRPr="003B3CA7">
        <w:rPr>
          <w:szCs w:val="24"/>
        </w:rPr>
        <w:t>Garden</w:t>
      </w:r>
      <w:proofErr w:type="spellEnd"/>
      <w:r w:rsidRPr="003B3CA7">
        <w:rPr>
          <w:szCs w:val="24"/>
        </w:rPr>
        <w:t xml:space="preserve">**** Hotel 170022/0/A., 170022/0/B. és 170022/0/C hrsz. alatt nyilvántartott felépítményi ingatlanai és a bennük található ingóságok megóvása érdekében a birtokbavétel napjától kezdődően az ingatlanok hasznosítása érdekében kiírandó pályázat eredményes lezárását követően az ingatlanok nyertes pályázó részére történő birtokba adásáig a felépítményi ingatlanok 0-24 órában történő őrzés-védelme érdekében a 2018. évi költségvetésében 6.000.000,- </w:t>
      </w:r>
      <w:proofErr w:type="spellStart"/>
      <w:r w:rsidRPr="003B3CA7">
        <w:rPr>
          <w:szCs w:val="24"/>
        </w:rPr>
        <w:t>Ft+áfa</w:t>
      </w:r>
      <w:proofErr w:type="spellEnd"/>
      <w:r w:rsidRPr="003B3CA7">
        <w:rPr>
          <w:szCs w:val="24"/>
        </w:rPr>
        <w:t xml:space="preserve"> összegű előirányzatot biztosít.</w:t>
      </w: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</w:p>
    <w:p w:rsidR="00C751F5" w:rsidRPr="003B3CA7" w:rsidRDefault="00C751F5" w:rsidP="00C751F5">
      <w:pPr>
        <w:overflowPunct w:val="0"/>
        <w:autoSpaceDE w:val="0"/>
        <w:autoSpaceDN w:val="0"/>
        <w:adjustRightInd w:val="0"/>
        <w:ind w:left="993" w:hanging="453"/>
        <w:jc w:val="both"/>
        <w:textAlignment w:val="baseline"/>
        <w:rPr>
          <w:szCs w:val="24"/>
        </w:rPr>
      </w:pPr>
      <w:r w:rsidRPr="003B3CA7">
        <w:rPr>
          <w:szCs w:val="24"/>
        </w:rPr>
        <w:t xml:space="preserve">VI. </w:t>
      </w:r>
      <w:r w:rsidRPr="003B3CA7">
        <w:rPr>
          <w:szCs w:val="24"/>
        </w:rPr>
        <w:tab/>
        <w:t xml:space="preserve">felkéri a polgármestert, hogy a határozat végrehajtása érdekében a szükséges intézkedéseket tegye meg. </w:t>
      </w:r>
    </w:p>
    <w:p w:rsidR="00C751F5" w:rsidRPr="003B3CA7" w:rsidRDefault="00C751F5" w:rsidP="00C751F5">
      <w:pPr>
        <w:keepNext/>
        <w:overflowPunct w:val="0"/>
        <w:autoSpaceDE w:val="0"/>
        <w:autoSpaceDN w:val="0"/>
        <w:adjustRightInd w:val="0"/>
        <w:ind w:left="540"/>
        <w:jc w:val="both"/>
        <w:textAlignment w:val="baseline"/>
        <w:outlineLvl w:val="1"/>
        <w:rPr>
          <w:b/>
          <w:szCs w:val="24"/>
          <w:u w:val="single"/>
        </w:rPr>
      </w:pPr>
    </w:p>
    <w:p w:rsidR="00C751F5" w:rsidRPr="003B3CA7" w:rsidRDefault="00C751F5" w:rsidP="00C751F5">
      <w:pPr>
        <w:keepNext/>
        <w:overflowPunct w:val="0"/>
        <w:autoSpaceDE w:val="0"/>
        <w:autoSpaceDN w:val="0"/>
        <w:adjustRightInd w:val="0"/>
        <w:ind w:left="540"/>
        <w:jc w:val="both"/>
        <w:textAlignment w:val="baseline"/>
        <w:outlineLvl w:val="1"/>
        <w:rPr>
          <w:bCs/>
          <w:szCs w:val="24"/>
          <w:u w:val="single"/>
        </w:rPr>
      </w:pPr>
    </w:p>
    <w:p w:rsidR="00C751F5" w:rsidRPr="003B3CA7" w:rsidRDefault="00C751F5" w:rsidP="00C751F5">
      <w:pPr>
        <w:keepNext/>
        <w:overflowPunct w:val="0"/>
        <w:autoSpaceDE w:val="0"/>
        <w:autoSpaceDN w:val="0"/>
        <w:adjustRightInd w:val="0"/>
        <w:ind w:left="540"/>
        <w:jc w:val="both"/>
        <w:textAlignment w:val="baseline"/>
        <w:outlineLvl w:val="1"/>
        <w:rPr>
          <w:bCs/>
          <w:szCs w:val="24"/>
        </w:rPr>
      </w:pPr>
      <w:r w:rsidRPr="003B3CA7">
        <w:rPr>
          <w:bCs/>
          <w:szCs w:val="24"/>
          <w:u w:val="single"/>
        </w:rPr>
        <w:t>Felelős:</w:t>
      </w:r>
      <w:r w:rsidRPr="003B3CA7">
        <w:rPr>
          <w:bCs/>
          <w:szCs w:val="24"/>
        </w:rPr>
        <w:t xml:space="preserve"> Szabados Ákos polgármester</w:t>
      </w:r>
    </w:p>
    <w:p w:rsidR="00C751F5" w:rsidRPr="003B3CA7" w:rsidRDefault="00C751F5" w:rsidP="00C751F5">
      <w:pPr>
        <w:tabs>
          <w:tab w:val="left" w:pos="108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4"/>
        </w:rPr>
      </w:pPr>
      <w:r w:rsidRPr="003B3CA7">
        <w:rPr>
          <w:bCs/>
          <w:szCs w:val="24"/>
          <w:u w:val="single"/>
        </w:rPr>
        <w:t>Határidő:</w:t>
      </w:r>
      <w:r w:rsidRPr="003B3CA7">
        <w:rPr>
          <w:szCs w:val="24"/>
        </w:rPr>
        <w:t xml:space="preserve"> adott</w:t>
      </w:r>
    </w:p>
    <w:p w:rsidR="00C751F5" w:rsidRPr="003B3CA7" w:rsidRDefault="00C751F5" w:rsidP="00C751F5">
      <w:pPr>
        <w:ind w:left="540"/>
        <w:jc w:val="both"/>
        <w:rPr>
          <w:szCs w:val="24"/>
        </w:rPr>
      </w:pPr>
    </w:p>
    <w:p w:rsidR="006A3B9B" w:rsidRDefault="006A3B9B"/>
    <w:sectPr w:rsidR="006A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29F"/>
    <w:multiLevelType w:val="hybridMultilevel"/>
    <w:tmpl w:val="B5503A44"/>
    <w:lvl w:ilvl="0" w:tplc="DB32B5C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4F7182"/>
    <w:multiLevelType w:val="hybridMultilevel"/>
    <w:tmpl w:val="B2BA30EE"/>
    <w:lvl w:ilvl="0" w:tplc="FA6EEDF6">
      <w:start w:val="1"/>
      <w:numFmt w:val="upperRoman"/>
      <w:lvlText w:val="%1."/>
      <w:lvlJc w:val="left"/>
      <w:pPr>
        <w:ind w:left="27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3" w:hanging="360"/>
      </w:pPr>
    </w:lvl>
    <w:lvl w:ilvl="2" w:tplc="040E001B" w:tentative="1">
      <w:start w:val="1"/>
      <w:numFmt w:val="lowerRoman"/>
      <w:lvlText w:val="%3."/>
      <w:lvlJc w:val="right"/>
      <w:pPr>
        <w:ind w:left="3783" w:hanging="180"/>
      </w:pPr>
    </w:lvl>
    <w:lvl w:ilvl="3" w:tplc="040E000F" w:tentative="1">
      <w:start w:val="1"/>
      <w:numFmt w:val="decimal"/>
      <w:lvlText w:val="%4."/>
      <w:lvlJc w:val="left"/>
      <w:pPr>
        <w:ind w:left="4503" w:hanging="360"/>
      </w:pPr>
    </w:lvl>
    <w:lvl w:ilvl="4" w:tplc="040E0019" w:tentative="1">
      <w:start w:val="1"/>
      <w:numFmt w:val="lowerLetter"/>
      <w:lvlText w:val="%5."/>
      <w:lvlJc w:val="left"/>
      <w:pPr>
        <w:ind w:left="5223" w:hanging="360"/>
      </w:pPr>
    </w:lvl>
    <w:lvl w:ilvl="5" w:tplc="040E001B" w:tentative="1">
      <w:start w:val="1"/>
      <w:numFmt w:val="lowerRoman"/>
      <w:lvlText w:val="%6."/>
      <w:lvlJc w:val="right"/>
      <w:pPr>
        <w:ind w:left="5943" w:hanging="180"/>
      </w:pPr>
    </w:lvl>
    <w:lvl w:ilvl="6" w:tplc="040E000F" w:tentative="1">
      <w:start w:val="1"/>
      <w:numFmt w:val="decimal"/>
      <w:lvlText w:val="%7."/>
      <w:lvlJc w:val="left"/>
      <w:pPr>
        <w:ind w:left="6663" w:hanging="360"/>
      </w:pPr>
    </w:lvl>
    <w:lvl w:ilvl="7" w:tplc="040E0019" w:tentative="1">
      <w:start w:val="1"/>
      <w:numFmt w:val="lowerLetter"/>
      <w:lvlText w:val="%8."/>
      <w:lvlJc w:val="left"/>
      <w:pPr>
        <w:ind w:left="7383" w:hanging="360"/>
      </w:pPr>
    </w:lvl>
    <w:lvl w:ilvl="8" w:tplc="040E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F5"/>
    <w:rsid w:val="00097A60"/>
    <w:rsid w:val="006A0F15"/>
    <w:rsid w:val="006A3B9B"/>
    <w:rsid w:val="007C3AB1"/>
    <w:rsid w:val="00AE7CFB"/>
    <w:rsid w:val="00C751F5"/>
    <w:rsid w:val="00D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5E52"/>
  <w15:chartTrackingRefBased/>
  <w15:docId w15:val="{98A440C7-7450-467F-8F07-E9BABE3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751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Enikő</dc:creator>
  <cp:keywords/>
  <dc:description/>
  <cp:lastModifiedBy>Varga Enikő</cp:lastModifiedBy>
  <cp:revision>2</cp:revision>
  <dcterms:created xsi:type="dcterms:W3CDTF">2018-01-25T10:12:00Z</dcterms:created>
  <dcterms:modified xsi:type="dcterms:W3CDTF">2018-01-25T11:56:00Z</dcterms:modified>
</cp:coreProperties>
</file>