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0E" w:rsidRDefault="00E8070E" w:rsidP="00E8070E">
      <w:pPr>
        <w:pStyle w:val="lfej"/>
        <w:tabs>
          <w:tab w:val="clear" w:pos="4536"/>
          <w:tab w:val="clear" w:pos="9072"/>
        </w:tabs>
        <w:rPr>
          <w:szCs w:val="24"/>
        </w:rPr>
      </w:pPr>
    </w:p>
    <w:p w:rsidR="00341BAE" w:rsidRPr="002F619D" w:rsidRDefault="00341BAE" w:rsidP="00E8070E">
      <w:pPr>
        <w:pStyle w:val="lfej"/>
        <w:tabs>
          <w:tab w:val="clear" w:pos="4536"/>
          <w:tab w:val="clear" w:pos="9072"/>
        </w:tabs>
        <w:rPr>
          <w:szCs w:val="24"/>
        </w:rPr>
      </w:pPr>
    </w:p>
    <w:p w:rsidR="00E8070E" w:rsidRDefault="00E8070E" w:rsidP="002F619D"/>
    <w:p w:rsidR="00341BAE" w:rsidRPr="002F619D" w:rsidRDefault="00341BAE" w:rsidP="002F619D"/>
    <w:p w:rsidR="00E8070E" w:rsidRPr="002F619D" w:rsidRDefault="00E8070E" w:rsidP="00E8070E">
      <w:pPr>
        <w:rPr>
          <w:szCs w:val="24"/>
        </w:rPr>
      </w:pPr>
      <w:r w:rsidRPr="002F619D">
        <w:rPr>
          <w:szCs w:val="24"/>
        </w:rPr>
        <w:t xml:space="preserve">Ügyiratszám: </w:t>
      </w:r>
      <w:r w:rsidR="00F4070E">
        <w:rPr>
          <w:szCs w:val="24"/>
        </w:rPr>
        <w:t>18934</w:t>
      </w:r>
      <w:r w:rsidR="000F3D84">
        <w:rPr>
          <w:szCs w:val="24"/>
        </w:rPr>
        <w:t>/2019</w:t>
      </w:r>
      <w:r w:rsidR="00414ABE">
        <w:rPr>
          <w:szCs w:val="24"/>
        </w:rPr>
        <w:t>.</w:t>
      </w:r>
    </w:p>
    <w:p w:rsidR="00E8070E" w:rsidRPr="002F619D" w:rsidRDefault="00E8070E" w:rsidP="00E8070E">
      <w:pPr>
        <w:rPr>
          <w:szCs w:val="24"/>
        </w:rPr>
      </w:pPr>
    </w:p>
    <w:p w:rsidR="00E8070E" w:rsidRPr="002F619D" w:rsidRDefault="00E8070E" w:rsidP="00E8070E">
      <w:pPr>
        <w:rPr>
          <w:szCs w:val="24"/>
        </w:rPr>
      </w:pPr>
    </w:p>
    <w:p w:rsidR="00E8070E" w:rsidRPr="002F619D" w:rsidRDefault="00E8070E" w:rsidP="00E8070E">
      <w:pPr>
        <w:rPr>
          <w:szCs w:val="24"/>
        </w:rPr>
      </w:pPr>
    </w:p>
    <w:p w:rsidR="00E8070E" w:rsidRPr="002F619D" w:rsidRDefault="00E8070E" w:rsidP="00E8070E">
      <w:pPr>
        <w:rPr>
          <w:szCs w:val="24"/>
        </w:rPr>
      </w:pPr>
    </w:p>
    <w:p w:rsidR="00E8070E" w:rsidRPr="002F619D" w:rsidRDefault="00E8070E" w:rsidP="00E8070E">
      <w:pPr>
        <w:rPr>
          <w:szCs w:val="24"/>
        </w:rPr>
      </w:pPr>
    </w:p>
    <w:p w:rsidR="00E8070E" w:rsidRPr="002F619D" w:rsidRDefault="00E8070E" w:rsidP="00E8070E">
      <w:pPr>
        <w:rPr>
          <w:szCs w:val="24"/>
        </w:rPr>
      </w:pPr>
    </w:p>
    <w:p w:rsidR="00E8070E" w:rsidRPr="002F619D" w:rsidRDefault="00E8070E" w:rsidP="00E8070E">
      <w:pPr>
        <w:rPr>
          <w:szCs w:val="24"/>
        </w:rPr>
      </w:pPr>
    </w:p>
    <w:p w:rsidR="00E8070E" w:rsidRPr="002F619D" w:rsidRDefault="00E8070E" w:rsidP="00E8070E">
      <w:pPr>
        <w:rPr>
          <w:szCs w:val="24"/>
        </w:rPr>
      </w:pPr>
    </w:p>
    <w:p w:rsidR="00E8070E" w:rsidRPr="002F619D" w:rsidRDefault="00E8070E" w:rsidP="00E8070E">
      <w:pPr>
        <w:rPr>
          <w:szCs w:val="24"/>
        </w:rPr>
      </w:pPr>
    </w:p>
    <w:p w:rsidR="00E8070E" w:rsidRPr="002F619D" w:rsidRDefault="00E8070E" w:rsidP="00E8070E">
      <w:pPr>
        <w:rPr>
          <w:szCs w:val="24"/>
        </w:rPr>
      </w:pPr>
    </w:p>
    <w:p w:rsidR="00E8070E" w:rsidRDefault="00E8070E" w:rsidP="00E8070E">
      <w:pPr>
        <w:rPr>
          <w:szCs w:val="24"/>
        </w:rPr>
      </w:pPr>
    </w:p>
    <w:p w:rsidR="00341BAE" w:rsidRDefault="00341BAE" w:rsidP="00E8070E">
      <w:pPr>
        <w:rPr>
          <w:szCs w:val="24"/>
        </w:rPr>
      </w:pPr>
    </w:p>
    <w:p w:rsidR="00341BAE" w:rsidRDefault="00341BAE" w:rsidP="00E8070E">
      <w:pPr>
        <w:rPr>
          <w:szCs w:val="24"/>
        </w:rPr>
      </w:pPr>
    </w:p>
    <w:p w:rsidR="00341BAE" w:rsidRPr="002F619D" w:rsidRDefault="00341BAE" w:rsidP="00E8070E">
      <w:pPr>
        <w:rPr>
          <w:szCs w:val="24"/>
        </w:rPr>
      </w:pPr>
    </w:p>
    <w:p w:rsidR="002F619D" w:rsidRPr="002F619D" w:rsidRDefault="002F619D" w:rsidP="002F619D"/>
    <w:p w:rsidR="00E8070E" w:rsidRPr="002F619D" w:rsidRDefault="00E8070E" w:rsidP="002F619D">
      <w:pPr>
        <w:jc w:val="center"/>
        <w:rPr>
          <w:b/>
          <w:sz w:val="28"/>
        </w:rPr>
      </w:pPr>
      <w:r w:rsidRPr="002F619D">
        <w:rPr>
          <w:b/>
          <w:sz w:val="28"/>
        </w:rPr>
        <w:t>ÉVES ELLENŐRZÉSI JELENTÉS</w:t>
      </w:r>
    </w:p>
    <w:p w:rsidR="00E8070E" w:rsidRPr="002F619D" w:rsidRDefault="00E8070E" w:rsidP="00E8070E">
      <w:pPr>
        <w:rPr>
          <w:szCs w:val="24"/>
        </w:rPr>
      </w:pPr>
    </w:p>
    <w:p w:rsidR="00E8070E" w:rsidRPr="002F619D" w:rsidRDefault="000F3D84" w:rsidP="00E8070E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2018</w:t>
      </w:r>
      <w:r w:rsidR="002F619D" w:rsidRPr="002F619D">
        <w:rPr>
          <w:b/>
          <w:szCs w:val="24"/>
        </w:rPr>
        <w:t>. évi ellenőrzésekről</w:t>
      </w:r>
    </w:p>
    <w:p w:rsidR="00E8070E" w:rsidRPr="002F619D" w:rsidRDefault="00E8070E" w:rsidP="00E8070E">
      <w:pPr>
        <w:jc w:val="center"/>
        <w:rPr>
          <w:szCs w:val="24"/>
        </w:rPr>
      </w:pPr>
    </w:p>
    <w:p w:rsidR="00E8070E" w:rsidRPr="002F619D" w:rsidRDefault="00E8070E" w:rsidP="00E8070E">
      <w:pPr>
        <w:jc w:val="center"/>
        <w:rPr>
          <w:szCs w:val="24"/>
        </w:rPr>
      </w:pPr>
    </w:p>
    <w:p w:rsidR="00E8070E" w:rsidRPr="002F619D" w:rsidRDefault="00E8070E" w:rsidP="00E8070E">
      <w:pPr>
        <w:jc w:val="center"/>
        <w:rPr>
          <w:szCs w:val="24"/>
        </w:rPr>
      </w:pPr>
    </w:p>
    <w:p w:rsidR="00E8070E" w:rsidRPr="002F619D" w:rsidRDefault="00E8070E" w:rsidP="00E8070E">
      <w:pPr>
        <w:jc w:val="center"/>
        <w:rPr>
          <w:szCs w:val="24"/>
        </w:rPr>
      </w:pPr>
    </w:p>
    <w:p w:rsidR="00E8070E" w:rsidRPr="002F619D" w:rsidRDefault="00E8070E" w:rsidP="00E8070E">
      <w:pPr>
        <w:jc w:val="center"/>
        <w:rPr>
          <w:szCs w:val="24"/>
        </w:rPr>
      </w:pPr>
    </w:p>
    <w:p w:rsidR="00E8070E" w:rsidRPr="002F619D" w:rsidRDefault="00E8070E" w:rsidP="00E8070E">
      <w:pPr>
        <w:jc w:val="center"/>
        <w:rPr>
          <w:szCs w:val="24"/>
        </w:rPr>
      </w:pPr>
    </w:p>
    <w:p w:rsidR="00E8070E" w:rsidRPr="002F619D" w:rsidRDefault="00E8070E" w:rsidP="00E8070E">
      <w:pPr>
        <w:jc w:val="both"/>
        <w:rPr>
          <w:szCs w:val="24"/>
          <w:u w:val="single"/>
        </w:rPr>
      </w:pPr>
    </w:p>
    <w:p w:rsidR="00E8070E" w:rsidRPr="002F619D" w:rsidRDefault="00E8070E" w:rsidP="00E8070E">
      <w:pPr>
        <w:jc w:val="both"/>
        <w:rPr>
          <w:szCs w:val="24"/>
        </w:rPr>
      </w:pPr>
    </w:p>
    <w:p w:rsidR="00E8070E" w:rsidRPr="002F619D" w:rsidRDefault="00E8070E" w:rsidP="00E8070E">
      <w:pPr>
        <w:jc w:val="both"/>
        <w:rPr>
          <w:szCs w:val="24"/>
        </w:rPr>
      </w:pPr>
    </w:p>
    <w:p w:rsidR="00E8070E" w:rsidRPr="002F619D" w:rsidRDefault="00E8070E" w:rsidP="00E8070E">
      <w:pPr>
        <w:jc w:val="both"/>
        <w:rPr>
          <w:szCs w:val="24"/>
        </w:rPr>
      </w:pPr>
    </w:p>
    <w:p w:rsidR="00E8070E" w:rsidRPr="002F619D" w:rsidRDefault="00E8070E" w:rsidP="00E8070E">
      <w:pPr>
        <w:jc w:val="both"/>
        <w:rPr>
          <w:szCs w:val="24"/>
        </w:rPr>
      </w:pPr>
    </w:p>
    <w:p w:rsidR="00E8070E" w:rsidRDefault="00E8070E" w:rsidP="00E8070E">
      <w:pPr>
        <w:jc w:val="both"/>
        <w:rPr>
          <w:szCs w:val="24"/>
        </w:rPr>
      </w:pPr>
    </w:p>
    <w:p w:rsidR="00341BAE" w:rsidRDefault="00341BAE" w:rsidP="00E8070E">
      <w:pPr>
        <w:jc w:val="both"/>
        <w:rPr>
          <w:szCs w:val="24"/>
        </w:rPr>
      </w:pPr>
    </w:p>
    <w:p w:rsidR="00341BAE" w:rsidRDefault="00341BAE" w:rsidP="00E8070E">
      <w:pPr>
        <w:jc w:val="both"/>
        <w:rPr>
          <w:szCs w:val="24"/>
        </w:rPr>
      </w:pPr>
    </w:p>
    <w:p w:rsidR="00341BAE" w:rsidRPr="002F619D" w:rsidRDefault="00341BAE" w:rsidP="00E8070E">
      <w:pPr>
        <w:jc w:val="both"/>
        <w:rPr>
          <w:szCs w:val="24"/>
        </w:rPr>
      </w:pPr>
    </w:p>
    <w:p w:rsidR="00E8070E" w:rsidRPr="002F619D" w:rsidRDefault="00E8070E" w:rsidP="00E8070E">
      <w:pPr>
        <w:jc w:val="both"/>
        <w:rPr>
          <w:szCs w:val="24"/>
        </w:rPr>
      </w:pPr>
    </w:p>
    <w:p w:rsidR="00E8070E" w:rsidRPr="002F619D" w:rsidRDefault="00E8070E" w:rsidP="002F619D">
      <w:pPr>
        <w:jc w:val="both"/>
        <w:rPr>
          <w:szCs w:val="24"/>
        </w:rPr>
      </w:pPr>
    </w:p>
    <w:p w:rsidR="002F619D" w:rsidRDefault="002F619D" w:rsidP="00A87597">
      <w:pPr>
        <w:tabs>
          <w:tab w:val="center" w:pos="4395"/>
        </w:tabs>
        <w:jc w:val="both"/>
      </w:pPr>
      <w:r>
        <w:rPr>
          <w:szCs w:val="24"/>
        </w:rPr>
        <w:tab/>
      </w:r>
      <w:r>
        <w:rPr>
          <w:szCs w:val="24"/>
          <w:u w:val="single"/>
        </w:rPr>
        <w:t>Készítette:</w:t>
      </w:r>
      <w:r>
        <w:rPr>
          <w:szCs w:val="24"/>
        </w:rPr>
        <w:tab/>
      </w:r>
      <w:r w:rsidR="00A87597">
        <w:rPr>
          <w:szCs w:val="24"/>
        </w:rPr>
        <w:tab/>
      </w:r>
      <w:r>
        <w:t>Szabó Szilvia</w:t>
      </w:r>
    </w:p>
    <w:p w:rsidR="002F619D" w:rsidRPr="002F619D" w:rsidRDefault="002F619D" w:rsidP="00CB1822">
      <w:pPr>
        <w:tabs>
          <w:tab w:val="left" w:pos="5670"/>
        </w:tabs>
        <w:jc w:val="both"/>
        <w:rPr>
          <w:szCs w:val="24"/>
        </w:rPr>
      </w:pPr>
      <w:r>
        <w:tab/>
      </w:r>
      <w:proofErr w:type="gramStart"/>
      <w:r>
        <w:t>osztályvezető-helyettes</w:t>
      </w:r>
      <w:proofErr w:type="gramEnd"/>
      <w:r>
        <w:t xml:space="preserve"> </w:t>
      </w:r>
    </w:p>
    <w:p w:rsidR="002F619D" w:rsidRPr="0095704C" w:rsidRDefault="002F619D" w:rsidP="00CB1822">
      <w:pPr>
        <w:tabs>
          <w:tab w:val="left" w:pos="5670"/>
        </w:tabs>
        <w:jc w:val="both"/>
      </w:pPr>
      <w:r>
        <w:tab/>
        <w:t>Belső Ellenőrzési Egység vezetője</w:t>
      </w:r>
    </w:p>
    <w:p w:rsidR="002F619D" w:rsidRDefault="002F619D" w:rsidP="00E8070E">
      <w:pPr>
        <w:jc w:val="both"/>
        <w:rPr>
          <w:szCs w:val="24"/>
        </w:rPr>
      </w:pPr>
    </w:p>
    <w:p w:rsidR="002F619D" w:rsidRDefault="002F619D" w:rsidP="002F619D"/>
    <w:p w:rsidR="00E8070E" w:rsidRPr="00A87597" w:rsidRDefault="002F619D" w:rsidP="00F51DD6">
      <w:pPr>
        <w:jc w:val="center"/>
        <w:rPr>
          <w:b/>
        </w:rPr>
      </w:pPr>
      <w:r w:rsidRPr="00A87597">
        <w:rPr>
          <w:b/>
        </w:rPr>
        <w:t>TARTALOMJEGYZÉK</w:t>
      </w:r>
    </w:p>
    <w:p w:rsidR="00E8070E" w:rsidRPr="002F619D" w:rsidRDefault="00E8070E" w:rsidP="00E8070E">
      <w:pPr>
        <w:jc w:val="center"/>
        <w:rPr>
          <w:szCs w:val="24"/>
        </w:rPr>
      </w:pPr>
    </w:p>
    <w:p w:rsidR="00E8070E" w:rsidRPr="002F619D" w:rsidRDefault="00E8070E" w:rsidP="00E8070E">
      <w:pPr>
        <w:jc w:val="center"/>
        <w:rPr>
          <w:szCs w:val="24"/>
        </w:rPr>
      </w:pPr>
    </w:p>
    <w:p w:rsidR="00E8070E" w:rsidRPr="002F619D" w:rsidRDefault="00E8070E" w:rsidP="00E8070E">
      <w:pPr>
        <w:jc w:val="center"/>
        <w:rPr>
          <w:szCs w:val="24"/>
        </w:rPr>
      </w:pPr>
    </w:p>
    <w:p w:rsidR="00E8070E" w:rsidRPr="002F619D" w:rsidRDefault="00E8070E" w:rsidP="00E8070E">
      <w:pPr>
        <w:jc w:val="center"/>
        <w:rPr>
          <w:szCs w:val="24"/>
        </w:rPr>
      </w:pPr>
    </w:p>
    <w:p w:rsidR="00E8070E" w:rsidRPr="00F559D9" w:rsidRDefault="00F559D9" w:rsidP="004616B0">
      <w:pPr>
        <w:pStyle w:val="Listaszerbekezds"/>
        <w:numPr>
          <w:ilvl w:val="0"/>
          <w:numId w:val="10"/>
        </w:numPr>
        <w:tabs>
          <w:tab w:val="left" w:pos="709"/>
          <w:tab w:val="right" w:pos="9071"/>
        </w:tabs>
        <w:ind w:hanging="1080"/>
        <w:jc w:val="both"/>
        <w:rPr>
          <w:b/>
          <w:szCs w:val="24"/>
        </w:rPr>
      </w:pPr>
      <w:r>
        <w:rPr>
          <w:b/>
          <w:szCs w:val="24"/>
        </w:rPr>
        <w:t>VEZETŐI ÖSSZEFOGLALÓ</w:t>
      </w:r>
      <w:r w:rsidR="000F6227" w:rsidRPr="00F559D9">
        <w:rPr>
          <w:b/>
          <w:szCs w:val="24"/>
        </w:rPr>
        <w:tab/>
        <w:t>3</w:t>
      </w:r>
    </w:p>
    <w:p w:rsidR="00E8070E" w:rsidRPr="00F559D9" w:rsidRDefault="00E8070E" w:rsidP="00E8070E">
      <w:pPr>
        <w:jc w:val="both"/>
        <w:rPr>
          <w:b/>
          <w:szCs w:val="24"/>
        </w:rPr>
      </w:pPr>
    </w:p>
    <w:p w:rsidR="00E8070E" w:rsidRPr="00F559D9" w:rsidRDefault="00E8070E" w:rsidP="000F6227">
      <w:pPr>
        <w:tabs>
          <w:tab w:val="left" w:pos="709"/>
          <w:tab w:val="right" w:pos="9071"/>
        </w:tabs>
        <w:jc w:val="both"/>
        <w:rPr>
          <w:b/>
          <w:szCs w:val="24"/>
        </w:rPr>
      </w:pPr>
      <w:r w:rsidRPr="00F559D9">
        <w:rPr>
          <w:b/>
          <w:szCs w:val="24"/>
        </w:rPr>
        <w:t>II.</w:t>
      </w:r>
      <w:r w:rsidRPr="00F559D9">
        <w:rPr>
          <w:b/>
          <w:szCs w:val="24"/>
        </w:rPr>
        <w:tab/>
        <w:t>A BELSŐ ELLEN</w:t>
      </w:r>
      <w:r w:rsidR="002F619D" w:rsidRPr="00F559D9">
        <w:rPr>
          <w:b/>
          <w:szCs w:val="24"/>
        </w:rPr>
        <w:t>ŐRZÉS ÁLTAL VÉGZETT TEVÉKENYSÉG</w:t>
      </w:r>
      <w:r w:rsidR="002F619D" w:rsidRPr="00F559D9">
        <w:rPr>
          <w:b/>
          <w:szCs w:val="24"/>
        </w:rPr>
        <w:br/>
      </w:r>
      <w:r w:rsidR="002F619D" w:rsidRPr="00F559D9">
        <w:rPr>
          <w:b/>
          <w:szCs w:val="24"/>
        </w:rPr>
        <w:tab/>
        <w:t>BEMUTATÁSA</w:t>
      </w:r>
      <w:r w:rsidR="00F559D9">
        <w:rPr>
          <w:b/>
          <w:szCs w:val="24"/>
        </w:rPr>
        <w:tab/>
        <w:t>5</w:t>
      </w:r>
    </w:p>
    <w:p w:rsidR="00E8070E" w:rsidRPr="00F559D9" w:rsidRDefault="00E8070E" w:rsidP="00E8070E">
      <w:pPr>
        <w:ind w:firstLine="709"/>
        <w:jc w:val="both"/>
        <w:rPr>
          <w:b/>
          <w:szCs w:val="24"/>
        </w:rPr>
      </w:pPr>
    </w:p>
    <w:p w:rsidR="00F559D9" w:rsidRDefault="00E8070E" w:rsidP="00F559D9">
      <w:pPr>
        <w:pStyle w:val="Listaszerbekezds"/>
        <w:numPr>
          <w:ilvl w:val="0"/>
          <w:numId w:val="5"/>
        </w:numPr>
        <w:tabs>
          <w:tab w:val="right" w:pos="9071"/>
        </w:tabs>
        <w:spacing w:after="120"/>
        <w:ind w:left="993" w:hanging="284"/>
        <w:contextualSpacing w:val="0"/>
        <w:jc w:val="both"/>
        <w:rPr>
          <w:b/>
          <w:szCs w:val="24"/>
        </w:rPr>
      </w:pPr>
      <w:r w:rsidRPr="00F559D9">
        <w:rPr>
          <w:b/>
          <w:szCs w:val="24"/>
        </w:rPr>
        <w:t>Az</w:t>
      </w:r>
      <w:r w:rsidR="00F559D9">
        <w:rPr>
          <w:b/>
          <w:szCs w:val="24"/>
        </w:rPr>
        <w:t xml:space="preserve"> éves</w:t>
      </w:r>
      <w:r w:rsidRPr="00F559D9">
        <w:rPr>
          <w:b/>
          <w:szCs w:val="24"/>
        </w:rPr>
        <w:t xml:space="preserve"> ellenőrzési tervben f</w:t>
      </w:r>
      <w:r w:rsidR="002F619D" w:rsidRPr="00F559D9">
        <w:rPr>
          <w:b/>
          <w:szCs w:val="24"/>
        </w:rPr>
        <w:t>oglalt feladatok teljesítésének</w:t>
      </w:r>
      <w:r w:rsidR="002F619D" w:rsidRPr="00F559D9">
        <w:rPr>
          <w:b/>
          <w:szCs w:val="24"/>
        </w:rPr>
        <w:br/>
      </w:r>
      <w:r w:rsidRPr="00F559D9">
        <w:rPr>
          <w:b/>
          <w:szCs w:val="24"/>
        </w:rPr>
        <w:t>értékelése, a tervtől való eltérés indoka, a terven felüli</w:t>
      </w:r>
      <w:r w:rsidR="002F619D" w:rsidRPr="00F559D9">
        <w:rPr>
          <w:b/>
          <w:szCs w:val="24"/>
        </w:rPr>
        <w:br/>
      </w:r>
      <w:r w:rsidRPr="00F559D9">
        <w:rPr>
          <w:b/>
          <w:szCs w:val="24"/>
        </w:rPr>
        <w:t>ellenőr</w:t>
      </w:r>
      <w:r w:rsidR="002F619D" w:rsidRPr="00F559D9">
        <w:rPr>
          <w:b/>
          <w:szCs w:val="24"/>
        </w:rPr>
        <w:t>zések indokoltsága</w:t>
      </w:r>
      <w:r w:rsidR="00F559D9">
        <w:rPr>
          <w:b/>
          <w:szCs w:val="24"/>
        </w:rPr>
        <w:tab/>
        <w:t>5</w:t>
      </w:r>
    </w:p>
    <w:p w:rsidR="00E8070E" w:rsidRDefault="00F559D9" w:rsidP="00F559D9">
      <w:pPr>
        <w:pStyle w:val="Listaszerbekezds"/>
        <w:numPr>
          <w:ilvl w:val="1"/>
          <w:numId w:val="5"/>
        </w:numPr>
        <w:tabs>
          <w:tab w:val="right" w:pos="9071"/>
        </w:tabs>
        <w:jc w:val="both"/>
        <w:rPr>
          <w:b/>
          <w:szCs w:val="24"/>
        </w:rPr>
      </w:pPr>
      <w:r>
        <w:rPr>
          <w:b/>
          <w:szCs w:val="24"/>
        </w:rPr>
        <w:t xml:space="preserve"> A</w:t>
      </w:r>
      <w:r w:rsidRPr="00F559D9">
        <w:rPr>
          <w:b/>
          <w:szCs w:val="24"/>
        </w:rPr>
        <w:t>z ellenőrzések fontosabb megállapításai</w:t>
      </w:r>
      <w:r w:rsidRPr="00F559D9">
        <w:rPr>
          <w:b/>
          <w:szCs w:val="24"/>
        </w:rPr>
        <w:tab/>
        <w:t>6</w:t>
      </w:r>
    </w:p>
    <w:p w:rsidR="00F559D9" w:rsidRPr="00F559D9" w:rsidRDefault="00F559D9" w:rsidP="00F559D9">
      <w:pPr>
        <w:pStyle w:val="Listaszerbekezds"/>
        <w:numPr>
          <w:ilvl w:val="1"/>
          <w:numId w:val="5"/>
        </w:numPr>
        <w:tabs>
          <w:tab w:val="right" w:pos="9071"/>
        </w:tabs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Pr="00F559D9">
        <w:rPr>
          <w:b/>
          <w:szCs w:val="24"/>
        </w:rPr>
        <w:t>Az ellenőrzések során büntető-, szabálysértési,</w:t>
      </w:r>
      <w:r w:rsidRPr="00F559D9">
        <w:rPr>
          <w:b/>
          <w:szCs w:val="24"/>
        </w:rPr>
        <w:br/>
        <w:t>kártérítési, illetve fegyelmi eljárás megindítására</w:t>
      </w:r>
      <w:r w:rsidRPr="00F559D9">
        <w:rPr>
          <w:b/>
          <w:szCs w:val="24"/>
        </w:rPr>
        <w:br/>
        <w:t>okot adó cselekmény, mulasztás vagy hiányosság</w:t>
      </w:r>
      <w:r w:rsidRPr="00F559D9">
        <w:rPr>
          <w:b/>
          <w:szCs w:val="24"/>
        </w:rPr>
        <w:br/>
        <w:t>gyanúja kapcsán tett jelentések száma és rövid</w:t>
      </w:r>
      <w:r w:rsidRPr="00F559D9">
        <w:rPr>
          <w:b/>
          <w:szCs w:val="24"/>
        </w:rPr>
        <w:br/>
        <w:t>összefoglalása</w:t>
      </w:r>
      <w:r w:rsidRPr="00F559D9">
        <w:rPr>
          <w:b/>
          <w:szCs w:val="24"/>
        </w:rPr>
        <w:tab/>
        <w:t>27</w:t>
      </w:r>
    </w:p>
    <w:p w:rsidR="002B6AED" w:rsidRPr="00F559D9" w:rsidRDefault="002B6AED" w:rsidP="002B6AED">
      <w:pPr>
        <w:pStyle w:val="Listaszerbekezds"/>
        <w:ind w:left="993"/>
        <w:jc w:val="both"/>
        <w:rPr>
          <w:b/>
          <w:szCs w:val="24"/>
        </w:rPr>
      </w:pPr>
    </w:p>
    <w:p w:rsidR="00F559D9" w:rsidRDefault="00F559D9" w:rsidP="00F559D9">
      <w:pPr>
        <w:pStyle w:val="Listaszerbekezds"/>
        <w:numPr>
          <w:ilvl w:val="0"/>
          <w:numId w:val="5"/>
        </w:numPr>
        <w:tabs>
          <w:tab w:val="right" w:pos="9071"/>
        </w:tabs>
        <w:spacing w:after="120"/>
        <w:ind w:left="993" w:hanging="284"/>
        <w:contextualSpacing w:val="0"/>
        <w:jc w:val="both"/>
        <w:rPr>
          <w:b/>
          <w:szCs w:val="24"/>
        </w:rPr>
      </w:pPr>
      <w:r>
        <w:rPr>
          <w:b/>
          <w:szCs w:val="24"/>
        </w:rPr>
        <w:t>A bizonyosságot adó tevékenységet elősegítő és akadályozó</w:t>
      </w:r>
      <w:r>
        <w:rPr>
          <w:b/>
          <w:szCs w:val="24"/>
        </w:rPr>
        <w:br/>
        <w:t>tényezők bemutatása</w:t>
      </w:r>
      <w:r>
        <w:rPr>
          <w:b/>
          <w:szCs w:val="24"/>
        </w:rPr>
        <w:tab/>
        <w:t>27</w:t>
      </w:r>
    </w:p>
    <w:p w:rsidR="00F559D9" w:rsidRPr="00F559D9" w:rsidRDefault="00F559D9" w:rsidP="00F559D9">
      <w:pPr>
        <w:pStyle w:val="Listaszerbekezds"/>
        <w:numPr>
          <w:ilvl w:val="1"/>
          <w:numId w:val="5"/>
        </w:numPr>
        <w:tabs>
          <w:tab w:val="right" w:pos="9071"/>
        </w:tabs>
        <w:jc w:val="both"/>
        <w:rPr>
          <w:b/>
          <w:i/>
          <w:szCs w:val="24"/>
        </w:rPr>
      </w:pPr>
      <w:r w:rsidRPr="00F559D9">
        <w:rPr>
          <w:b/>
          <w:i/>
          <w:szCs w:val="24"/>
        </w:rPr>
        <w:t xml:space="preserve"> Humán erőforrás ellátottság</w:t>
      </w:r>
      <w:r w:rsidRPr="00F559D9">
        <w:rPr>
          <w:b/>
          <w:i/>
          <w:szCs w:val="24"/>
        </w:rPr>
        <w:tab/>
        <w:t>27</w:t>
      </w:r>
    </w:p>
    <w:p w:rsidR="00F559D9" w:rsidRPr="00F559D9" w:rsidRDefault="00F559D9" w:rsidP="00F559D9">
      <w:pPr>
        <w:pStyle w:val="Listaszerbekezds"/>
        <w:numPr>
          <w:ilvl w:val="1"/>
          <w:numId w:val="5"/>
        </w:numPr>
        <w:tabs>
          <w:tab w:val="right" w:pos="9071"/>
        </w:tabs>
        <w:jc w:val="both"/>
        <w:rPr>
          <w:b/>
          <w:i/>
          <w:szCs w:val="24"/>
        </w:rPr>
      </w:pPr>
      <w:r w:rsidRPr="00F559D9">
        <w:rPr>
          <w:b/>
          <w:i/>
          <w:szCs w:val="24"/>
        </w:rPr>
        <w:t xml:space="preserve"> Belső Ellenőrzési Egység és a belső ellenőrök szervezeti és</w:t>
      </w:r>
      <w:r w:rsidRPr="00F559D9">
        <w:rPr>
          <w:b/>
          <w:i/>
          <w:szCs w:val="24"/>
        </w:rPr>
        <w:br/>
        <w:t xml:space="preserve"> funkcionális függetlenségének biztosítása</w:t>
      </w:r>
      <w:r w:rsidRPr="00F559D9">
        <w:rPr>
          <w:b/>
          <w:i/>
          <w:szCs w:val="24"/>
        </w:rPr>
        <w:tab/>
        <w:t>27</w:t>
      </w:r>
    </w:p>
    <w:p w:rsidR="00F559D9" w:rsidRPr="00F559D9" w:rsidRDefault="00F559D9" w:rsidP="00F559D9">
      <w:pPr>
        <w:pStyle w:val="Listaszerbekezds"/>
        <w:numPr>
          <w:ilvl w:val="1"/>
          <w:numId w:val="5"/>
        </w:numPr>
        <w:tabs>
          <w:tab w:val="right" w:pos="9071"/>
        </w:tabs>
        <w:jc w:val="both"/>
        <w:rPr>
          <w:b/>
          <w:i/>
          <w:szCs w:val="24"/>
        </w:rPr>
      </w:pPr>
      <w:r w:rsidRPr="00F559D9">
        <w:rPr>
          <w:b/>
          <w:i/>
          <w:szCs w:val="24"/>
        </w:rPr>
        <w:t xml:space="preserve"> Összeférhetetlenségi eset</w:t>
      </w:r>
      <w:r w:rsidRPr="00F559D9">
        <w:rPr>
          <w:b/>
          <w:i/>
          <w:szCs w:val="24"/>
        </w:rPr>
        <w:tab/>
        <w:t>28</w:t>
      </w:r>
    </w:p>
    <w:p w:rsidR="00F559D9" w:rsidRPr="00F559D9" w:rsidRDefault="00F559D9" w:rsidP="00F559D9">
      <w:pPr>
        <w:pStyle w:val="Listaszerbekezds"/>
        <w:numPr>
          <w:ilvl w:val="1"/>
          <w:numId w:val="5"/>
        </w:numPr>
        <w:tabs>
          <w:tab w:val="right" w:pos="9071"/>
        </w:tabs>
        <w:jc w:val="both"/>
        <w:rPr>
          <w:b/>
          <w:i/>
          <w:szCs w:val="24"/>
        </w:rPr>
      </w:pPr>
      <w:r w:rsidRPr="00F559D9">
        <w:rPr>
          <w:b/>
          <w:i/>
          <w:szCs w:val="24"/>
        </w:rPr>
        <w:t xml:space="preserve"> A belső ellenőri jogokkal kapcsolatos esetleges korlátozások</w:t>
      </w:r>
      <w:r w:rsidRPr="00F559D9">
        <w:rPr>
          <w:b/>
          <w:i/>
          <w:szCs w:val="24"/>
        </w:rPr>
        <w:br/>
        <w:t xml:space="preserve"> bemutatása</w:t>
      </w:r>
      <w:r w:rsidRPr="00F559D9">
        <w:rPr>
          <w:b/>
          <w:i/>
          <w:szCs w:val="24"/>
        </w:rPr>
        <w:tab/>
        <w:t>28</w:t>
      </w:r>
    </w:p>
    <w:p w:rsidR="00F559D9" w:rsidRPr="00F559D9" w:rsidRDefault="00F559D9" w:rsidP="00F559D9">
      <w:pPr>
        <w:pStyle w:val="Listaszerbekezds"/>
        <w:numPr>
          <w:ilvl w:val="1"/>
          <w:numId w:val="5"/>
        </w:numPr>
        <w:tabs>
          <w:tab w:val="right" w:pos="9071"/>
        </w:tabs>
        <w:jc w:val="both"/>
        <w:rPr>
          <w:b/>
          <w:i/>
          <w:szCs w:val="24"/>
        </w:rPr>
      </w:pPr>
      <w:r w:rsidRPr="00F559D9">
        <w:rPr>
          <w:b/>
          <w:i/>
          <w:szCs w:val="24"/>
        </w:rPr>
        <w:t xml:space="preserve"> A belső ellenőrzés végrehajtását akadályozó tényezők</w:t>
      </w:r>
      <w:r w:rsidRPr="00F559D9">
        <w:rPr>
          <w:b/>
          <w:i/>
          <w:szCs w:val="24"/>
        </w:rPr>
        <w:tab/>
        <w:t>28</w:t>
      </w:r>
    </w:p>
    <w:p w:rsidR="00F559D9" w:rsidRDefault="00F559D9" w:rsidP="00F559D9">
      <w:pPr>
        <w:pStyle w:val="Listaszerbekezds"/>
        <w:numPr>
          <w:ilvl w:val="1"/>
          <w:numId w:val="5"/>
        </w:numPr>
        <w:tabs>
          <w:tab w:val="right" w:pos="9071"/>
        </w:tabs>
        <w:jc w:val="both"/>
        <w:rPr>
          <w:b/>
          <w:i/>
          <w:szCs w:val="24"/>
        </w:rPr>
      </w:pPr>
      <w:r w:rsidRPr="00F559D9">
        <w:rPr>
          <w:b/>
          <w:i/>
          <w:szCs w:val="24"/>
        </w:rPr>
        <w:t xml:space="preserve"> Az ellenőrzések nyilvántartása</w:t>
      </w:r>
      <w:r w:rsidR="004740A7">
        <w:rPr>
          <w:b/>
          <w:i/>
          <w:szCs w:val="24"/>
        </w:rPr>
        <w:tab/>
        <w:t>28</w:t>
      </w:r>
    </w:p>
    <w:p w:rsidR="004740A7" w:rsidRDefault="004740A7" w:rsidP="00F559D9">
      <w:pPr>
        <w:pStyle w:val="Listaszerbekezds"/>
        <w:numPr>
          <w:ilvl w:val="1"/>
          <w:numId w:val="5"/>
        </w:numPr>
        <w:tabs>
          <w:tab w:val="right" w:pos="9071"/>
        </w:tabs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 Az ellenőrzési tevékenység fejlesztésére vonatkozó javaslatok</w:t>
      </w:r>
      <w:r>
        <w:rPr>
          <w:b/>
          <w:i/>
          <w:szCs w:val="24"/>
        </w:rPr>
        <w:tab/>
        <w:t>28</w:t>
      </w:r>
    </w:p>
    <w:p w:rsidR="004740A7" w:rsidRPr="004740A7" w:rsidRDefault="004740A7" w:rsidP="004740A7">
      <w:pPr>
        <w:tabs>
          <w:tab w:val="right" w:pos="9071"/>
        </w:tabs>
        <w:ind w:left="993"/>
        <w:jc w:val="both"/>
        <w:rPr>
          <w:b/>
          <w:i/>
          <w:szCs w:val="24"/>
        </w:rPr>
      </w:pPr>
    </w:p>
    <w:p w:rsidR="00F559D9" w:rsidRDefault="004740A7" w:rsidP="004616B0">
      <w:pPr>
        <w:pStyle w:val="Listaszerbekezds"/>
        <w:numPr>
          <w:ilvl w:val="0"/>
          <w:numId w:val="5"/>
        </w:numPr>
        <w:tabs>
          <w:tab w:val="right" w:pos="9071"/>
        </w:tabs>
        <w:ind w:left="993" w:hanging="284"/>
        <w:jc w:val="both"/>
        <w:rPr>
          <w:b/>
          <w:szCs w:val="24"/>
        </w:rPr>
      </w:pPr>
      <w:r w:rsidRPr="00F559D9">
        <w:rPr>
          <w:b/>
          <w:szCs w:val="24"/>
        </w:rPr>
        <w:t>Tanácsadói tevékenység</w:t>
      </w:r>
      <w:r>
        <w:rPr>
          <w:b/>
          <w:szCs w:val="24"/>
        </w:rPr>
        <w:tab/>
        <w:t>29</w:t>
      </w:r>
    </w:p>
    <w:p w:rsidR="002B6AED" w:rsidRDefault="002B6AED" w:rsidP="00E8070E">
      <w:pPr>
        <w:jc w:val="both"/>
        <w:rPr>
          <w:b/>
          <w:szCs w:val="24"/>
          <w:highlight w:val="green"/>
        </w:rPr>
      </w:pPr>
    </w:p>
    <w:p w:rsidR="004740A7" w:rsidRDefault="004740A7" w:rsidP="004740A7">
      <w:pPr>
        <w:tabs>
          <w:tab w:val="left" w:pos="709"/>
          <w:tab w:val="right" w:pos="9071"/>
        </w:tabs>
        <w:jc w:val="both"/>
        <w:rPr>
          <w:b/>
          <w:szCs w:val="24"/>
        </w:rPr>
      </w:pPr>
      <w:r w:rsidRPr="00F559D9">
        <w:rPr>
          <w:b/>
          <w:szCs w:val="24"/>
        </w:rPr>
        <w:t>II</w:t>
      </w:r>
      <w:r>
        <w:rPr>
          <w:b/>
          <w:szCs w:val="24"/>
        </w:rPr>
        <w:t>I</w:t>
      </w:r>
      <w:r w:rsidRPr="00F559D9">
        <w:rPr>
          <w:b/>
          <w:szCs w:val="24"/>
        </w:rPr>
        <w:t>.</w:t>
      </w:r>
      <w:r w:rsidRPr="00F559D9">
        <w:rPr>
          <w:b/>
          <w:szCs w:val="24"/>
        </w:rPr>
        <w:tab/>
        <w:t xml:space="preserve">A BELSŐ </w:t>
      </w:r>
      <w:r>
        <w:rPr>
          <w:b/>
          <w:szCs w:val="24"/>
        </w:rPr>
        <w:t>KONTROLLRENDSZER MŰKÖDÉSÉNEK</w:t>
      </w:r>
      <w:r>
        <w:rPr>
          <w:b/>
          <w:szCs w:val="24"/>
        </w:rPr>
        <w:br/>
      </w:r>
      <w:r>
        <w:rPr>
          <w:b/>
          <w:szCs w:val="24"/>
        </w:rPr>
        <w:tab/>
        <w:t>ÉRTÉKELÉSE ELLENŐRZÉSI TAPASZTALATOK ALAPJÁN</w:t>
      </w:r>
      <w:r>
        <w:rPr>
          <w:b/>
          <w:szCs w:val="24"/>
        </w:rPr>
        <w:tab/>
        <w:t>30</w:t>
      </w:r>
    </w:p>
    <w:p w:rsidR="004740A7" w:rsidRPr="00F559D9" w:rsidRDefault="004740A7" w:rsidP="004740A7">
      <w:pPr>
        <w:tabs>
          <w:tab w:val="left" w:pos="709"/>
          <w:tab w:val="right" w:pos="9071"/>
        </w:tabs>
        <w:jc w:val="both"/>
        <w:rPr>
          <w:b/>
          <w:szCs w:val="24"/>
        </w:rPr>
      </w:pPr>
    </w:p>
    <w:p w:rsidR="004740A7" w:rsidRDefault="004740A7" w:rsidP="004740A7">
      <w:pPr>
        <w:tabs>
          <w:tab w:val="left" w:pos="709"/>
          <w:tab w:val="right" w:pos="9071"/>
        </w:tabs>
        <w:jc w:val="both"/>
        <w:rPr>
          <w:b/>
          <w:szCs w:val="24"/>
        </w:rPr>
      </w:pPr>
      <w:r>
        <w:rPr>
          <w:b/>
          <w:szCs w:val="24"/>
        </w:rPr>
        <w:t>IV</w:t>
      </w:r>
      <w:r w:rsidRPr="00F559D9">
        <w:rPr>
          <w:b/>
          <w:szCs w:val="24"/>
        </w:rPr>
        <w:t>.</w:t>
      </w:r>
      <w:r w:rsidRPr="00F559D9">
        <w:rPr>
          <w:b/>
          <w:szCs w:val="24"/>
        </w:rPr>
        <w:tab/>
        <w:t>A</w:t>
      </w:r>
      <w:r>
        <w:rPr>
          <w:b/>
          <w:szCs w:val="24"/>
        </w:rPr>
        <w:t>Z INTÉZKEDÉSI TERVEK MEGVALÓSÍTÁSA</w:t>
      </w:r>
      <w:r>
        <w:rPr>
          <w:b/>
          <w:szCs w:val="24"/>
        </w:rPr>
        <w:tab/>
        <w:t>35</w:t>
      </w:r>
    </w:p>
    <w:p w:rsidR="004740A7" w:rsidRPr="00E364FB" w:rsidRDefault="004740A7" w:rsidP="00E8070E">
      <w:pPr>
        <w:jc w:val="both"/>
        <w:rPr>
          <w:b/>
          <w:szCs w:val="24"/>
          <w:highlight w:val="green"/>
        </w:rPr>
      </w:pPr>
    </w:p>
    <w:p w:rsidR="00E8070E" w:rsidRPr="002F619D" w:rsidRDefault="00E8070E" w:rsidP="004740A7">
      <w:pPr>
        <w:jc w:val="both"/>
        <w:rPr>
          <w:b/>
          <w:szCs w:val="24"/>
        </w:rPr>
      </w:pPr>
    </w:p>
    <w:p w:rsidR="00F51DD6" w:rsidRPr="002F619D" w:rsidRDefault="00F51DD6" w:rsidP="004740A7">
      <w:pPr>
        <w:jc w:val="both"/>
        <w:rPr>
          <w:b/>
          <w:szCs w:val="24"/>
        </w:rPr>
      </w:pPr>
    </w:p>
    <w:p w:rsidR="000F6227" w:rsidRDefault="000F6227" w:rsidP="000F6227">
      <w:pPr>
        <w:jc w:val="both"/>
        <w:rPr>
          <w:b/>
          <w:szCs w:val="24"/>
          <w:u w:val="single"/>
        </w:rPr>
      </w:pPr>
      <w:r w:rsidRPr="006E37E8">
        <w:rPr>
          <w:b/>
          <w:szCs w:val="24"/>
          <w:u w:val="single"/>
        </w:rPr>
        <w:t>Mellékletek:</w:t>
      </w:r>
    </w:p>
    <w:p w:rsidR="006E37E8" w:rsidRPr="006E37E8" w:rsidRDefault="006E37E8" w:rsidP="000F6227">
      <w:pPr>
        <w:jc w:val="both"/>
        <w:rPr>
          <w:b/>
          <w:szCs w:val="24"/>
          <w:u w:val="single"/>
        </w:rPr>
      </w:pPr>
    </w:p>
    <w:p w:rsidR="000F6227" w:rsidRPr="00411ED4" w:rsidRDefault="001F6FEE" w:rsidP="000F6227">
      <w:pPr>
        <w:pStyle w:val="Listaszerbekezds"/>
        <w:tabs>
          <w:tab w:val="left" w:pos="851"/>
        </w:tabs>
        <w:ind w:left="0"/>
        <w:jc w:val="both"/>
        <w:rPr>
          <w:szCs w:val="24"/>
        </w:rPr>
      </w:pPr>
      <w:r w:rsidRPr="00411ED4">
        <w:rPr>
          <w:szCs w:val="24"/>
        </w:rPr>
        <w:t>1.</w:t>
      </w:r>
      <w:r w:rsidR="00670585" w:rsidRPr="00411ED4">
        <w:rPr>
          <w:szCs w:val="24"/>
        </w:rPr>
        <w:t xml:space="preserve"> </w:t>
      </w:r>
      <w:r w:rsidR="00224BE6" w:rsidRPr="00411ED4">
        <w:rPr>
          <w:szCs w:val="24"/>
        </w:rPr>
        <w:t>sz.</w:t>
      </w:r>
      <w:r w:rsidR="00011BE0" w:rsidRPr="00411ED4">
        <w:rPr>
          <w:szCs w:val="24"/>
        </w:rPr>
        <w:t xml:space="preserve"> </w:t>
      </w:r>
      <w:proofErr w:type="gramStart"/>
      <w:r w:rsidR="00011BE0" w:rsidRPr="00411ED4">
        <w:rPr>
          <w:szCs w:val="24"/>
        </w:rPr>
        <w:t>melléklet</w:t>
      </w:r>
      <w:r w:rsidR="00224BE6" w:rsidRPr="00411ED4">
        <w:rPr>
          <w:szCs w:val="24"/>
        </w:rPr>
        <w:t xml:space="preserve">   </w:t>
      </w:r>
      <w:r w:rsidR="000F3D84">
        <w:rPr>
          <w:i/>
          <w:szCs w:val="24"/>
        </w:rPr>
        <w:t>2018</w:t>
      </w:r>
      <w:r w:rsidR="000F6227" w:rsidRPr="00411ED4">
        <w:rPr>
          <w:i/>
          <w:szCs w:val="24"/>
        </w:rPr>
        <w:t>.</w:t>
      </w:r>
      <w:proofErr w:type="gramEnd"/>
      <w:r w:rsidR="000F6227" w:rsidRPr="00411ED4">
        <w:rPr>
          <w:i/>
          <w:szCs w:val="24"/>
        </w:rPr>
        <w:t xml:space="preserve"> évi ellenőrzési </w:t>
      </w:r>
      <w:r w:rsidR="00670585" w:rsidRPr="00411ED4">
        <w:rPr>
          <w:i/>
          <w:szCs w:val="24"/>
        </w:rPr>
        <w:t>munka</w:t>
      </w:r>
      <w:r w:rsidR="000F6227" w:rsidRPr="00411ED4">
        <w:rPr>
          <w:i/>
          <w:szCs w:val="24"/>
        </w:rPr>
        <w:t>terv teljesítése</w:t>
      </w:r>
    </w:p>
    <w:p w:rsidR="000F6227" w:rsidRPr="00411ED4" w:rsidRDefault="000F6227" w:rsidP="000F6227">
      <w:pPr>
        <w:pStyle w:val="Listaszerbekezds"/>
        <w:tabs>
          <w:tab w:val="left" w:pos="851"/>
        </w:tabs>
        <w:ind w:left="0"/>
        <w:jc w:val="both"/>
        <w:rPr>
          <w:szCs w:val="24"/>
        </w:rPr>
      </w:pPr>
      <w:r w:rsidRPr="00411ED4">
        <w:rPr>
          <w:szCs w:val="24"/>
        </w:rPr>
        <w:t>2</w:t>
      </w:r>
      <w:r w:rsidR="001F6FEE" w:rsidRPr="00411ED4">
        <w:rPr>
          <w:szCs w:val="24"/>
        </w:rPr>
        <w:t>.</w:t>
      </w:r>
      <w:r w:rsidR="00670585" w:rsidRPr="00411ED4">
        <w:rPr>
          <w:szCs w:val="24"/>
        </w:rPr>
        <w:t xml:space="preserve"> </w:t>
      </w:r>
      <w:r w:rsidR="00224BE6" w:rsidRPr="00411ED4">
        <w:rPr>
          <w:szCs w:val="24"/>
        </w:rPr>
        <w:t xml:space="preserve">sz. </w:t>
      </w:r>
      <w:proofErr w:type="gramStart"/>
      <w:r w:rsidR="00011BE0" w:rsidRPr="00411ED4">
        <w:rPr>
          <w:szCs w:val="24"/>
        </w:rPr>
        <w:t>melléklet</w:t>
      </w:r>
      <w:r w:rsidR="00224BE6" w:rsidRPr="00411ED4">
        <w:rPr>
          <w:szCs w:val="24"/>
        </w:rPr>
        <w:t xml:space="preserve">  </w:t>
      </w:r>
      <w:r w:rsidR="000F3D84">
        <w:rPr>
          <w:i/>
          <w:szCs w:val="24"/>
        </w:rPr>
        <w:t>Létszám</w:t>
      </w:r>
      <w:proofErr w:type="gramEnd"/>
      <w:r w:rsidR="000F3D84">
        <w:rPr>
          <w:i/>
          <w:szCs w:val="24"/>
        </w:rPr>
        <w:t xml:space="preserve"> és erőforrás 2018</w:t>
      </w:r>
      <w:r w:rsidRPr="00411ED4">
        <w:rPr>
          <w:i/>
          <w:szCs w:val="24"/>
        </w:rPr>
        <w:t>. év</w:t>
      </w:r>
    </w:p>
    <w:p w:rsidR="000F6227" w:rsidRPr="00411ED4" w:rsidRDefault="000F6227" w:rsidP="000F6227">
      <w:pPr>
        <w:pStyle w:val="Listaszerbekezds"/>
        <w:tabs>
          <w:tab w:val="left" w:pos="851"/>
        </w:tabs>
        <w:ind w:left="0"/>
        <w:jc w:val="both"/>
        <w:rPr>
          <w:szCs w:val="24"/>
        </w:rPr>
      </w:pPr>
      <w:r w:rsidRPr="00411ED4">
        <w:rPr>
          <w:szCs w:val="24"/>
        </w:rPr>
        <w:t>3.</w:t>
      </w:r>
      <w:r w:rsidR="00670585" w:rsidRPr="00411ED4">
        <w:rPr>
          <w:szCs w:val="24"/>
        </w:rPr>
        <w:t xml:space="preserve"> </w:t>
      </w:r>
      <w:r w:rsidRPr="00411ED4">
        <w:rPr>
          <w:szCs w:val="24"/>
        </w:rPr>
        <w:t xml:space="preserve">sz. </w:t>
      </w:r>
      <w:proofErr w:type="gramStart"/>
      <w:r w:rsidR="00011BE0" w:rsidRPr="00411ED4">
        <w:rPr>
          <w:szCs w:val="24"/>
        </w:rPr>
        <w:t>melléklet</w:t>
      </w:r>
      <w:r w:rsidRPr="00411ED4">
        <w:rPr>
          <w:szCs w:val="24"/>
        </w:rPr>
        <w:t xml:space="preserve"> </w:t>
      </w:r>
      <w:r w:rsidR="00224BE6" w:rsidRPr="00411ED4">
        <w:rPr>
          <w:szCs w:val="24"/>
        </w:rPr>
        <w:t xml:space="preserve"> </w:t>
      </w:r>
      <w:r w:rsidR="00224BE6" w:rsidRPr="00411ED4">
        <w:rPr>
          <w:i/>
          <w:szCs w:val="24"/>
        </w:rPr>
        <w:t>Intézkedések</w:t>
      </w:r>
      <w:proofErr w:type="gramEnd"/>
      <w:r w:rsidR="00224BE6" w:rsidRPr="00411ED4">
        <w:rPr>
          <w:i/>
          <w:szCs w:val="24"/>
        </w:rPr>
        <w:t xml:space="preserve"> </w:t>
      </w:r>
      <w:r w:rsidR="000F3D84">
        <w:rPr>
          <w:i/>
          <w:szCs w:val="24"/>
        </w:rPr>
        <w:t>megvalósítása 2018</w:t>
      </w:r>
      <w:r w:rsidRPr="00411ED4">
        <w:rPr>
          <w:i/>
          <w:szCs w:val="24"/>
        </w:rPr>
        <w:t>. év</w:t>
      </w:r>
    </w:p>
    <w:p w:rsidR="00E8070E" w:rsidRPr="002F619D" w:rsidRDefault="00E8070E" w:rsidP="00E8070E">
      <w:pPr>
        <w:ind w:firstLine="709"/>
        <w:jc w:val="both"/>
        <w:rPr>
          <w:b/>
          <w:szCs w:val="24"/>
        </w:rPr>
      </w:pPr>
    </w:p>
    <w:p w:rsidR="004F1346" w:rsidRPr="002F619D" w:rsidRDefault="004F1346" w:rsidP="00315BC0">
      <w:pPr>
        <w:rPr>
          <w:b/>
          <w:szCs w:val="24"/>
        </w:rPr>
      </w:pPr>
      <w:bookmarkStart w:id="0" w:name="_GoBack"/>
      <w:bookmarkEnd w:id="0"/>
    </w:p>
    <w:p w:rsidR="00E8070E" w:rsidRPr="002F619D" w:rsidRDefault="009948ED" w:rsidP="00E8070E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I.</w:t>
      </w:r>
      <w:r>
        <w:rPr>
          <w:b/>
          <w:szCs w:val="24"/>
        </w:rPr>
        <w:tab/>
        <w:t>VEZETŐI ÖSSZEFOGLALÓ</w:t>
      </w:r>
    </w:p>
    <w:p w:rsidR="00E8070E" w:rsidRDefault="00E8070E" w:rsidP="00E8070E">
      <w:pPr>
        <w:jc w:val="center"/>
        <w:rPr>
          <w:b/>
          <w:szCs w:val="24"/>
        </w:rPr>
      </w:pPr>
    </w:p>
    <w:p w:rsidR="00A1766E" w:rsidRPr="002F619D" w:rsidRDefault="00A1766E" w:rsidP="00E8070E">
      <w:pPr>
        <w:jc w:val="center"/>
        <w:rPr>
          <w:b/>
          <w:szCs w:val="24"/>
        </w:rPr>
      </w:pPr>
    </w:p>
    <w:p w:rsidR="00A1766E" w:rsidRPr="00D6163D" w:rsidRDefault="00A1766E" w:rsidP="00A1766E">
      <w:pPr>
        <w:tabs>
          <w:tab w:val="left" w:pos="567"/>
        </w:tabs>
        <w:jc w:val="both"/>
        <w:rPr>
          <w:szCs w:val="24"/>
        </w:rPr>
      </w:pPr>
      <w:r w:rsidRPr="00D6163D">
        <w:rPr>
          <w:szCs w:val="24"/>
        </w:rPr>
        <w:t xml:space="preserve">A 2018. évre vonatkozóan a 2011. évi CXCV tv. [továbbiakban: Áht.] és a 370/2011. (XII.31.) Kormányrendelet [továbbiakban: </w:t>
      </w:r>
      <w:proofErr w:type="spellStart"/>
      <w:r w:rsidRPr="00D6163D">
        <w:rPr>
          <w:szCs w:val="24"/>
        </w:rPr>
        <w:t>Bkr</w:t>
      </w:r>
      <w:proofErr w:type="spellEnd"/>
      <w:r w:rsidRPr="00D6163D">
        <w:rPr>
          <w:szCs w:val="24"/>
        </w:rPr>
        <w:t xml:space="preserve">.] szabályozta a költségvetési szervek, ezen belül is az önkormányzatok, illetve az önkormányzati költségvetési szervek belső ellenőrzési tevékenységét. A többször módosított jogszabályok mellett a központilag közzétett módszertani útmutatókban foglaltakat is alkalmazni kellett. Mindezek mellett meg kellett felelni az EU normáknak is. </w:t>
      </w:r>
    </w:p>
    <w:p w:rsidR="00A1766E" w:rsidRPr="00D6163D" w:rsidRDefault="00A1766E" w:rsidP="00A1766E">
      <w:pPr>
        <w:jc w:val="both"/>
        <w:rPr>
          <w:szCs w:val="24"/>
        </w:rPr>
      </w:pPr>
      <w:r w:rsidRPr="00D6163D">
        <w:rPr>
          <w:szCs w:val="24"/>
        </w:rPr>
        <w:t>A változó szabályozás folyamatosan alakítja, formálja, módosítja a belső ellenőrzés rendszerét, eljárási rendjét.</w:t>
      </w:r>
    </w:p>
    <w:p w:rsidR="00A1766E" w:rsidRPr="00D6163D" w:rsidRDefault="00A1766E" w:rsidP="00A1766E">
      <w:pPr>
        <w:jc w:val="both"/>
        <w:rPr>
          <w:szCs w:val="24"/>
        </w:rPr>
      </w:pPr>
    </w:p>
    <w:p w:rsidR="00A1766E" w:rsidRPr="00D6163D" w:rsidRDefault="00A1766E" w:rsidP="00A1766E">
      <w:pPr>
        <w:jc w:val="both"/>
        <w:rPr>
          <w:bCs/>
          <w:szCs w:val="24"/>
        </w:rPr>
      </w:pPr>
      <w:r w:rsidRPr="00D6163D">
        <w:rPr>
          <w:szCs w:val="24"/>
        </w:rPr>
        <w:t xml:space="preserve">Az Éves ellenőrzési jelentés a Képviselő-testület </w:t>
      </w:r>
      <w:r w:rsidRPr="00D6163D">
        <w:rPr>
          <w:bCs/>
          <w:szCs w:val="24"/>
        </w:rPr>
        <w:t xml:space="preserve">297/2017. (XII. 07.) </w:t>
      </w:r>
      <w:r w:rsidRPr="00D6163D">
        <w:rPr>
          <w:szCs w:val="24"/>
        </w:rPr>
        <w:t xml:space="preserve">Ök. sz. határozatával jóváhagyott, majd </w:t>
      </w:r>
      <w:r w:rsidRPr="00D6163D">
        <w:rPr>
          <w:bCs/>
          <w:szCs w:val="24"/>
        </w:rPr>
        <w:t>123/2018. (V. 17.) Ök. sz. határozattal módosított 2018. évi belső ellenőrzési munkaterv végrehajtásáról számol be.</w:t>
      </w:r>
    </w:p>
    <w:p w:rsidR="00A1766E" w:rsidRPr="00D6163D" w:rsidRDefault="00A1766E" w:rsidP="00A1766E">
      <w:pPr>
        <w:jc w:val="both"/>
        <w:rPr>
          <w:szCs w:val="24"/>
        </w:rPr>
      </w:pPr>
      <w:r w:rsidRPr="00D6163D">
        <w:rPr>
          <w:szCs w:val="24"/>
        </w:rPr>
        <w:t>Az éves ellenőrzési jelentés a jogszabályi előírások változásainak megfelelően az ágazatért felelős minisztérium által közzétett módszertani útmutató figyelembevételével került összeállításra.</w:t>
      </w:r>
    </w:p>
    <w:p w:rsidR="00A1766E" w:rsidRPr="00D6163D" w:rsidRDefault="00A1766E" w:rsidP="00A1766E">
      <w:pPr>
        <w:jc w:val="both"/>
        <w:rPr>
          <w:b/>
          <w:szCs w:val="24"/>
        </w:rPr>
      </w:pPr>
      <w:r w:rsidRPr="00D6163D">
        <w:rPr>
          <w:szCs w:val="24"/>
        </w:rPr>
        <w:t>A jelentés célja, hogy tájékoztassa a Képviselő-testületet a belső kontrollrendszer működéséről, biztosítsa az átláthatóságot és elősegítse a közpénzek felhasználásának hatékonyságát.</w:t>
      </w:r>
    </w:p>
    <w:p w:rsidR="00A1766E" w:rsidRPr="00D6163D" w:rsidRDefault="00A1766E" w:rsidP="00315BC0">
      <w:pPr>
        <w:rPr>
          <w:b/>
          <w:szCs w:val="24"/>
        </w:rPr>
      </w:pPr>
    </w:p>
    <w:p w:rsidR="00D51C2C" w:rsidRPr="00D6163D" w:rsidRDefault="00D51C2C" w:rsidP="00D51C2C">
      <w:pPr>
        <w:jc w:val="both"/>
        <w:rPr>
          <w:szCs w:val="24"/>
        </w:rPr>
      </w:pPr>
      <w:r w:rsidRPr="00D6163D">
        <w:rPr>
          <w:szCs w:val="24"/>
        </w:rPr>
        <w:t xml:space="preserve">A belső ellenőrzés szakmailag megalapozott, aktualitásokat figyelembe vevő pozitív változásokat előmozdító ellenőrzéseivel támogatta az önkormányzat stratégiai célkitűzéseit, elősegítette a szabályszerű feladatellátást, a közbizalom erősítését, a korrupcióval szembeni ellenálló képesség erősítését. Az ellenőrzések tudatos egymásra épülésével, erősödött az ellenőrzési célok és irányok összehangoltsága annak érdekében, hogy a vezetők munkájukban felhasználhassák az ellenőrzési tapasztalatokon alapuló elemző összegzéseket, átfogó helyzetértékeléseket. </w:t>
      </w:r>
    </w:p>
    <w:p w:rsidR="00A3178B" w:rsidRPr="00D6163D" w:rsidRDefault="00A3178B" w:rsidP="00D51C2C">
      <w:pPr>
        <w:jc w:val="both"/>
        <w:rPr>
          <w:szCs w:val="24"/>
        </w:rPr>
      </w:pPr>
    </w:p>
    <w:p w:rsidR="00D51C2C" w:rsidRPr="00D6163D" w:rsidRDefault="00D51C2C" w:rsidP="00D51C2C">
      <w:pPr>
        <w:jc w:val="both"/>
        <w:rPr>
          <w:szCs w:val="24"/>
        </w:rPr>
      </w:pPr>
      <w:r w:rsidRPr="00D6163D">
        <w:rPr>
          <w:szCs w:val="24"/>
        </w:rPr>
        <w:t xml:space="preserve">A belső ellenőrzés </w:t>
      </w:r>
      <w:r w:rsidRPr="00D6163D">
        <w:rPr>
          <w:i/>
          <w:szCs w:val="24"/>
        </w:rPr>
        <w:t>bizonyosságot adó tevékenysége</w:t>
      </w:r>
      <w:r w:rsidRPr="00D6163D">
        <w:rPr>
          <w:szCs w:val="24"/>
        </w:rPr>
        <w:t xml:space="preserve"> körében:</w:t>
      </w:r>
    </w:p>
    <w:p w:rsidR="00A3178B" w:rsidRPr="00D6163D" w:rsidRDefault="000170E2" w:rsidP="00A3178B">
      <w:pPr>
        <w:pStyle w:val="Listaszerbekezds"/>
        <w:tabs>
          <w:tab w:val="left" w:pos="284"/>
          <w:tab w:val="left" w:pos="3686"/>
        </w:tabs>
        <w:ind w:left="0"/>
        <w:jc w:val="both"/>
        <w:rPr>
          <w:szCs w:val="24"/>
        </w:rPr>
      </w:pPr>
      <w:proofErr w:type="gramStart"/>
      <w:r>
        <w:rPr>
          <w:szCs w:val="24"/>
          <w:u w:val="dash"/>
        </w:rPr>
        <w:t>elemezte</w:t>
      </w:r>
      <w:proofErr w:type="gramEnd"/>
      <w:r>
        <w:rPr>
          <w:szCs w:val="24"/>
          <w:u w:val="dash"/>
        </w:rPr>
        <w:t>,</w:t>
      </w:r>
      <w:r w:rsidR="00D51C2C" w:rsidRPr="00D6163D">
        <w:rPr>
          <w:szCs w:val="24"/>
          <w:u w:val="dash"/>
        </w:rPr>
        <w:t xml:space="preserve"> vizsgálta és értékelte:</w:t>
      </w:r>
    </w:p>
    <w:p w:rsidR="00A3178B" w:rsidRPr="00D6163D" w:rsidRDefault="00D51C2C" w:rsidP="00A3178B">
      <w:pPr>
        <w:pStyle w:val="Listaszerbekezds"/>
        <w:numPr>
          <w:ilvl w:val="0"/>
          <w:numId w:val="40"/>
        </w:numPr>
        <w:tabs>
          <w:tab w:val="left" w:pos="284"/>
          <w:tab w:val="left" w:pos="3686"/>
        </w:tabs>
        <w:ind w:left="0" w:firstLine="0"/>
        <w:jc w:val="both"/>
        <w:rPr>
          <w:b/>
          <w:szCs w:val="24"/>
        </w:rPr>
      </w:pPr>
      <w:r w:rsidRPr="00D6163D">
        <w:rPr>
          <w:szCs w:val="24"/>
        </w:rPr>
        <w:t xml:space="preserve">a belső kontrollrendszerek kiépítésének, működésének jogszabályoknak és szabályzatoknak </w:t>
      </w:r>
      <w:r w:rsidR="00A3178B" w:rsidRPr="00D6163D">
        <w:rPr>
          <w:szCs w:val="24"/>
        </w:rPr>
        <w:tab/>
        <w:t xml:space="preserve">való megfelelését, </w:t>
      </w:r>
      <w:r w:rsidRPr="00D6163D">
        <w:rPr>
          <w:szCs w:val="24"/>
        </w:rPr>
        <w:t xml:space="preserve">valamint működésének gazdaságosságát, hatékonyságát és </w:t>
      </w:r>
      <w:proofErr w:type="spellStart"/>
      <w:r w:rsidRPr="00D6163D">
        <w:rPr>
          <w:szCs w:val="24"/>
        </w:rPr>
        <w:t>eredmé</w:t>
      </w:r>
      <w:r w:rsidR="00A3178B" w:rsidRPr="00D6163D">
        <w:rPr>
          <w:szCs w:val="24"/>
        </w:rPr>
        <w:t>-</w:t>
      </w:r>
      <w:proofErr w:type="spellEnd"/>
      <w:r w:rsidR="00A3178B" w:rsidRPr="00D6163D">
        <w:rPr>
          <w:szCs w:val="24"/>
        </w:rPr>
        <w:tab/>
      </w:r>
      <w:proofErr w:type="spellStart"/>
      <w:r w:rsidRPr="00D6163D">
        <w:rPr>
          <w:szCs w:val="24"/>
        </w:rPr>
        <w:t>nyességét</w:t>
      </w:r>
      <w:proofErr w:type="spellEnd"/>
      <w:r w:rsidRPr="00D6163D">
        <w:rPr>
          <w:szCs w:val="24"/>
        </w:rPr>
        <w:t>;</w:t>
      </w:r>
    </w:p>
    <w:p w:rsidR="00A3178B" w:rsidRPr="00D6163D" w:rsidRDefault="00D51C2C" w:rsidP="00A3178B">
      <w:pPr>
        <w:pStyle w:val="Listaszerbekezds"/>
        <w:numPr>
          <w:ilvl w:val="0"/>
          <w:numId w:val="40"/>
        </w:numPr>
        <w:tabs>
          <w:tab w:val="left" w:pos="284"/>
          <w:tab w:val="left" w:pos="3686"/>
        </w:tabs>
        <w:ind w:left="0" w:firstLine="0"/>
        <w:jc w:val="both"/>
        <w:rPr>
          <w:b/>
          <w:szCs w:val="24"/>
        </w:rPr>
      </w:pPr>
      <w:r w:rsidRPr="00D6163D">
        <w:rPr>
          <w:szCs w:val="24"/>
        </w:rPr>
        <w:t xml:space="preserve">a rendelkezésre álló erőforrásokkal való gazdálkodást, a vagyon megóvását és gyarapítását, </w:t>
      </w:r>
      <w:r w:rsidR="00A3178B" w:rsidRPr="00D6163D">
        <w:rPr>
          <w:szCs w:val="24"/>
        </w:rPr>
        <w:tab/>
      </w:r>
      <w:r w:rsidRPr="00D6163D">
        <w:rPr>
          <w:szCs w:val="24"/>
        </w:rPr>
        <w:t xml:space="preserve">valamint az elszámolások megfelelőségét, </w:t>
      </w:r>
      <w:r w:rsidR="00A3178B" w:rsidRPr="00D6163D">
        <w:rPr>
          <w:szCs w:val="24"/>
        </w:rPr>
        <w:t>a beszámolók valódiságát;</w:t>
      </w:r>
    </w:p>
    <w:p w:rsidR="00A3178B" w:rsidRPr="00D6163D" w:rsidRDefault="00D51C2C" w:rsidP="00A3178B">
      <w:pPr>
        <w:pStyle w:val="Listaszerbekezds"/>
        <w:tabs>
          <w:tab w:val="left" w:pos="284"/>
          <w:tab w:val="left" w:pos="3686"/>
        </w:tabs>
        <w:ind w:left="0"/>
        <w:jc w:val="both"/>
        <w:rPr>
          <w:szCs w:val="24"/>
        </w:rPr>
      </w:pPr>
      <w:proofErr w:type="gramStart"/>
      <w:r w:rsidRPr="00D6163D">
        <w:rPr>
          <w:szCs w:val="24"/>
          <w:u w:val="dash"/>
        </w:rPr>
        <w:t>a</w:t>
      </w:r>
      <w:proofErr w:type="gramEnd"/>
      <w:r w:rsidRPr="00D6163D">
        <w:rPr>
          <w:szCs w:val="24"/>
          <w:u w:val="dash"/>
        </w:rPr>
        <w:t xml:space="preserve"> vizsgált folyamatokkal kapcsolatban:</w:t>
      </w:r>
    </w:p>
    <w:p w:rsidR="00A3178B" w:rsidRPr="00D6163D" w:rsidRDefault="00D51C2C" w:rsidP="00A3178B">
      <w:pPr>
        <w:pStyle w:val="Listaszerbekezds"/>
        <w:numPr>
          <w:ilvl w:val="0"/>
          <w:numId w:val="40"/>
        </w:numPr>
        <w:tabs>
          <w:tab w:val="left" w:pos="284"/>
          <w:tab w:val="left" w:pos="3686"/>
        </w:tabs>
        <w:ind w:left="0" w:firstLine="0"/>
        <w:jc w:val="both"/>
        <w:rPr>
          <w:b/>
          <w:szCs w:val="24"/>
        </w:rPr>
      </w:pPr>
      <w:r w:rsidRPr="00D6163D">
        <w:rPr>
          <w:szCs w:val="24"/>
        </w:rPr>
        <w:t xml:space="preserve">megállapításokat, következtetéseket és javaslatokat fogalmazott meg a kockázati </w:t>
      </w:r>
      <w:r w:rsidR="00A3178B" w:rsidRPr="00D6163D">
        <w:rPr>
          <w:szCs w:val="24"/>
        </w:rPr>
        <w:t xml:space="preserve">tényezők, </w:t>
      </w:r>
      <w:r w:rsidR="00A3178B" w:rsidRPr="00D6163D">
        <w:rPr>
          <w:szCs w:val="24"/>
        </w:rPr>
        <w:tab/>
      </w:r>
      <w:r w:rsidRPr="00D6163D">
        <w:rPr>
          <w:szCs w:val="24"/>
        </w:rPr>
        <w:t>hiányosságok megszüntetése, kiküszöbölése vagy c</w:t>
      </w:r>
      <w:r w:rsidR="00A3178B" w:rsidRPr="00D6163D">
        <w:rPr>
          <w:szCs w:val="24"/>
        </w:rPr>
        <w:t xml:space="preserve">sökkentése, a szabálytalanságok </w:t>
      </w:r>
      <w:r w:rsidR="00A3178B" w:rsidRPr="00D6163D">
        <w:rPr>
          <w:szCs w:val="24"/>
        </w:rPr>
        <w:tab/>
      </w:r>
      <w:r w:rsidRPr="00D6163D">
        <w:rPr>
          <w:szCs w:val="24"/>
        </w:rPr>
        <w:t xml:space="preserve">megelőzése, illetve feltárása érdekében, valamint a költségvetési szerv </w:t>
      </w:r>
      <w:r w:rsidR="00A3178B" w:rsidRPr="00D6163D">
        <w:rPr>
          <w:szCs w:val="24"/>
        </w:rPr>
        <w:t xml:space="preserve">működése </w:t>
      </w:r>
      <w:r w:rsidR="00A3178B" w:rsidRPr="00D6163D">
        <w:rPr>
          <w:szCs w:val="24"/>
        </w:rPr>
        <w:tab/>
      </w:r>
      <w:r w:rsidRPr="00D6163D">
        <w:rPr>
          <w:szCs w:val="24"/>
        </w:rPr>
        <w:t>eredményességének növelése és a belső kontrollrendsze</w:t>
      </w:r>
      <w:r w:rsidR="00A3178B" w:rsidRPr="00D6163D">
        <w:rPr>
          <w:szCs w:val="24"/>
        </w:rPr>
        <w:t xml:space="preserve">rek javítása, továbbfejlesztése </w:t>
      </w:r>
      <w:r w:rsidR="00A3178B" w:rsidRPr="00D6163D">
        <w:rPr>
          <w:szCs w:val="24"/>
        </w:rPr>
        <w:tab/>
        <w:t>érdekében;</w:t>
      </w:r>
    </w:p>
    <w:p w:rsidR="00A3178B" w:rsidRPr="00D6163D" w:rsidRDefault="00D51C2C" w:rsidP="00A3178B">
      <w:pPr>
        <w:pStyle w:val="Listaszerbekezds"/>
        <w:tabs>
          <w:tab w:val="left" w:pos="284"/>
          <w:tab w:val="left" w:pos="3686"/>
        </w:tabs>
        <w:ind w:left="0"/>
        <w:jc w:val="both"/>
        <w:rPr>
          <w:szCs w:val="24"/>
        </w:rPr>
      </w:pPr>
      <w:proofErr w:type="gramStart"/>
      <w:r w:rsidRPr="00D6163D">
        <w:rPr>
          <w:szCs w:val="24"/>
          <w:u w:val="dash"/>
        </w:rPr>
        <w:t>nyilvántartotta</w:t>
      </w:r>
      <w:proofErr w:type="gramEnd"/>
      <w:r w:rsidRPr="00D6163D">
        <w:rPr>
          <w:szCs w:val="24"/>
          <w:u w:val="dash"/>
        </w:rPr>
        <w:t xml:space="preserve"> és nyomon követte</w:t>
      </w:r>
      <w:r w:rsidRPr="00D6163D">
        <w:rPr>
          <w:szCs w:val="24"/>
        </w:rPr>
        <w:t xml:space="preserve">: </w:t>
      </w:r>
    </w:p>
    <w:p w:rsidR="00A3178B" w:rsidRPr="00D6163D" w:rsidRDefault="00D51C2C" w:rsidP="00A3178B">
      <w:pPr>
        <w:pStyle w:val="Listaszerbekezds"/>
        <w:numPr>
          <w:ilvl w:val="0"/>
          <w:numId w:val="40"/>
        </w:numPr>
        <w:tabs>
          <w:tab w:val="left" w:pos="284"/>
          <w:tab w:val="left" w:pos="3686"/>
        </w:tabs>
        <w:ind w:left="0" w:firstLine="0"/>
        <w:jc w:val="both"/>
        <w:rPr>
          <w:szCs w:val="24"/>
        </w:rPr>
      </w:pPr>
      <w:r w:rsidRPr="00D6163D">
        <w:rPr>
          <w:szCs w:val="24"/>
        </w:rPr>
        <w:t>a</w:t>
      </w:r>
      <w:r w:rsidR="00A3178B" w:rsidRPr="00D6163D">
        <w:rPr>
          <w:szCs w:val="24"/>
        </w:rPr>
        <w:t xml:space="preserve"> </w:t>
      </w:r>
      <w:r w:rsidRPr="00D6163D">
        <w:rPr>
          <w:szCs w:val="24"/>
        </w:rPr>
        <w:t>belső ellenőrzési jelentések alapján megtett intézkedéseket</w:t>
      </w:r>
      <w:r w:rsidR="00A3178B" w:rsidRPr="00D6163D">
        <w:rPr>
          <w:szCs w:val="24"/>
        </w:rPr>
        <w:t>.</w:t>
      </w:r>
    </w:p>
    <w:p w:rsidR="00A3178B" w:rsidRPr="00D6163D" w:rsidRDefault="00A3178B" w:rsidP="00A3178B">
      <w:pPr>
        <w:pStyle w:val="Listaszerbekezds"/>
        <w:tabs>
          <w:tab w:val="left" w:pos="284"/>
          <w:tab w:val="left" w:pos="3686"/>
        </w:tabs>
        <w:ind w:left="0"/>
        <w:jc w:val="both"/>
        <w:rPr>
          <w:szCs w:val="24"/>
        </w:rPr>
      </w:pPr>
    </w:p>
    <w:p w:rsidR="00A3178B" w:rsidRPr="00D6163D" w:rsidRDefault="00D51C2C" w:rsidP="00D6163D">
      <w:pPr>
        <w:tabs>
          <w:tab w:val="left" w:pos="567"/>
        </w:tabs>
        <w:jc w:val="both"/>
        <w:rPr>
          <w:szCs w:val="24"/>
        </w:rPr>
      </w:pPr>
      <w:r w:rsidRPr="00D6163D">
        <w:rPr>
          <w:szCs w:val="24"/>
        </w:rPr>
        <w:t xml:space="preserve">A belső ellenőrzés </w:t>
      </w:r>
      <w:r w:rsidRPr="00D6163D">
        <w:rPr>
          <w:i/>
          <w:szCs w:val="24"/>
        </w:rPr>
        <w:t xml:space="preserve">tanácsadó tevékenység </w:t>
      </w:r>
      <w:r w:rsidR="00D6163D" w:rsidRPr="00D6163D">
        <w:rPr>
          <w:i/>
          <w:szCs w:val="24"/>
        </w:rPr>
        <w:t>keretében</w:t>
      </w:r>
      <w:r w:rsidR="00D6163D" w:rsidRPr="00D6163D">
        <w:rPr>
          <w:szCs w:val="24"/>
        </w:rPr>
        <w:t xml:space="preserve"> r</w:t>
      </w:r>
      <w:r w:rsidR="00A3178B" w:rsidRPr="00D6163D">
        <w:rPr>
          <w:szCs w:val="24"/>
        </w:rPr>
        <w:t>endszeresen véleményezett különböző ágazati előterjesztéseket, szakanyagokat, külső és belső szakmai konzultációkat folytatott a Polgármesteri Hivatal vezetésének, és az intézmények vezetésének megkeresései alapján, a működés, az eredményesség, a belső kontrollrendszerek javítása, továbbfejlesztése érdekében.</w:t>
      </w:r>
    </w:p>
    <w:p w:rsidR="00E8070E" w:rsidRPr="00D6163D" w:rsidRDefault="00E8070E" w:rsidP="00E8070E">
      <w:pPr>
        <w:jc w:val="both"/>
        <w:rPr>
          <w:szCs w:val="24"/>
        </w:rPr>
      </w:pPr>
    </w:p>
    <w:p w:rsidR="00D6163D" w:rsidRPr="00D6163D" w:rsidRDefault="00D6163D" w:rsidP="00E8070E">
      <w:pPr>
        <w:jc w:val="both"/>
        <w:rPr>
          <w:szCs w:val="24"/>
        </w:rPr>
      </w:pPr>
      <w:r w:rsidRPr="00D6163D">
        <w:rPr>
          <w:szCs w:val="24"/>
        </w:rPr>
        <w:lastRenderedPageBreak/>
        <w:t>A belső ellenőrök munkájuk során külső befolyástól mentesen, pártatlanul és tárgyilagosan jártak el, a megállapításokat, következtetéseket és javaslatokat tartalmazó ellenőrzési jelentést a jogszabályban előírt szerkezetben és tartalommal állították össze. Objektíven szerepeltettek minden olyan lényeges tényt, pozitív és negatív megállapítást, hiányosságot és ellentmondást, amely biztosította a vizsgált tevékenységről szóló ellenőrzési jelentés teljességét. Az ellenőrzött szervezetek vezetői megértették a belső ellenőrzések igazi célját, mely nem más, mint megelőző ellenőrzés - a külső ellenőrzésre való felkészülés. Amennyiben a belső ellenőrzés által feltárt hiányosságokat pótolják, esetleges szabálytalanságokat kijavítják, úgy a külső szervek által lefolytatott ellenőrzések pozitív megállapításokat tartalmazhatnak.</w:t>
      </w:r>
    </w:p>
    <w:p w:rsidR="00D6163D" w:rsidRDefault="00D6163D" w:rsidP="00E8070E">
      <w:pPr>
        <w:jc w:val="both"/>
        <w:rPr>
          <w:szCs w:val="24"/>
        </w:rPr>
      </w:pPr>
    </w:p>
    <w:p w:rsidR="00D6163D" w:rsidRPr="000170E2" w:rsidRDefault="000170E2" w:rsidP="00E8070E">
      <w:pPr>
        <w:jc w:val="both"/>
        <w:rPr>
          <w:szCs w:val="24"/>
        </w:rPr>
      </w:pPr>
      <w:r w:rsidRPr="000170E2">
        <w:rPr>
          <w:szCs w:val="24"/>
        </w:rPr>
        <w:t>A belső ellenőrzés betöltötte elsődleges funkcióját: tá</w:t>
      </w:r>
      <w:r>
        <w:rPr>
          <w:szCs w:val="24"/>
        </w:rPr>
        <w:t xml:space="preserve">mogatta az integritást, amely a </w:t>
      </w:r>
      <w:r w:rsidRPr="000170E2">
        <w:rPr>
          <w:szCs w:val="24"/>
        </w:rPr>
        <w:t>munkafolyamatok során a közérdek mindenkori előtérbe helyezését biztosíthatja, előmozdítja, ho</w:t>
      </w:r>
      <w:r>
        <w:rPr>
          <w:szCs w:val="24"/>
        </w:rPr>
        <w:t xml:space="preserve">gy </w:t>
      </w:r>
      <w:r w:rsidRPr="000170E2">
        <w:rPr>
          <w:szCs w:val="24"/>
        </w:rPr>
        <w:t xml:space="preserve">a szervezet rendeltetését betöltve, pártatlanul, tisztességesen, szakmailag </w:t>
      </w:r>
      <w:r>
        <w:rPr>
          <w:szCs w:val="24"/>
        </w:rPr>
        <w:t xml:space="preserve">professzionális módon </w:t>
      </w:r>
      <w:r w:rsidRPr="000170E2">
        <w:rPr>
          <w:szCs w:val="24"/>
        </w:rPr>
        <w:t xml:space="preserve">átláthatóan és elszámoltathatóan lássa </w:t>
      </w:r>
      <w:r>
        <w:rPr>
          <w:szCs w:val="24"/>
        </w:rPr>
        <w:t xml:space="preserve">el feladatait. </w:t>
      </w:r>
      <w:r w:rsidRPr="000170E2">
        <w:rPr>
          <w:szCs w:val="24"/>
        </w:rPr>
        <w:t>A belső ellenőrzés küldetése a szervezeti értékek növelése és védel</w:t>
      </w:r>
      <w:r>
        <w:rPr>
          <w:szCs w:val="24"/>
        </w:rPr>
        <w:t xml:space="preserve">me kockázatalapú és tárgyilagos </w:t>
      </w:r>
      <w:r w:rsidRPr="000170E2">
        <w:rPr>
          <w:szCs w:val="24"/>
        </w:rPr>
        <w:t>bizonyosság adással, tanácsadással és rálátással.</w:t>
      </w:r>
    </w:p>
    <w:p w:rsidR="00D6163D" w:rsidRPr="000170E2" w:rsidRDefault="00D6163D" w:rsidP="00E8070E">
      <w:pPr>
        <w:jc w:val="both"/>
        <w:rPr>
          <w:szCs w:val="24"/>
        </w:rPr>
      </w:pPr>
    </w:p>
    <w:p w:rsidR="00F95242" w:rsidRDefault="00E8070E" w:rsidP="00E8070E">
      <w:pPr>
        <w:jc w:val="both"/>
        <w:rPr>
          <w:szCs w:val="24"/>
        </w:rPr>
      </w:pPr>
      <w:r w:rsidRPr="00011BE0">
        <w:rPr>
          <w:szCs w:val="24"/>
        </w:rPr>
        <w:t>A követelményeknek megfel</w:t>
      </w:r>
      <w:r w:rsidR="00014318" w:rsidRPr="00011BE0">
        <w:rPr>
          <w:szCs w:val="24"/>
        </w:rPr>
        <w:t xml:space="preserve">elően 2004. évtől rendelkezünk </w:t>
      </w:r>
      <w:r w:rsidR="00014318" w:rsidRPr="00011BE0">
        <w:rPr>
          <w:i/>
          <w:szCs w:val="24"/>
        </w:rPr>
        <w:t>Belső Ellenőrzési Kézikönyv</w:t>
      </w:r>
      <w:r w:rsidRPr="00011BE0">
        <w:rPr>
          <w:szCs w:val="24"/>
        </w:rPr>
        <w:t xml:space="preserve">vel, amely alapján munkánkat végeztük, végezzük. A Kézikönyv átfogó felülvizsgálatát követően 2009. évben már egy átdolgozott, újonnan kiadott Kézikönyv nyújtott segítséget feladataink ellátásában. A 2011. év végén megjelent új </w:t>
      </w:r>
      <w:proofErr w:type="spellStart"/>
      <w:r w:rsidRPr="00011BE0">
        <w:rPr>
          <w:szCs w:val="24"/>
        </w:rPr>
        <w:t>Bkr</w:t>
      </w:r>
      <w:proofErr w:type="spellEnd"/>
      <w:r w:rsidRPr="00011BE0">
        <w:rPr>
          <w:szCs w:val="24"/>
        </w:rPr>
        <w:t xml:space="preserve">. a kézikönyv ismételt, teljes átdolgozását </w:t>
      </w:r>
      <w:r w:rsidRPr="00002F2F">
        <w:rPr>
          <w:szCs w:val="24"/>
        </w:rPr>
        <w:t>igényelte</w:t>
      </w:r>
      <w:r w:rsidRPr="00011BE0">
        <w:rPr>
          <w:szCs w:val="24"/>
        </w:rPr>
        <w:t>, amelyre csak 2013. évben került sor, mivel a Nemzetgazdasági Minisztérium illetékes államtitkársága az iránymutat</w:t>
      </w:r>
      <w:r w:rsidR="00014318" w:rsidRPr="00011BE0">
        <w:rPr>
          <w:szCs w:val="24"/>
        </w:rPr>
        <w:t>ásul szolgáló kézikönyv mintát [módszertani útmutatót]</w:t>
      </w:r>
      <w:r w:rsidR="00240D31" w:rsidRPr="00011BE0">
        <w:rPr>
          <w:szCs w:val="24"/>
        </w:rPr>
        <w:t xml:space="preserve"> késve tette közzé, 2014. évben módosítás nem történt. </w:t>
      </w:r>
      <w:r w:rsidR="001F6FEE" w:rsidRPr="00011BE0">
        <w:rPr>
          <w:szCs w:val="24"/>
        </w:rPr>
        <w:t>2015. évben a K</w:t>
      </w:r>
      <w:r w:rsidR="00693B98" w:rsidRPr="00011BE0">
        <w:rPr>
          <w:szCs w:val="24"/>
        </w:rPr>
        <w:t>ézikönyv módosítás</w:t>
      </w:r>
      <w:r w:rsidR="001F6FEE" w:rsidRPr="00011BE0">
        <w:rPr>
          <w:szCs w:val="24"/>
        </w:rPr>
        <w:t xml:space="preserve">a a Polgármesteri Hivatal szervezeti változásai miatt indokolt </w:t>
      </w:r>
      <w:r w:rsidR="00300892" w:rsidRPr="00011BE0">
        <w:rPr>
          <w:szCs w:val="24"/>
        </w:rPr>
        <w:t>volt</w:t>
      </w:r>
      <w:r w:rsidR="00011BE0" w:rsidRPr="00011BE0">
        <w:rPr>
          <w:szCs w:val="24"/>
        </w:rPr>
        <w:t>,</w:t>
      </w:r>
      <w:r w:rsidR="00011BE0">
        <w:rPr>
          <w:szCs w:val="24"/>
        </w:rPr>
        <w:t xml:space="preserve"> </w:t>
      </w:r>
      <w:r w:rsidR="00A14BC2" w:rsidRPr="00011BE0">
        <w:rPr>
          <w:szCs w:val="24"/>
        </w:rPr>
        <w:t xml:space="preserve">2016. évben </w:t>
      </w:r>
      <w:r w:rsidR="00011BE0">
        <w:rPr>
          <w:szCs w:val="24"/>
        </w:rPr>
        <w:t>szintén felülvizsgáltuk Kézikönyv tartalmát, és elvégeztük a gyakorlati munkavégzést segítő, egyszerűsítő módosításokat</w:t>
      </w:r>
      <w:r w:rsidR="00097050" w:rsidRPr="00011BE0">
        <w:rPr>
          <w:szCs w:val="24"/>
        </w:rPr>
        <w:t>.</w:t>
      </w:r>
      <w:r w:rsidR="00300892" w:rsidRPr="00011BE0">
        <w:rPr>
          <w:szCs w:val="24"/>
        </w:rPr>
        <w:t xml:space="preserve"> </w:t>
      </w:r>
      <w:r w:rsidR="004F1346">
        <w:rPr>
          <w:szCs w:val="24"/>
        </w:rPr>
        <w:t>A 2017. évben a Kézikönyv tartalm</w:t>
      </w:r>
      <w:r w:rsidR="00F95242">
        <w:rPr>
          <w:szCs w:val="24"/>
        </w:rPr>
        <w:t>ában módosításokat nem végeztünk, a 2018. évben elvégzett felülvizsgálat nyomán 2019. évben teljes átdolgozás alá került a Kézikönyv</w:t>
      </w:r>
      <w:r w:rsidR="004F1346">
        <w:rPr>
          <w:szCs w:val="24"/>
        </w:rPr>
        <w:t xml:space="preserve">. </w:t>
      </w:r>
    </w:p>
    <w:p w:rsidR="00002F2F" w:rsidRDefault="00002F2F" w:rsidP="00315BC0">
      <w:pPr>
        <w:spacing w:before="120"/>
        <w:jc w:val="both"/>
        <w:rPr>
          <w:szCs w:val="24"/>
        </w:rPr>
      </w:pPr>
      <w:r w:rsidRPr="00002F2F">
        <w:rPr>
          <w:szCs w:val="24"/>
        </w:rPr>
        <w:t>A Képviselő-testület a 214/2012. (XI.08.) Ök. sz. határozatával jóváhagyta a „Belső ellenőrzés Stratégiai Terve 2013 – 2018” című stratégiai tervet</w:t>
      </w:r>
      <w:r w:rsidR="00315BC0">
        <w:rPr>
          <w:szCs w:val="24"/>
        </w:rPr>
        <w:t xml:space="preserve">. </w:t>
      </w:r>
      <w:r w:rsidRPr="00002F2F">
        <w:rPr>
          <w:szCs w:val="24"/>
        </w:rPr>
        <w:t xml:space="preserve">A </w:t>
      </w:r>
      <w:proofErr w:type="spellStart"/>
      <w:r w:rsidRPr="00002F2F">
        <w:rPr>
          <w:szCs w:val="24"/>
        </w:rPr>
        <w:t>Bkr</w:t>
      </w:r>
      <w:proofErr w:type="spellEnd"/>
      <w:r w:rsidRPr="00002F2F">
        <w:rPr>
          <w:szCs w:val="24"/>
        </w:rPr>
        <w:t xml:space="preserve">. 30. § (1) bekezdése szerint belső ellenőrzési vezető stratégiai ellenőrzési tervet készít, amely - összhangban a szervezet hosszú távú céljaival - meghatározza a belső ellenőrzésre vonatkozó stratégiai fejlesztéseket a következő négy évre. A </w:t>
      </w:r>
      <w:proofErr w:type="spellStart"/>
      <w:r w:rsidRPr="00002F2F">
        <w:rPr>
          <w:szCs w:val="24"/>
        </w:rPr>
        <w:t>Bkr</w:t>
      </w:r>
      <w:proofErr w:type="spellEnd"/>
      <w:r w:rsidRPr="00002F2F">
        <w:rPr>
          <w:szCs w:val="24"/>
        </w:rPr>
        <w:t xml:space="preserve">. 30. § (2) bekezdése alapján a stratégiai ellenőrzési tervet szükség szerint felül kell vizsgálni. A </w:t>
      </w:r>
      <w:proofErr w:type="spellStart"/>
      <w:r w:rsidRPr="00002F2F">
        <w:rPr>
          <w:szCs w:val="24"/>
        </w:rPr>
        <w:t>Bkr</w:t>
      </w:r>
      <w:proofErr w:type="spellEnd"/>
      <w:r w:rsidRPr="00002F2F">
        <w:rPr>
          <w:szCs w:val="24"/>
        </w:rPr>
        <w:t>. 22.§ (1) bekezdés b) pontja értelmében a belső ellenőrzési vezető által összeállított stratégiai tervet – helyi önkormányzat esetén – a Képviselő-testület hagyja jóvá.</w:t>
      </w:r>
      <w:r w:rsidR="00315BC0">
        <w:rPr>
          <w:szCs w:val="24"/>
        </w:rPr>
        <w:t xml:space="preserve"> </w:t>
      </w:r>
      <w:r w:rsidRPr="00DF5144">
        <w:rPr>
          <w:szCs w:val="24"/>
        </w:rPr>
        <w:t>A jogszabályi rendelkezéseknek megfe</w:t>
      </w:r>
      <w:r w:rsidR="00DF5144" w:rsidRPr="00DF5144">
        <w:rPr>
          <w:szCs w:val="24"/>
        </w:rPr>
        <w:t>lelően a Képviselő-testület a 284/2018. (XII.06.</w:t>
      </w:r>
      <w:r w:rsidRPr="00DF5144">
        <w:rPr>
          <w:szCs w:val="24"/>
        </w:rPr>
        <w:t>) Ök.</w:t>
      </w:r>
      <w:r>
        <w:rPr>
          <w:szCs w:val="24"/>
        </w:rPr>
        <w:t xml:space="preserve"> sz. határozatával jóváhagyta a </w:t>
      </w:r>
      <w:r w:rsidRPr="00002F2F">
        <w:rPr>
          <w:szCs w:val="24"/>
        </w:rPr>
        <w:t>„Belső ellenőrzés Stratégiai Terve</w:t>
      </w:r>
      <w:r>
        <w:rPr>
          <w:szCs w:val="24"/>
        </w:rPr>
        <w:t xml:space="preserve"> 2019 – 2022</w:t>
      </w:r>
      <w:r w:rsidRPr="00002F2F">
        <w:rPr>
          <w:szCs w:val="24"/>
        </w:rPr>
        <w:t>” című stratégiai tervet.</w:t>
      </w:r>
    </w:p>
    <w:p w:rsidR="00F95242" w:rsidRDefault="00F95242" w:rsidP="00E8070E">
      <w:pPr>
        <w:jc w:val="both"/>
        <w:rPr>
          <w:b/>
          <w:szCs w:val="24"/>
        </w:rPr>
      </w:pPr>
    </w:p>
    <w:p w:rsidR="009948ED" w:rsidRDefault="009948ED" w:rsidP="00E8070E">
      <w:pPr>
        <w:jc w:val="both"/>
        <w:rPr>
          <w:b/>
          <w:szCs w:val="24"/>
        </w:rPr>
      </w:pPr>
    </w:p>
    <w:p w:rsidR="009948ED" w:rsidRDefault="009948ED" w:rsidP="00E8070E">
      <w:pPr>
        <w:jc w:val="both"/>
        <w:rPr>
          <w:b/>
          <w:szCs w:val="24"/>
        </w:rPr>
      </w:pPr>
    </w:p>
    <w:p w:rsidR="009948ED" w:rsidRDefault="009948ED" w:rsidP="00E8070E">
      <w:pPr>
        <w:jc w:val="both"/>
        <w:rPr>
          <w:b/>
          <w:szCs w:val="24"/>
        </w:rPr>
      </w:pPr>
    </w:p>
    <w:p w:rsidR="009948ED" w:rsidRDefault="009948ED" w:rsidP="00E8070E">
      <w:pPr>
        <w:jc w:val="both"/>
        <w:rPr>
          <w:b/>
          <w:szCs w:val="24"/>
        </w:rPr>
      </w:pPr>
    </w:p>
    <w:p w:rsidR="009948ED" w:rsidRDefault="009948ED" w:rsidP="00E8070E">
      <w:pPr>
        <w:jc w:val="both"/>
        <w:rPr>
          <w:b/>
          <w:szCs w:val="24"/>
        </w:rPr>
      </w:pPr>
    </w:p>
    <w:p w:rsidR="009948ED" w:rsidRDefault="009948ED" w:rsidP="00E8070E">
      <w:pPr>
        <w:jc w:val="both"/>
        <w:rPr>
          <w:b/>
          <w:szCs w:val="24"/>
        </w:rPr>
      </w:pPr>
    </w:p>
    <w:p w:rsidR="009948ED" w:rsidRDefault="009948ED" w:rsidP="00E8070E">
      <w:pPr>
        <w:jc w:val="both"/>
        <w:rPr>
          <w:b/>
          <w:szCs w:val="24"/>
        </w:rPr>
      </w:pPr>
    </w:p>
    <w:p w:rsidR="009948ED" w:rsidRDefault="009948ED" w:rsidP="00E8070E">
      <w:pPr>
        <w:jc w:val="both"/>
        <w:rPr>
          <w:b/>
          <w:szCs w:val="24"/>
        </w:rPr>
      </w:pPr>
    </w:p>
    <w:p w:rsidR="009948ED" w:rsidRDefault="009948ED" w:rsidP="00E8070E">
      <w:pPr>
        <w:jc w:val="both"/>
        <w:rPr>
          <w:b/>
          <w:szCs w:val="24"/>
        </w:rPr>
      </w:pPr>
    </w:p>
    <w:p w:rsidR="009948ED" w:rsidRPr="002F619D" w:rsidRDefault="009948ED" w:rsidP="00E8070E">
      <w:pPr>
        <w:jc w:val="both"/>
        <w:rPr>
          <w:b/>
          <w:szCs w:val="24"/>
        </w:rPr>
      </w:pPr>
    </w:p>
    <w:p w:rsidR="00E8070E" w:rsidRPr="002F619D" w:rsidRDefault="00E8070E" w:rsidP="00E8070E">
      <w:pPr>
        <w:pStyle w:val="Szvegtrzs"/>
        <w:jc w:val="center"/>
        <w:rPr>
          <w:b/>
          <w:bCs/>
          <w:szCs w:val="24"/>
        </w:rPr>
      </w:pPr>
      <w:r w:rsidRPr="002F619D">
        <w:rPr>
          <w:b/>
          <w:bCs/>
          <w:szCs w:val="24"/>
        </w:rPr>
        <w:lastRenderedPageBreak/>
        <w:t>II.</w:t>
      </w:r>
      <w:r w:rsidRPr="002F619D">
        <w:rPr>
          <w:b/>
          <w:bCs/>
          <w:szCs w:val="24"/>
        </w:rPr>
        <w:tab/>
        <w:t>A BELSŐ ELLENŐRZÉS ÁLTAL VÉGZETT TEVÉKENYSÉG BEMUTATÁSA</w:t>
      </w:r>
    </w:p>
    <w:p w:rsidR="00E8070E" w:rsidRPr="008C206F" w:rsidRDefault="00E8070E" w:rsidP="008C206F">
      <w:pPr>
        <w:rPr>
          <w:szCs w:val="24"/>
        </w:rPr>
      </w:pPr>
    </w:p>
    <w:p w:rsidR="00E8070E" w:rsidRPr="008C206F" w:rsidRDefault="00E8070E" w:rsidP="008C206F">
      <w:pPr>
        <w:rPr>
          <w:szCs w:val="24"/>
        </w:rPr>
      </w:pPr>
    </w:p>
    <w:p w:rsidR="00E8070E" w:rsidRPr="008C206F" w:rsidRDefault="00E8070E" w:rsidP="008C206F">
      <w:pPr>
        <w:ind w:left="705" w:hanging="705"/>
        <w:jc w:val="both"/>
        <w:rPr>
          <w:szCs w:val="24"/>
        </w:rPr>
      </w:pPr>
    </w:p>
    <w:p w:rsidR="00E8070E" w:rsidRPr="008C206F" w:rsidRDefault="00E8070E" w:rsidP="007226D6">
      <w:pPr>
        <w:pStyle w:val="Listaszerbekezds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b/>
          <w:szCs w:val="24"/>
        </w:rPr>
      </w:pPr>
      <w:r w:rsidRPr="008C206F">
        <w:rPr>
          <w:b/>
          <w:szCs w:val="24"/>
        </w:rPr>
        <w:t xml:space="preserve">Az </w:t>
      </w:r>
      <w:r w:rsidR="007226D6">
        <w:rPr>
          <w:b/>
          <w:szCs w:val="24"/>
        </w:rPr>
        <w:t xml:space="preserve">éves </w:t>
      </w:r>
      <w:r w:rsidRPr="008C206F">
        <w:rPr>
          <w:b/>
          <w:szCs w:val="24"/>
        </w:rPr>
        <w:t>ellenőrzési tervben foglalt feladatok teljesítésének ért</w:t>
      </w:r>
      <w:r w:rsidR="008C206F" w:rsidRPr="008C206F">
        <w:rPr>
          <w:b/>
          <w:szCs w:val="24"/>
        </w:rPr>
        <w:t xml:space="preserve">ékelése, a tervtől való </w:t>
      </w:r>
      <w:r w:rsidR="007226D6">
        <w:rPr>
          <w:b/>
          <w:szCs w:val="24"/>
        </w:rPr>
        <w:tab/>
      </w:r>
      <w:r w:rsidR="008C206F" w:rsidRPr="008C206F">
        <w:rPr>
          <w:b/>
          <w:szCs w:val="24"/>
        </w:rPr>
        <w:t xml:space="preserve">eltérés </w:t>
      </w:r>
      <w:r w:rsidRPr="008C206F">
        <w:rPr>
          <w:b/>
          <w:szCs w:val="24"/>
        </w:rPr>
        <w:t>indoka, a terven felüli ellenőrzések indokoltsága</w:t>
      </w:r>
    </w:p>
    <w:p w:rsidR="00E8070E" w:rsidRDefault="00E8070E" w:rsidP="008C206F">
      <w:pPr>
        <w:jc w:val="both"/>
        <w:rPr>
          <w:szCs w:val="24"/>
        </w:rPr>
      </w:pPr>
    </w:p>
    <w:p w:rsidR="006543B0" w:rsidRPr="008C206F" w:rsidRDefault="006543B0" w:rsidP="008C206F">
      <w:pPr>
        <w:jc w:val="both"/>
        <w:rPr>
          <w:szCs w:val="24"/>
        </w:rPr>
      </w:pPr>
    </w:p>
    <w:p w:rsidR="008C206F" w:rsidRDefault="00E8070E" w:rsidP="008C206F">
      <w:pPr>
        <w:pStyle w:val="Szvegtrzs"/>
        <w:tabs>
          <w:tab w:val="left" w:pos="567"/>
        </w:tabs>
        <w:rPr>
          <w:szCs w:val="24"/>
        </w:rPr>
      </w:pPr>
      <w:r w:rsidRPr="005F22CC">
        <w:rPr>
          <w:szCs w:val="24"/>
        </w:rPr>
        <w:t>Az éves belső ellenőrzési munkatervünk összeállítása során domináns elemként vettük figyelembe a kockázatelemzés</w:t>
      </w:r>
      <w:r w:rsidR="007226D6">
        <w:rPr>
          <w:szCs w:val="24"/>
        </w:rPr>
        <w:t>ek</w:t>
      </w:r>
      <w:r w:rsidRPr="005F22CC">
        <w:rPr>
          <w:szCs w:val="24"/>
        </w:rPr>
        <w:t xml:space="preserve"> eredményét</w:t>
      </w:r>
      <w:r w:rsidR="00FE7A20" w:rsidRPr="005F22CC">
        <w:rPr>
          <w:szCs w:val="24"/>
        </w:rPr>
        <w:t>,</w:t>
      </w:r>
      <w:r w:rsidRPr="005F22CC">
        <w:rPr>
          <w:szCs w:val="24"/>
        </w:rPr>
        <w:t xml:space="preserve"> és a</w:t>
      </w:r>
      <w:r w:rsidR="007226D6">
        <w:rPr>
          <w:szCs w:val="24"/>
        </w:rPr>
        <w:t xml:space="preserve"> Belső Ellenőrzési</w:t>
      </w:r>
      <w:r w:rsidRPr="005F22CC">
        <w:rPr>
          <w:szCs w:val="24"/>
        </w:rPr>
        <w:t xml:space="preserve"> Kézikönyvben, valamint a Stratégiai Tervünkben meghatározott kötelező ellenőrzési feladatokat</w:t>
      </w:r>
      <w:r w:rsidR="006A5C01" w:rsidRPr="005F22CC">
        <w:rPr>
          <w:szCs w:val="24"/>
        </w:rPr>
        <w:t>, illetve</w:t>
      </w:r>
      <w:r w:rsidR="00300892" w:rsidRPr="005F22CC">
        <w:rPr>
          <w:szCs w:val="24"/>
        </w:rPr>
        <w:t xml:space="preserve"> perio</w:t>
      </w:r>
      <w:r w:rsidR="00F21CC4" w:rsidRPr="005F22CC">
        <w:rPr>
          <w:szCs w:val="24"/>
        </w:rPr>
        <w:t>dikusságot.</w:t>
      </w:r>
      <w:r w:rsidRPr="002F619D">
        <w:rPr>
          <w:szCs w:val="24"/>
        </w:rPr>
        <w:t xml:space="preserve"> </w:t>
      </w:r>
    </w:p>
    <w:p w:rsidR="00E8070E" w:rsidRPr="005F22CC" w:rsidRDefault="00E8070E" w:rsidP="00E8070E">
      <w:pPr>
        <w:pStyle w:val="Szvegtrzs"/>
        <w:rPr>
          <w:szCs w:val="24"/>
        </w:rPr>
      </w:pPr>
      <w:r w:rsidRPr="005F22CC">
        <w:rPr>
          <w:szCs w:val="24"/>
        </w:rPr>
        <w:t>Az így kapottakat némileg korrigálta a</w:t>
      </w:r>
      <w:r w:rsidR="006A5C01" w:rsidRPr="005F22CC">
        <w:rPr>
          <w:szCs w:val="24"/>
        </w:rPr>
        <w:t xml:space="preserve"> rendelkezésre álló</w:t>
      </w:r>
      <w:r w:rsidRPr="005F22CC">
        <w:rPr>
          <w:szCs w:val="24"/>
        </w:rPr>
        <w:t xml:space="preserve"> be</w:t>
      </w:r>
      <w:r w:rsidR="006A5C01" w:rsidRPr="005F22CC">
        <w:rPr>
          <w:szCs w:val="24"/>
        </w:rPr>
        <w:t xml:space="preserve">lső ellenőri létszám </w:t>
      </w:r>
      <w:r w:rsidR="00240D31" w:rsidRPr="005F22CC">
        <w:rPr>
          <w:szCs w:val="24"/>
        </w:rPr>
        <w:t>[1 fő belső ellenőrzési vezető, 1 fő belső ellenőr]</w:t>
      </w:r>
      <w:r w:rsidR="00CE2C89" w:rsidRPr="005F22CC">
        <w:rPr>
          <w:szCs w:val="24"/>
        </w:rPr>
        <w:t>,</w:t>
      </w:r>
      <w:r w:rsidRPr="005F22CC">
        <w:rPr>
          <w:szCs w:val="24"/>
        </w:rPr>
        <w:t xml:space="preserve"> a tartalékalap képzésének szükségessége</w:t>
      </w:r>
      <w:r w:rsidR="006A5C01" w:rsidRPr="005F22CC">
        <w:rPr>
          <w:szCs w:val="24"/>
        </w:rPr>
        <w:t>,</w:t>
      </w:r>
      <w:r w:rsidRPr="005F22CC">
        <w:rPr>
          <w:szCs w:val="24"/>
        </w:rPr>
        <w:t xml:space="preserve"> és az adminisztráció időszükséglete. Az egyes rendszerek kockázatelemzését a kockázati tényezők és azok súlya alapján végeztük el. Tapasztalati adatok és a módszertani útm</w:t>
      </w:r>
      <w:r w:rsidR="008808A0" w:rsidRPr="005F22CC">
        <w:rPr>
          <w:szCs w:val="24"/>
        </w:rPr>
        <w:t>utatókban közzétettek alapján 12</w:t>
      </w:r>
      <w:r w:rsidRPr="005F22CC">
        <w:rPr>
          <w:szCs w:val="24"/>
        </w:rPr>
        <w:t xml:space="preserve"> olyan tényezőt határoztunk meg, amely komoly hatással van a rendszer működésére. A </w:t>
      </w:r>
      <w:r w:rsidR="008808A0" w:rsidRPr="005F22CC">
        <w:rPr>
          <w:szCs w:val="24"/>
        </w:rPr>
        <w:t>12</w:t>
      </w:r>
      <w:r w:rsidRPr="005F22CC">
        <w:rPr>
          <w:szCs w:val="24"/>
        </w:rPr>
        <w:t xml:space="preserve"> tényezőből a legjelentősebb súllyal bírt tényezők:</w:t>
      </w:r>
    </w:p>
    <w:p w:rsidR="008808A0" w:rsidRPr="005F22CC" w:rsidRDefault="008808A0" w:rsidP="004616B0">
      <w:pPr>
        <w:pStyle w:val="Szvegtrzs"/>
        <w:numPr>
          <w:ilvl w:val="0"/>
          <w:numId w:val="6"/>
        </w:numPr>
        <w:rPr>
          <w:szCs w:val="24"/>
        </w:rPr>
      </w:pPr>
      <w:r w:rsidRPr="005F22CC">
        <w:rPr>
          <w:szCs w:val="24"/>
        </w:rPr>
        <w:t>bevétel/kiadás (költség) szintje,</w:t>
      </w:r>
    </w:p>
    <w:p w:rsidR="008808A0" w:rsidRPr="005F22CC" w:rsidRDefault="008808A0" w:rsidP="004616B0">
      <w:pPr>
        <w:pStyle w:val="Szvegtrzs"/>
        <w:numPr>
          <w:ilvl w:val="0"/>
          <w:numId w:val="6"/>
        </w:numPr>
        <w:rPr>
          <w:szCs w:val="24"/>
        </w:rPr>
      </w:pPr>
      <w:r w:rsidRPr="005F22CC">
        <w:rPr>
          <w:szCs w:val="24"/>
        </w:rPr>
        <w:t>belső kontroll mechanizmus kiépítettsége, funkcionálása,</w:t>
      </w:r>
    </w:p>
    <w:p w:rsidR="00E8070E" w:rsidRPr="005F22CC" w:rsidRDefault="00E8070E" w:rsidP="004616B0">
      <w:pPr>
        <w:pStyle w:val="Szvegtrzs"/>
        <w:numPr>
          <w:ilvl w:val="0"/>
          <w:numId w:val="6"/>
        </w:numPr>
        <w:rPr>
          <w:szCs w:val="24"/>
        </w:rPr>
      </w:pPr>
      <w:r w:rsidRPr="005F22CC">
        <w:rPr>
          <w:szCs w:val="24"/>
        </w:rPr>
        <w:t>rendszer komplexitása,</w:t>
      </w:r>
    </w:p>
    <w:p w:rsidR="008808A0" w:rsidRPr="005F22CC" w:rsidRDefault="008808A0" w:rsidP="004616B0">
      <w:pPr>
        <w:pStyle w:val="Szvegtrzs"/>
        <w:numPr>
          <w:ilvl w:val="0"/>
          <w:numId w:val="6"/>
        </w:numPr>
        <w:rPr>
          <w:szCs w:val="24"/>
        </w:rPr>
      </w:pPr>
      <w:r w:rsidRPr="005F22CC">
        <w:rPr>
          <w:szCs w:val="24"/>
        </w:rPr>
        <w:t>változás/átszervezés.</w:t>
      </w:r>
    </w:p>
    <w:p w:rsidR="00E8070E" w:rsidRPr="002F619D" w:rsidRDefault="00E8070E" w:rsidP="00E8070E">
      <w:pPr>
        <w:pStyle w:val="Szvegtrzs"/>
        <w:rPr>
          <w:szCs w:val="24"/>
        </w:rPr>
      </w:pPr>
      <w:r w:rsidRPr="005F22CC">
        <w:rPr>
          <w:szCs w:val="24"/>
        </w:rPr>
        <w:t xml:space="preserve">A kockázatelemzés meghatározó, de nem egyedüli szempontja a tervkészítésnek. Lényeges elemként kell említeni </w:t>
      </w:r>
      <w:r w:rsidR="00CE2C89" w:rsidRPr="005F22CC">
        <w:rPr>
          <w:szCs w:val="24"/>
        </w:rPr>
        <w:t>a V</w:t>
      </w:r>
      <w:r w:rsidR="008808A0" w:rsidRPr="005F22CC">
        <w:rPr>
          <w:szCs w:val="24"/>
        </w:rPr>
        <w:t xml:space="preserve">ezetés, a Pénzügyi </w:t>
      </w:r>
      <w:r w:rsidRPr="005F22CC">
        <w:rPr>
          <w:szCs w:val="24"/>
        </w:rPr>
        <w:t>Bizottság</w:t>
      </w:r>
      <w:r w:rsidR="008808A0" w:rsidRPr="005F22CC">
        <w:rPr>
          <w:szCs w:val="24"/>
        </w:rPr>
        <w:t>,</w:t>
      </w:r>
      <w:r w:rsidRPr="005F22CC">
        <w:rPr>
          <w:szCs w:val="24"/>
        </w:rPr>
        <w:t xml:space="preserve"> és a Képviselő-testület igé</w:t>
      </w:r>
      <w:r w:rsidR="00CE2C89" w:rsidRPr="005F22CC">
        <w:rPr>
          <w:szCs w:val="24"/>
        </w:rPr>
        <w:t>nyeit, tapasztalatain</w:t>
      </w:r>
      <w:r w:rsidRPr="005F22CC">
        <w:rPr>
          <w:szCs w:val="24"/>
        </w:rPr>
        <w:t>k hasznosítását.</w:t>
      </w:r>
    </w:p>
    <w:p w:rsidR="00E8070E" w:rsidRPr="002F619D" w:rsidRDefault="00E8070E" w:rsidP="00E8070E">
      <w:pPr>
        <w:pStyle w:val="Szvegtrzs"/>
        <w:rPr>
          <w:szCs w:val="24"/>
        </w:rPr>
      </w:pPr>
    </w:p>
    <w:p w:rsidR="0040490C" w:rsidRDefault="00240D31" w:rsidP="00E8070E">
      <w:pPr>
        <w:pStyle w:val="Szvegtrzs"/>
        <w:rPr>
          <w:szCs w:val="24"/>
        </w:rPr>
      </w:pPr>
      <w:r w:rsidRPr="0040490C">
        <w:rPr>
          <w:szCs w:val="24"/>
        </w:rPr>
        <w:t xml:space="preserve">A </w:t>
      </w:r>
      <w:r w:rsidR="00315BC0">
        <w:rPr>
          <w:szCs w:val="24"/>
        </w:rPr>
        <w:t>2018</w:t>
      </w:r>
      <w:r w:rsidRPr="0040490C">
        <w:rPr>
          <w:szCs w:val="24"/>
        </w:rPr>
        <w:t>. évre vonatkozó</w:t>
      </w:r>
      <w:r w:rsidR="00E8070E" w:rsidRPr="0040490C">
        <w:rPr>
          <w:szCs w:val="24"/>
        </w:rPr>
        <w:t xml:space="preserve"> éves ellenőrzési t</w:t>
      </w:r>
      <w:r w:rsidRPr="0040490C">
        <w:rPr>
          <w:szCs w:val="24"/>
        </w:rPr>
        <w:t>ervet a K</w:t>
      </w:r>
      <w:r w:rsidR="008808A0" w:rsidRPr="0040490C">
        <w:rPr>
          <w:szCs w:val="24"/>
        </w:rPr>
        <w:t>épv</w:t>
      </w:r>
      <w:r w:rsidR="001F6FEE" w:rsidRPr="0040490C">
        <w:rPr>
          <w:szCs w:val="24"/>
        </w:rPr>
        <w:t>iselő-testület a</w:t>
      </w:r>
      <w:r w:rsidRPr="0040490C">
        <w:rPr>
          <w:szCs w:val="24"/>
        </w:rPr>
        <w:t xml:space="preserve"> </w:t>
      </w:r>
      <w:r w:rsidR="00315BC0" w:rsidRPr="00D83291">
        <w:rPr>
          <w:bCs/>
          <w:szCs w:val="24"/>
        </w:rPr>
        <w:t>297/2017. (XII. 07.)</w:t>
      </w:r>
      <w:r w:rsidR="00315BC0">
        <w:rPr>
          <w:bCs/>
          <w:szCs w:val="24"/>
        </w:rPr>
        <w:t xml:space="preserve"> </w:t>
      </w:r>
      <w:r w:rsidR="00315BC0" w:rsidRPr="00D83291">
        <w:rPr>
          <w:szCs w:val="24"/>
        </w:rPr>
        <w:t>Ök. sz. határozatával</w:t>
      </w:r>
      <w:r w:rsidR="008738B4" w:rsidRPr="0040490C">
        <w:rPr>
          <w:szCs w:val="24"/>
        </w:rPr>
        <w:t xml:space="preserve"> jóváhagyta</w:t>
      </w:r>
      <w:r w:rsidR="004F1346">
        <w:rPr>
          <w:szCs w:val="24"/>
        </w:rPr>
        <w:t>.</w:t>
      </w:r>
      <w:r w:rsidR="00315BC0">
        <w:rPr>
          <w:szCs w:val="24"/>
        </w:rPr>
        <w:t xml:space="preserve"> </w:t>
      </w:r>
      <w:r w:rsidR="00315BC0" w:rsidRPr="00D83291">
        <w:rPr>
          <w:szCs w:val="24"/>
        </w:rPr>
        <w:t>A 2018. évi ellenőrzési munkaterv módosítását a Képviselő-testület</w:t>
      </w:r>
      <w:r w:rsidR="00315BC0">
        <w:rPr>
          <w:szCs w:val="24"/>
        </w:rPr>
        <w:t xml:space="preserve"> a</w:t>
      </w:r>
      <w:r w:rsidR="00315BC0" w:rsidRPr="00D83291">
        <w:rPr>
          <w:szCs w:val="24"/>
        </w:rPr>
        <w:t xml:space="preserve"> </w:t>
      </w:r>
      <w:r w:rsidR="00315BC0" w:rsidRPr="00D83291">
        <w:rPr>
          <w:bCs/>
          <w:szCs w:val="24"/>
        </w:rPr>
        <w:t>123/2018. (V. 17.) Ök. sz. határozattal jóváhagyta.</w:t>
      </w:r>
    </w:p>
    <w:p w:rsidR="00315BC0" w:rsidRDefault="00315BC0" w:rsidP="00315BC0">
      <w:pPr>
        <w:jc w:val="both"/>
        <w:rPr>
          <w:szCs w:val="24"/>
        </w:rPr>
      </w:pPr>
      <w:r w:rsidRPr="00D83291">
        <w:rPr>
          <w:szCs w:val="24"/>
        </w:rPr>
        <w:t>Az éves ellenőrzési munkatervben nem tervezett, soron kívüli ellenőrzést nem végeztünk.</w:t>
      </w:r>
    </w:p>
    <w:p w:rsidR="00315BC0" w:rsidRDefault="00315BC0" w:rsidP="00315BC0">
      <w:pPr>
        <w:jc w:val="both"/>
        <w:rPr>
          <w:szCs w:val="24"/>
        </w:rPr>
      </w:pPr>
      <w:r w:rsidRPr="00D83291">
        <w:rPr>
          <w:szCs w:val="24"/>
        </w:rPr>
        <w:t>A konkrét ellenőrzések mellett rendszeresen véleményeztünk különböző anyagokat, előterjesztéseket, és rendszeresen foly</w:t>
      </w:r>
      <w:r>
        <w:rPr>
          <w:szCs w:val="24"/>
        </w:rPr>
        <w:t>tattunk szakmai konzultációkat.</w:t>
      </w:r>
    </w:p>
    <w:p w:rsidR="00315BC0" w:rsidRPr="002A09B3" w:rsidRDefault="00315BC0" w:rsidP="00315BC0">
      <w:pPr>
        <w:spacing w:before="120"/>
        <w:jc w:val="both"/>
        <w:rPr>
          <w:szCs w:val="24"/>
        </w:rPr>
      </w:pPr>
      <w:r w:rsidRPr="002A09B3">
        <w:rPr>
          <w:szCs w:val="24"/>
        </w:rPr>
        <w:t>A 2018. április 8. napjára kitűzött országgyűlési képviselő választás lebonyolításában a Belső Ellenőr</w:t>
      </w:r>
      <w:r>
        <w:rPr>
          <w:szCs w:val="24"/>
        </w:rPr>
        <w:t xml:space="preserve">zési Egység munkatársai </w:t>
      </w:r>
      <w:r w:rsidRPr="002A09B3">
        <w:rPr>
          <w:szCs w:val="24"/>
        </w:rPr>
        <w:t>részt</w:t>
      </w:r>
      <w:r>
        <w:rPr>
          <w:szCs w:val="24"/>
        </w:rPr>
        <w:t xml:space="preserve"> vettek, a választás</w:t>
      </w:r>
      <w:r w:rsidRPr="002A09B3">
        <w:rPr>
          <w:szCs w:val="24"/>
        </w:rPr>
        <w:t xml:space="preserve"> központi és helyi költségvetésből folyósított bevételei felhasználásának pénzügyi elszámolásának szabályszerűségi ellenőrzését a belső ellenőrzési vezető, mint HVI tag látta el.</w:t>
      </w:r>
    </w:p>
    <w:p w:rsidR="00E8070E" w:rsidRPr="0040490C" w:rsidRDefault="00E8070E" w:rsidP="00181FC9">
      <w:pPr>
        <w:pStyle w:val="Szvegtrzs"/>
        <w:spacing w:before="120"/>
        <w:rPr>
          <w:szCs w:val="24"/>
        </w:rPr>
      </w:pPr>
      <w:r w:rsidRPr="0040490C">
        <w:rPr>
          <w:szCs w:val="24"/>
        </w:rPr>
        <w:t xml:space="preserve">A tervezett és teljesített ellenőrzéseket az </w:t>
      </w:r>
      <w:r w:rsidR="008C206F" w:rsidRPr="0040490C">
        <w:rPr>
          <w:i/>
          <w:szCs w:val="24"/>
        </w:rPr>
        <w:t xml:space="preserve">1. </w:t>
      </w:r>
      <w:r w:rsidR="00D120A2" w:rsidRPr="0040490C">
        <w:rPr>
          <w:i/>
          <w:szCs w:val="24"/>
        </w:rPr>
        <w:t xml:space="preserve">sz. </w:t>
      </w:r>
      <w:r w:rsidRPr="0040490C">
        <w:rPr>
          <w:i/>
          <w:szCs w:val="24"/>
        </w:rPr>
        <w:t>melléklet</w:t>
      </w:r>
      <w:r w:rsidRPr="0040490C">
        <w:rPr>
          <w:szCs w:val="24"/>
        </w:rPr>
        <w:t xml:space="preserve"> mutatja be.</w:t>
      </w:r>
    </w:p>
    <w:p w:rsidR="00E8070E" w:rsidRPr="002F619D" w:rsidRDefault="00E8070E" w:rsidP="008C206F">
      <w:pPr>
        <w:tabs>
          <w:tab w:val="left" w:pos="567"/>
        </w:tabs>
        <w:jc w:val="both"/>
        <w:rPr>
          <w:szCs w:val="24"/>
        </w:rPr>
      </w:pPr>
      <w:r w:rsidRPr="0040490C">
        <w:rPr>
          <w:szCs w:val="24"/>
        </w:rPr>
        <w:t>Az éves ellenőrzési munkatervben foglaltak megvalósítása során a vonatkozó jogszabályok szerint, a Belső Ellenőrzési Kézikönyvben rögzítetteknek megfelelően jártunk el, mind a tartalom, mind a forma tekintetében. Az ellenőrzések teljes körű dokumentálása az iratmintában szereplő nyomtatványok alkalmazásával történt. A belső ellenőrzési tevékenységet az előírásoknak és a standardoknak megfelelően végeztük.</w:t>
      </w:r>
      <w:r w:rsidRPr="002F619D">
        <w:rPr>
          <w:szCs w:val="24"/>
        </w:rPr>
        <w:t xml:space="preserve"> </w:t>
      </w:r>
    </w:p>
    <w:p w:rsidR="00E8070E" w:rsidRPr="002F619D" w:rsidRDefault="00E8070E" w:rsidP="00E8070E">
      <w:pPr>
        <w:jc w:val="both"/>
        <w:rPr>
          <w:szCs w:val="24"/>
        </w:rPr>
      </w:pPr>
    </w:p>
    <w:p w:rsidR="00F875AC" w:rsidRDefault="00F875AC" w:rsidP="00E8070E">
      <w:pPr>
        <w:jc w:val="both"/>
        <w:rPr>
          <w:szCs w:val="24"/>
        </w:rPr>
      </w:pPr>
    </w:p>
    <w:p w:rsidR="00181FC9" w:rsidRDefault="00181FC9" w:rsidP="00E8070E">
      <w:pPr>
        <w:jc w:val="both"/>
        <w:rPr>
          <w:szCs w:val="24"/>
        </w:rPr>
      </w:pPr>
    </w:p>
    <w:p w:rsidR="00181FC9" w:rsidRDefault="00181FC9" w:rsidP="00E8070E">
      <w:pPr>
        <w:jc w:val="both"/>
        <w:rPr>
          <w:szCs w:val="24"/>
        </w:rPr>
      </w:pPr>
    </w:p>
    <w:p w:rsidR="00181FC9" w:rsidRDefault="00181FC9" w:rsidP="00E8070E">
      <w:pPr>
        <w:jc w:val="both"/>
        <w:rPr>
          <w:szCs w:val="24"/>
        </w:rPr>
      </w:pPr>
    </w:p>
    <w:p w:rsidR="00305FDA" w:rsidRPr="002F619D" w:rsidRDefault="00305FDA" w:rsidP="00E8070E">
      <w:pPr>
        <w:pStyle w:val="Szvegtrzs"/>
        <w:rPr>
          <w:szCs w:val="24"/>
        </w:rPr>
      </w:pPr>
    </w:p>
    <w:p w:rsidR="00E8070E" w:rsidRPr="007226D6" w:rsidRDefault="00E8070E" w:rsidP="00461B3E">
      <w:pPr>
        <w:pStyle w:val="Listaszerbekezds"/>
        <w:numPr>
          <w:ilvl w:val="1"/>
          <w:numId w:val="7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bCs/>
          <w:szCs w:val="24"/>
        </w:rPr>
      </w:pPr>
      <w:r w:rsidRPr="007226D6">
        <w:rPr>
          <w:b/>
          <w:bCs/>
          <w:szCs w:val="24"/>
        </w:rPr>
        <w:lastRenderedPageBreak/>
        <w:t>Az ellenőrzések fontosabb megállapításai</w:t>
      </w:r>
    </w:p>
    <w:p w:rsidR="00E8070E" w:rsidRDefault="00E8070E" w:rsidP="00E8070E">
      <w:pPr>
        <w:jc w:val="both"/>
        <w:rPr>
          <w:bCs/>
          <w:szCs w:val="24"/>
        </w:rPr>
      </w:pPr>
    </w:p>
    <w:p w:rsidR="00273A9F" w:rsidRDefault="00273A9F" w:rsidP="00335137">
      <w:pPr>
        <w:numPr>
          <w:ilvl w:val="12"/>
          <w:numId w:val="0"/>
        </w:numPr>
        <w:jc w:val="both"/>
        <w:rPr>
          <w:szCs w:val="24"/>
        </w:rPr>
      </w:pPr>
    </w:p>
    <w:p w:rsidR="001232EE" w:rsidRPr="007226D6" w:rsidRDefault="00044178" w:rsidP="00F875AC">
      <w:pPr>
        <w:pStyle w:val="Listaszerbekezds"/>
        <w:tabs>
          <w:tab w:val="left" w:pos="567"/>
          <w:tab w:val="left" w:pos="6237"/>
        </w:tabs>
        <w:ind w:left="0"/>
        <w:jc w:val="both"/>
        <w:rPr>
          <w:szCs w:val="24"/>
          <w:u w:val="single"/>
        </w:rPr>
      </w:pPr>
      <w:r w:rsidRPr="00044178">
        <w:rPr>
          <w:szCs w:val="24"/>
          <w:u w:val="single"/>
        </w:rPr>
        <w:t>Segélyezési rendszer - Települési támogatások</w:t>
      </w:r>
      <w:r w:rsidR="007226D6" w:rsidRPr="007226D6">
        <w:rPr>
          <w:szCs w:val="24"/>
        </w:rPr>
        <w:t xml:space="preserve"> </w:t>
      </w:r>
      <w:r>
        <w:rPr>
          <w:szCs w:val="24"/>
        </w:rPr>
        <w:t>(</w:t>
      </w:r>
      <w:r w:rsidR="005A1323">
        <w:rPr>
          <w:szCs w:val="24"/>
        </w:rPr>
        <w:t>2017</w:t>
      </w:r>
      <w:r>
        <w:rPr>
          <w:szCs w:val="24"/>
        </w:rPr>
        <w:t>. év</w:t>
      </w:r>
      <w:r w:rsidR="001232EE" w:rsidRPr="000020D2">
        <w:rPr>
          <w:szCs w:val="24"/>
        </w:rPr>
        <w:t>)</w:t>
      </w:r>
    </w:p>
    <w:p w:rsidR="001232EE" w:rsidRPr="000020D2" w:rsidRDefault="001232EE" w:rsidP="00461B3E">
      <w:pPr>
        <w:tabs>
          <w:tab w:val="left" w:pos="567"/>
        </w:tabs>
        <w:jc w:val="both"/>
        <w:rPr>
          <w:szCs w:val="24"/>
        </w:rPr>
      </w:pPr>
      <w:r w:rsidRPr="000020D2">
        <w:rPr>
          <w:i/>
          <w:iCs/>
          <w:szCs w:val="24"/>
        </w:rPr>
        <w:t>[rendszerellenőrzés]</w:t>
      </w:r>
    </w:p>
    <w:p w:rsidR="00431B9D" w:rsidRPr="00044178" w:rsidRDefault="001232EE" w:rsidP="00461B3E">
      <w:pPr>
        <w:numPr>
          <w:ilvl w:val="12"/>
          <w:numId w:val="0"/>
        </w:numPr>
        <w:tabs>
          <w:tab w:val="left" w:pos="2268"/>
        </w:tabs>
        <w:spacing w:before="60"/>
        <w:jc w:val="both"/>
        <w:rPr>
          <w:szCs w:val="24"/>
        </w:rPr>
      </w:pPr>
      <w:r w:rsidRPr="00044178">
        <w:rPr>
          <w:szCs w:val="24"/>
        </w:rPr>
        <w:t>Az ellenőrzés tárgya:</w:t>
      </w:r>
      <w:r w:rsidRPr="00044178">
        <w:rPr>
          <w:szCs w:val="24"/>
        </w:rPr>
        <w:tab/>
      </w:r>
      <w:r w:rsidR="00044178" w:rsidRPr="00044178">
        <w:rPr>
          <w:szCs w:val="24"/>
        </w:rPr>
        <w:t>A települési támoga</w:t>
      </w:r>
      <w:r w:rsidR="00461B3E">
        <w:rPr>
          <w:szCs w:val="24"/>
        </w:rPr>
        <w:t xml:space="preserve">tások segélyezési rendszerének </w:t>
      </w:r>
      <w:r w:rsidR="00044178" w:rsidRPr="00044178">
        <w:rPr>
          <w:szCs w:val="24"/>
        </w:rPr>
        <w:t>működése</w:t>
      </w:r>
      <w:r w:rsidR="005A1323" w:rsidRPr="00044178">
        <w:rPr>
          <w:szCs w:val="24"/>
        </w:rPr>
        <w:t>.</w:t>
      </w:r>
    </w:p>
    <w:p w:rsidR="005A1323" w:rsidRPr="00044178" w:rsidRDefault="005A1323" w:rsidP="00461B3E">
      <w:pPr>
        <w:numPr>
          <w:ilvl w:val="12"/>
          <w:numId w:val="0"/>
        </w:numPr>
        <w:tabs>
          <w:tab w:val="left" w:pos="3828"/>
        </w:tabs>
        <w:jc w:val="both"/>
        <w:rPr>
          <w:iCs/>
          <w:szCs w:val="24"/>
        </w:rPr>
      </w:pPr>
      <w:r w:rsidRPr="00044178">
        <w:rPr>
          <w:iCs/>
          <w:szCs w:val="24"/>
        </w:rPr>
        <w:t>Ellenőrzött szerv/szervezeti egységek:</w:t>
      </w:r>
      <w:r w:rsidRPr="00044178">
        <w:rPr>
          <w:iCs/>
          <w:szCs w:val="24"/>
        </w:rPr>
        <w:tab/>
      </w:r>
      <w:r w:rsidR="00044178" w:rsidRPr="00044178">
        <w:rPr>
          <w:szCs w:val="24"/>
        </w:rPr>
        <w:t xml:space="preserve">Közművelődési, Egészségügyi és Szociális Osztály </w:t>
      </w:r>
      <w:r w:rsidR="00461B3E">
        <w:rPr>
          <w:szCs w:val="24"/>
        </w:rPr>
        <w:tab/>
      </w:r>
      <w:r w:rsidR="00044178" w:rsidRPr="00044178">
        <w:rPr>
          <w:szCs w:val="24"/>
        </w:rPr>
        <w:t>(KESZO);</w:t>
      </w:r>
      <w:r w:rsidR="00461B3E">
        <w:rPr>
          <w:szCs w:val="24"/>
        </w:rPr>
        <w:br/>
      </w:r>
      <w:r w:rsidR="00461B3E">
        <w:rPr>
          <w:szCs w:val="24"/>
        </w:rPr>
        <w:tab/>
      </w:r>
      <w:r w:rsidR="00044178" w:rsidRPr="00044178">
        <w:rPr>
          <w:szCs w:val="24"/>
        </w:rPr>
        <w:t xml:space="preserve">kapcsolódó jelleggel Pénzügyi és Számviteli Osztály </w:t>
      </w:r>
      <w:r w:rsidR="00461B3E">
        <w:rPr>
          <w:szCs w:val="24"/>
        </w:rPr>
        <w:tab/>
      </w:r>
      <w:r w:rsidR="00044178" w:rsidRPr="00044178">
        <w:rPr>
          <w:szCs w:val="24"/>
        </w:rPr>
        <w:t>(PSZO)</w:t>
      </w:r>
    </w:p>
    <w:p w:rsidR="001232EE" w:rsidRPr="000020D2" w:rsidRDefault="001232EE" w:rsidP="001232EE">
      <w:pPr>
        <w:numPr>
          <w:ilvl w:val="12"/>
          <w:numId w:val="0"/>
        </w:numPr>
        <w:jc w:val="both"/>
        <w:rPr>
          <w:iCs/>
          <w:szCs w:val="24"/>
        </w:rPr>
      </w:pPr>
    </w:p>
    <w:p w:rsidR="001232EE" w:rsidRPr="00F875AC" w:rsidRDefault="001232EE" w:rsidP="001232EE">
      <w:pPr>
        <w:numPr>
          <w:ilvl w:val="12"/>
          <w:numId w:val="0"/>
        </w:numPr>
        <w:tabs>
          <w:tab w:val="left" w:pos="567"/>
        </w:tabs>
        <w:jc w:val="both"/>
        <w:rPr>
          <w:i/>
          <w:szCs w:val="24"/>
          <w:u w:val="single"/>
        </w:rPr>
      </w:pPr>
      <w:r w:rsidRPr="00F875AC">
        <w:rPr>
          <w:i/>
          <w:u w:val="single"/>
        </w:rPr>
        <w:t>A lefolytatott ellenőrzés összegző megállapításai:</w:t>
      </w:r>
    </w:p>
    <w:p w:rsidR="00044178" w:rsidRPr="00044178" w:rsidRDefault="00044178" w:rsidP="00461B3E">
      <w:pPr>
        <w:tabs>
          <w:tab w:val="left" w:pos="567"/>
        </w:tabs>
        <w:spacing w:before="120"/>
        <w:jc w:val="both"/>
        <w:rPr>
          <w:szCs w:val="24"/>
        </w:rPr>
      </w:pPr>
      <w:r w:rsidRPr="00044178">
        <w:rPr>
          <w:szCs w:val="24"/>
        </w:rPr>
        <w:t>A szociális ellátások feltételrendszerét a központi jogszabályok, valamint a helyi szinten alkotott normák biztosítják. A helyi szintű normaalkotás az ellenőrzött időszakban összhangban volt a magasabb szintű szabályozásokkal.</w:t>
      </w:r>
    </w:p>
    <w:p w:rsidR="00044178" w:rsidRPr="00044178" w:rsidRDefault="00044178" w:rsidP="00044178">
      <w:pPr>
        <w:tabs>
          <w:tab w:val="left" w:pos="567"/>
        </w:tabs>
        <w:spacing w:before="120"/>
        <w:jc w:val="both"/>
        <w:rPr>
          <w:szCs w:val="24"/>
        </w:rPr>
      </w:pPr>
      <w:r w:rsidRPr="00044178">
        <w:rPr>
          <w:szCs w:val="24"/>
        </w:rPr>
        <w:t>Az Önkormányzat tevékenységének jelentős részét alkotja a szociális, egészségügyi és gyermekvédelmi feladatok ellátása, amelyet a Polgármesteri Hivatal szintjén a Közművelődési, Egészségügyi és Szociális Osztály [továbbiakban: KESZO] lát el. Az ellenőrzés az osztály tevékenységéből a szociális területre terjedt ki.</w:t>
      </w:r>
    </w:p>
    <w:p w:rsidR="00044178" w:rsidRPr="00044178" w:rsidRDefault="00044178" w:rsidP="00044178">
      <w:pPr>
        <w:pStyle w:val="Szvegtrzs32"/>
        <w:spacing w:before="0"/>
        <w:rPr>
          <w:rFonts w:ascii="Times New Roman" w:hAnsi="Times New Roman"/>
          <w:sz w:val="24"/>
          <w:szCs w:val="24"/>
        </w:rPr>
      </w:pPr>
      <w:r w:rsidRPr="00044178">
        <w:rPr>
          <w:rFonts w:ascii="Times New Roman" w:hAnsi="Times New Roman"/>
          <w:sz w:val="24"/>
          <w:szCs w:val="24"/>
        </w:rPr>
        <w:t xml:space="preserve">A feladat ellátásához a </w:t>
      </w:r>
      <w:proofErr w:type="spellStart"/>
      <w:r w:rsidRPr="00044178">
        <w:rPr>
          <w:rFonts w:ascii="Times New Roman" w:hAnsi="Times New Roman"/>
          <w:sz w:val="24"/>
          <w:szCs w:val="24"/>
        </w:rPr>
        <w:t>KESZO-n</w:t>
      </w:r>
      <w:proofErr w:type="spellEnd"/>
      <w:r w:rsidRPr="00044178">
        <w:rPr>
          <w:rFonts w:ascii="Times New Roman" w:hAnsi="Times New Roman"/>
          <w:sz w:val="24"/>
          <w:szCs w:val="24"/>
        </w:rPr>
        <w:t xml:space="preserve"> a személyi és a tárgyi feltételek adottak. </w:t>
      </w:r>
    </w:p>
    <w:p w:rsidR="00044178" w:rsidRPr="00044178" w:rsidRDefault="00044178" w:rsidP="00044178">
      <w:pPr>
        <w:pStyle w:val="Szvegtrzs32"/>
        <w:spacing w:before="0"/>
        <w:rPr>
          <w:rFonts w:ascii="Times New Roman" w:hAnsi="Times New Roman"/>
          <w:sz w:val="24"/>
          <w:szCs w:val="24"/>
        </w:rPr>
      </w:pPr>
      <w:r w:rsidRPr="00044178">
        <w:rPr>
          <w:rFonts w:ascii="Times New Roman" w:hAnsi="Times New Roman"/>
          <w:sz w:val="24"/>
          <w:szCs w:val="24"/>
        </w:rPr>
        <w:t xml:space="preserve">A Szociális Csoport munkatársainak iskolai végzettségei és szakképesítései megfelelnek a jogszabályi előírásoknak. </w:t>
      </w:r>
      <w:proofErr w:type="gramStart"/>
      <w:r w:rsidRPr="00044178">
        <w:rPr>
          <w:rFonts w:ascii="Times New Roman" w:hAnsi="Times New Roman"/>
          <w:sz w:val="24"/>
          <w:szCs w:val="24"/>
        </w:rPr>
        <w:t xml:space="preserve">Az osztályvezető, az osztályvezető helyettesek, és az ügyintézők rendelkeznek szabályos munkaköri leírással, amelyek tartalmilag megfelelőek, néhány munkakör esetében pontosítást, és módosítást kezdeményezett a revízió, és külön felhívta a figyelmet a szociális-koordinációs ügyintézők munkaköri feladatainál egy olyan eljárási rend, munkafolyamat-rendszer kidolgozására, amellyel kiküszöbölhető a támogatás megállapítási, utalás előkészítési feladatok azonos időbeli megvalósulása, továbbá a feladatellátást segítő szoftver feletti </w:t>
      </w:r>
      <w:proofErr w:type="spellStart"/>
      <w:r w:rsidRPr="00044178">
        <w:rPr>
          <w:rFonts w:ascii="Times New Roman" w:hAnsi="Times New Roman"/>
          <w:sz w:val="24"/>
          <w:szCs w:val="24"/>
        </w:rPr>
        <w:t>supervisori</w:t>
      </w:r>
      <w:proofErr w:type="spellEnd"/>
      <w:r w:rsidRPr="00044178">
        <w:rPr>
          <w:rFonts w:ascii="Times New Roman" w:hAnsi="Times New Roman"/>
          <w:sz w:val="24"/>
          <w:szCs w:val="24"/>
        </w:rPr>
        <w:t xml:space="preserve"> jogok gyakorlásának szabályozására az előzőekben hivatkozott</w:t>
      </w:r>
      <w:proofErr w:type="gramEnd"/>
      <w:r w:rsidRPr="000441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4178">
        <w:rPr>
          <w:rFonts w:ascii="Times New Roman" w:hAnsi="Times New Roman"/>
          <w:sz w:val="24"/>
          <w:szCs w:val="24"/>
        </w:rPr>
        <w:t>munkaköri</w:t>
      </w:r>
      <w:proofErr w:type="gramEnd"/>
      <w:r w:rsidRPr="00044178">
        <w:rPr>
          <w:rFonts w:ascii="Times New Roman" w:hAnsi="Times New Roman"/>
          <w:sz w:val="24"/>
          <w:szCs w:val="24"/>
        </w:rPr>
        <w:t xml:space="preserve"> feladatok viszonylatában.</w:t>
      </w:r>
    </w:p>
    <w:p w:rsidR="00044178" w:rsidRPr="00044178" w:rsidRDefault="00044178" w:rsidP="00F4070E">
      <w:pPr>
        <w:pStyle w:val="Szvegtrzs32"/>
        <w:tabs>
          <w:tab w:val="left" w:pos="567"/>
        </w:tabs>
        <w:rPr>
          <w:rFonts w:ascii="Times New Roman" w:hAnsi="Times New Roman"/>
          <w:sz w:val="24"/>
          <w:szCs w:val="24"/>
          <w:highlight w:val="lightGray"/>
        </w:rPr>
      </w:pPr>
      <w:r w:rsidRPr="00044178">
        <w:rPr>
          <w:rFonts w:ascii="Times New Roman" w:hAnsi="Times New Roman"/>
          <w:sz w:val="24"/>
          <w:szCs w:val="24"/>
        </w:rPr>
        <w:t>Az osztály a hívószámos ügyfélfogadó-rendszert használja az ügyfélfogadás koordinálása érdekében. A 2017. évben fogadott ügyfelek száma 8.915 fő, a tranzakciók száma 9.398, a befejezett tranzakciók száma 9.262.</w:t>
      </w:r>
    </w:p>
    <w:p w:rsidR="00044178" w:rsidRPr="00044178" w:rsidRDefault="00044178" w:rsidP="00044178">
      <w:pPr>
        <w:pStyle w:val="Szvegtrzs32"/>
        <w:spacing w:before="0"/>
        <w:rPr>
          <w:rFonts w:ascii="Times New Roman" w:hAnsi="Times New Roman"/>
          <w:sz w:val="24"/>
          <w:szCs w:val="24"/>
          <w:highlight w:val="lightGray"/>
        </w:rPr>
      </w:pPr>
      <w:r w:rsidRPr="00044178">
        <w:rPr>
          <w:rFonts w:ascii="Times New Roman" w:hAnsi="Times New Roman"/>
          <w:sz w:val="24"/>
          <w:szCs w:val="24"/>
        </w:rPr>
        <w:t xml:space="preserve">Az egyes ügyintézők által fogadott ügyfélszám havi alakulásánál az adatok összesítése alapján megállapítható, hogy a fogadott éves ügyfélszámból számolva az összes ügyintézőre ~743 fő ügyfél jut. Átlagban havi 21 munkanappal számolva 1 munkanapra az összes ügyintézőre ~35 fő ügyfél jut. Azonban ha figyelembe vesszük, hogy 1 </w:t>
      </w:r>
      <w:proofErr w:type="gramStart"/>
      <w:r w:rsidRPr="00044178">
        <w:rPr>
          <w:rFonts w:ascii="Times New Roman" w:hAnsi="Times New Roman"/>
          <w:sz w:val="24"/>
          <w:szCs w:val="24"/>
        </w:rPr>
        <w:t>munkahéten</w:t>
      </w:r>
      <w:proofErr w:type="gramEnd"/>
      <w:r w:rsidRPr="00044178">
        <w:rPr>
          <w:rFonts w:ascii="Times New Roman" w:hAnsi="Times New Roman"/>
          <w:sz w:val="24"/>
          <w:szCs w:val="24"/>
        </w:rPr>
        <w:t xml:space="preserve"> 3 munkanapon van személyes ügyfélfogadás, ami óraszámban 16 óra, ez 2 db 8 órás munkanapnak felel meg ténylegesen, havi szinten (4 hét) 8 db személyes ügyfélfogadásos munkanap,vagyis ezzel végezve a számítást 1 db személyes ügyfél-fogadásos munkanapra az összes ügyintézőre ~93 fő ügyfél jut.</w:t>
      </w:r>
    </w:p>
    <w:p w:rsidR="00044178" w:rsidRPr="00044178" w:rsidRDefault="00044178" w:rsidP="00044178">
      <w:pPr>
        <w:tabs>
          <w:tab w:val="left" w:pos="567"/>
        </w:tabs>
        <w:overflowPunct/>
        <w:jc w:val="both"/>
        <w:textAlignment w:val="auto"/>
        <w:rPr>
          <w:szCs w:val="24"/>
        </w:rPr>
      </w:pPr>
      <w:r w:rsidRPr="00044178">
        <w:rPr>
          <w:szCs w:val="24"/>
        </w:rPr>
        <w:t xml:space="preserve">A 2017. évi ügyiratforgalmi statisztikai adatok elemzése szerint megállapítható, hogy a KESZO összes iktatása 11.492 db, ebből főszámra iktatás 3.972 db, </w:t>
      </w:r>
      <w:proofErr w:type="spellStart"/>
      <w:r w:rsidRPr="00044178">
        <w:rPr>
          <w:szCs w:val="24"/>
        </w:rPr>
        <w:t>alszámra</w:t>
      </w:r>
      <w:proofErr w:type="spellEnd"/>
      <w:r w:rsidRPr="00044178">
        <w:rPr>
          <w:szCs w:val="24"/>
        </w:rPr>
        <w:t xml:space="preserve"> iktatás 7.520 db. A Polgármesteri Hivatal összes iktatásához viszonyítva a KESZO összes iktatása ~14,8 %, a főszámra iktatás aránya ~15 %, az </w:t>
      </w:r>
      <w:proofErr w:type="spellStart"/>
      <w:r w:rsidRPr="00044178">
        <w:rPr>
          <w:szCs w:val="24"/>
        </w:rPr>
        <w:t>alszámra</w:t>
      </w:r>
      <w:proofErr w:type="spellEnd"/>
      <w:r w:rsidRPr="00044178">
        <w:rPr>
          <w:szCs w:val="24"/>
        </w:rPr>
        <w:t xml:space="preserve"> iktatás aránya ~14,8 %. A Szociális Csoport és a területért felelős 1 fő osztályvezető-helyettes iktatott ügyiratainak aránya a Polgármesteri Hivatal összes iktatása vetületében 10,7 %. A Szociális Csoport és a területért felelős 1 fő osztályvezető-helyettes iktatott ügyiratainak aránya a KESZO összes iktatása vetületében 71,6 %. Az ügyfélfogadási, ügyiratforgalmi statisztikák elemzése, összevetése nyomán az is </w:t>
      </w:r>
      <w:r w:rsidRPr="00044178">
        <w:rPr>
          <w:szCs w:val="24"/>
        </w:rPr>
        <w:lastRenderedPageBreak/>
        <w:t>megállapítható, hogy az iktatott és az elintézett ügyek száma kiegyensúlyozott mértékű, egy-egy ügyintéző adatait nézve.</w:t>
      </w:r>
    </w:p>
    <w:p w:rsidR="00044178" w:rsidRPr="00044178" w:rsidRDefault="00044178" w:rsidP="00F4070E">
      <w:pPr>
        <w:tabs>
          <w:tab w:val="left" w:pos="567"/>
        </w:tabs>
        <w:spacing w:before="120"/>
        <w:jc w:val="both"/>
        <w:rPr>
          <w:noProof/>
          <w:szCs w:val="24"/>
        </w:rPr>
      </w:pPr>
      <w:r w:rsidRPr="00044178">
        <w:rPr>
          <w:noProof/>
          <w:szCs w:val="24"/>
        </w:rPr>
        <w:t>Az Önkormányzat 2017. évi költségvetéséről szóló 3/2017. (II. 16.) önkormányzati rendelet 2.6. sz. melléklete tartalmazza a pénzben és természetben nyújtott szociális ellátásokra rendelkezésre álló 2017. évi eredeti előirányzatokat.</w:t>
      </w:r>
    </w:p>
    <w:p w:rsidR="00044178" w:rsidRPr="00044178" w:rsidRDefault="00044178" w:rsidP="00044178">
      <w:pPr>
        <w:pStyle w:val="Szvegtrzs32"/>
        <w:spacing w:before="0"/>
        <w:rPr>
          <w:rFonts w:ascii="Times New Roman" w:hAnsi="Times New Roman"/>
          <w:sz w:val="24"/>
          <w:szCs w:val="24"/>
          <w:highlight w:val="lightGray"/>
        </w:rPr>
      </w:pPr>
      <w:r w:rsidRPr="00044178">
        <w:rPr>
          <w:rFonts w:ascii="Times New Roman" w:hAnsi="Times New Roman"/>
          <w:noProof/>
          <w:sz w:val="24"/>
          <w:szCs w:val="24"/>
        </w:rPr>
        <w:t>Az Önkormányzat 2017. évi költségvetésének végrehajtásáról és a 2017. évi maradvány jóváhagyásáról szóló 17/2018. (V.29.) önkormányzati rendelet 23.5. sz. melléklete tartalmazza a teljesített pénzben és természetben nyújtott szociális ellátások körét.</w:t>
      </w:r>
    </w:p>
    <w:p w:rsidR="00044178" w:rsidRPr="00044178" w:rsidRDefault="00044178" w:rsidP="00044178">
      <w:pPr>
        <w:tabs>
          <w:tab w:val="left" w:pos="993"/>
          <w:tab w:val="right" w:pos="8789"/>
        </w:tabs>
        <w:jc w:val="both"/>
        <w:rPr>
          <w:szCs w:val="24"/>
        </w:rPr>
      </w:pPr>
      <w:r w:rsidRPr="00044178">
        <w:rPr>
          <w:szCs w:val="24"/>
        </w:rPr>
        <w:t>A pénzben nyújtott ellátások kötelező feladatként tervezett eredeti előirányzatához képest a teljesítés ~92 %-os, az önként vállalt feladatként tervezett eredeti előirányzatához képest a teljesítés ~61 %-os.</w:t>
      </w:r>
    </w:p>
    <w:p w:rsidR="00044178" w:rsidRPr="00044178" w:rsidRDefault="00044178" w:rsidP="00044178">
      <w:pPr>
        <w:tabs>
          <w:tab w:val="left" w:pos="993"/>
          <w:tab w:val="right" w:pos="8789"/>
        </w:tabs>
        <w:jc w:val="both"/>
        <w:rPr>
          <w:szCs w:val="24"/>
        </w:rPr>
      </w:pPr>
      <w:r w:rsidRPr="00044178">
        <w:rPr>
          <w:szCs w:val="24"/>
        </w:rPr>
        <w:t>A természetben nyújtott ellátások kötelező feladatként tervezett eredeti előirányzatához képest a teljesítés ~0 %-os [rendkívüli települési támogatás teljesítés nem történt], az önként vállalt feladatként tervezett eredeti előirányzatához képest a teljesítés ~97 %-os.</w:t>
      </w:r>
    </w:p>
    <w:p w:rsidR="00044178" w:rsidRPr="00044178" w:rsidRDefault="00044178" w:rsidP="00044178">
      <w:pPr>
        <w:tabs>
          <w:tab w:val="left" w:pos="993"/>
          <w:tab w:val="right" w:pos="8789"/>
        </w:tabs>
        <w:jc w:val="both"/>
        <w:rPr>
          <w:szCs w:val="24"/>
        </w:rPr>
      </w:pPr>
      <w:r w:rsidRPr="00044178">
        <w:rPr>
          <w:noProof/>
          <w:szCs w:val="24"/>
        </w:rPr>
        <w:t>A 2017. évi költségvetés végrhajtásáról szóló helyi rendelet mellékletben szereplő adatok összahasonlítása megtörtént a PSZO által rendelkezésre bocsátott főkönyvi kivonatban szereplő, egyes támogatási típusok záróegyenlegeivel, az egyezőség fennállt.</w:t>
      </w:r>
    </w:p>
    <w:p w:rsidR="00044178" w:rsidRPr="00044178" w:rsidRDefault="00044178" w:rsidP="00044178">
      <w:pPr>
        <w:pStyle w:val="Szvegtrzs21"/>
        <w:tabs>
          <w:tab w:val="left" w:pos="567"/>
        </w:tabs>
        <w:spacing w:before="0"/>
        <w:rPr>
          <w:rFonts w:ascii="Times New Roman" w:hAnsi="Times New Roman"/>
          <w:sz w:val="24"/>
          <w:szCs w:val="24"/>
        </w:rPr>
      </w:pPr>
      <w:r w:rsidRPr="00044178">
        <w:rPr>
          <w:rFonts w:ascii="Times New Roman" w:hAnsi="Times New Roman"/>
          <w:color w:val="000000"/>
          <w:sz w:val="24"/>
          <w:szCs w:val="24"/>
        </w:rPr>
        <w:t xml:space="preserve">A KESZO és PSZO munkatársainak közös feladatai közé tartozik a </w:t>
      </w:r>
      <w:r w:rsidRPr="00044178">
        <w:rPr>
          <w:rFonts w:ascii="Times New Roman" w:hAnsi="Times New Roman"/>
          <w:sz w:val="24"/>
          <w:szCs w:val="24"/>
        </w:rPr>
        <w:t>megállapított jogosultságok összegeinek és a főkönyv adatainak havi egyeztetése. Megállapítható, hogy ennek az egyeztetési kötelezettségüknek eleget tettek az illetékes munkatársak, az év végi egyeztetéseket is elvégezték.</w:t>
      </w:r>
    </w:p>
    <w:p w:rsidR="00044178" w:rsidRPr="00044178" w:rsidRDefault="00044178" w:rsidP="00F4070E">
      <w:pPr>
        <w:pStyle w:val="Szvegtrzs21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044178">
        <w:rPr>
          <w:rFonts w:ascii="Times New Roman" w:hAnsi="Times New Roman"/>
          <w:sz w:val="24"/>
          <w:szCs w:val="24"/>
        </w:rPr>
        <w:t xml:space="preserve">Az ellátottak számának alakulását nézve a </w:t>
      </w:r>
      <w:r w:rsidRPr="00044178">
        <w:rPr>
          <w:rFonts w:ascii="Times New Roman" w:hAnsi="Times New Roman"/>
          <w:i/>
          <w:sz w:val="24"/>
          <w:szCs w:val="24"/>
        </w:rPr>
        <w:t xml:space="preserve">Rászorultságtól függő pénzbeli, szociális, gyermekvédelmi </w:t>
      </w:r>
      <w:proofErr w:type="spellStart"/>
      <w:r w:rsidRPr="00044178">
        <w:rPr>
          <w:rFonts w:ascii="Times New Roman" w:hAnsi="Times New Roman"/>
          <w:i/>
          <w:sz w:val="24"/>
          <w:szCs w:val="24"/>
        </w:rPr>
        <w:t>ellátások</w:t>
      </w:r>
      <w:r w:rsidRPr="00044178">
        <w:rPr>
          <w:rFonts w:ascii="Times New Roman" w:hAnsi="Times New Roman"/>
          <w:sz w:val="24"/>
          <w:szCs w:val="24"/>
        </w:rPr>
        <w:t>-ban</w:t>
      </w:r>
      <w:proofErr w:type="spellEnd"/>
      <w:r w:rsidRPr="00044178">
        <w:rPr>
          <w:rFonts w:ascii="Times New Roman" w:hAnsi="Times New Roman"/>
          <w:sz w:val="24"/>
          <w:szCs w:val="24"/>
        </w:rPr>
        <w:t xml:space="preserve"> részesülők száma ~38 % az összes ellátotti számból, az </w:t>
      </w:r>
      <w:r w:rsidRPr="00044178">
        <w:rPr>
          <w:rFonts w:ascii="Times New Roman" w:hAnsi="Times New Roman"/>
          <w:i/>
          <w:sz w:val="24"/>
          <w:szCs w:val="24"/>
        </w:rPr>
        <w:t xml:space="preserve">Egyéb, az önkormányzat rendeletében megállapítható </w:t>
      </w:r>
      <w:proofErr w:type="spellStart"/>
      <w:r w:rsidRPr="00044178">
        <w:rPr>
          <w:rFonts w:ascii="Times New Roman" w:hAnsi="Times New Roman"/>
          <w:i/>
          <w:sz w:val="24"/>
          <w:szCs w:val="24"/>
        </w:rPr>
        <w:t>juttatások</w:t>
      </w:r>
      <w:r w:rsidRPr="00044178">
        <w:rPr>
          <w:rFonts w:ascii="Times New Roman" w:hAnsi="Times New Roman"/>
          <w:sz w:val="24"/>
          <w:szCs w:val="24"/>
        </w:rPr>
        <w:t>-ban</w:t>
      </w:r>
      <w:proofErr w:type="spellEnd"/>
      <w:r w:rsidRPr="00044178">
        <w:rPr>
          <w:rFonts w:ascii="Times New Roman" w:hAnsi="Times New Roman"/>
          <w:sz w:val="24"/>
          <w:szCs w:val="24"/>
        </w:rPr>
        <w:t xml:space="preserve"> részesülőké ~34 %, a </w:t>
      </w:r>
      <w:r w:rsidRPr="00044178">
        <w:rPr>
          <w:rFonts w:ascii="Times New Roman" w:hAnsi="Times New Roman"/>
          <w:i/>
          <w:sz w:val="24"/>
          <w:szCs w:val="24"/>
        </w:rPr>
        <w:t>Természetben nyújtott szociális ellátásokban</w:t>
      </w:r>
      <w:r w:rsidRPr="00044178">
        <w:rPr>
          <w:rFonts w:ascii="Times New Roman" w:hAnsi="Times New Roman"/>
          <w:sz w:val="24"/>
          <w:szCs w:val="24"/>
        </w:rPr>
        <w:t xml:space="preserve"> részesülőké ~28 %.</w:t>
      </w:r>
    </w:p>
    <w:p w:rsidR="00044178" w:rsidRPr="00044178" w:rsidRDefault="00044178" w:rsidP="00044178">
      <w:pPr>
        <w:pStyle w:val="Szvegtrzs32"/>
        <w:spacing w:before="0"/>
        <w:rPr>
          <w:rFonts w:ascii="Times New Roman" w:hAnsi="Times New Roman"/>
          <w:sz w:val="24"/>
          <w:szCs w:val="24"/>
        </w:rPr>
      </w:pPr>
      <w:r w:rsidRPr="00044178">
        <w:rPr>
          <w:rFonts w:ascii="Times New Roman" w:hAnsi="Times New Roman"/>
          <w:sz w:val="24"/>
          <w:szCs w:val="24"/>
        </w:rPr>
        <w:t xml:space="preserve">A </w:t>
      </w:r>
      <w:r w:rsidRPr="00044178">
        <w:rPr>
          <w:rFonts w:ascii="Times New Roman" w:hAnsi="Times New Roman"/>
          <w:i/>
          <w:sz w:val="24"/>
          <w:szCs w:val="24"/>
        </w:rPr>
        <w:t xml:space="preserve">Rászorultságtól függő </w:t>
      </w:r>
      <w:proofErr w:type="spellStart"/>
      <w:r w:rsidRPr="00044178">
        <w:rPr>
          <w:rFonts w:ascii="Times New Roman" w:hAnsi="Times New Roman"/>
          <w:i/>
          <w:sz w:val="24"/>
          <w:szCs w:val="24"/>
        </w:rPr>
        <w:t>pénzbeni</w:t>
      </w:r>
      <w:proofErr w:type="spellEnd"/>
      <w:r w:rsidRPr="00044178">
        <w:rPr>
          <w:rFonts w:ascii="Times New Roman" w:hAnsi="Times New Roman"/>
          <w:i/>
          <w:sz w:val="24"/>
          <w:szCs w:val="24"/>
        </w:rPr>
        <w:t xml:space="preserve">, szociális, gyermekvédelmi </w:t>
      </w:r>
      <w:proofErr w:type="spellStart"/>
      <w:r w:rsidRPr="00044178">
        <w:rPr>
          <w:rFonts w:ascii="Times New Roman" w:hAnsi="Times New Roman"/>
          <w:i/>
          <w:sz w:val="24"/>
          <w:szCs w:val="24"/>
        </w:rPr>
        <w:t>ellátások</w:t>
      </w:r>
      <w:r w:rsidRPr="00044178">
        <w:rPr>
          <w:rFonts w:ascii="Times New Roman" w:hAnsi="Times New Roman"/>
          <w:sz w:val="24"/>
          <w:szCs w:val="24"/>
        </w:rPr>
        <w:t>-ban</w:t>
      </w:r>
      <w:proofErr w:type="spellEnd"/>
      <w:r w:rsidRPr="00044178">
        <w:rPr>
          <w:rFonts w:ascii="Times New Roman" w:hAnsi="Times New Roman"/>
          <w:sz w:val="24"/>
          <w:szCs w:val="24"/>
        </w:rPr>
        <w:t xml:space="preserve"> részesülők közül a rendkívüli települési támogatásban részesültek aránya dominál, az </w:t>
      </w:r>
      <w:r w:rsidRPr="00044178">
        <w:rPr>
          <w:rFonts w:ascii="Times New Roman" w:hAnsi="Times New Roman"/>
          <w:i/>
          <w:sz w:val="24"/>
          <w:szCs w:val="24"/>
        </w:rPr>
        <w:t xml:space="preserve">Egyéb, az önkormányzat rendeletében megállapítható </w:t>
      </w:r>
      <w:proofErr w:type="spellStart"/>
      <w:r w:rsidRPr="00044178">
        <w:rPr>
          <w:rFonts w:ascii="Times New Roman" w:hAnsi="Times New Roman"/>
          <w:i/>
          <w:sz w:val="24"/>
          <w:szCs w:val="24"/>
        </w:rPr>
        <w:t>juttatások</w:t>
      </w:r>
      <w:r w:rsidRPr="00044178">
        <w:rPr>
          <w:rFonts w:ascii="Times New Roman" w:hAnsi="Times New Roman"/>
          <w:sz w:val="24"/>
          <w:szCs w:val="24"/>
        </w:rPr>
        <w:t>-ban</w:t>
      </w:r>
      <w:proofErr w:type="spellEnd"/>
      <w:r w:rsidRPr="00044178">
        <w:rPr>
          <w:rFonts w:ascii="Times New Roman" w:hAnsi="Times New Roman"/>
          <w:sz w:val="24"/>
          <w:szCs w:val="24"/>
        </w:rPr>
        <w:t xml:space="preserve"> részesülők közül kiemelkedő a települési lakásfenntartási támogatásban részesültek száma, majd ezt követi a születési támogatásban, a települési gyógyszertámogatásban részesültek száma, ez utóbbiak lényegesen alacsonyabb mértékűek az előző támogatási típushoz képest.</w:t>
      </w:r>
    </w:p>
    <w:p w:rsidR="00044178" w:rsidRPr="00044178" w:rsidRDefault="00044178" w:rsidP="00F4070E">
      <w:pPr>
        <w:pStyle w:val="Szvegtrzs21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044178">
        <w:rPr>
          <w:rFonts w:ascii="Times New Roman" w:hAnsi="Times New Roman"/>
          <w:sz w:val="24"/>
          <w:szCs w:val="24"/>
        </w:rPr>
        <w:t>Az ellátások gyakorlati végrehajtásának tapasztalatához tartozik, hogy a szociális igazgatás tárgykörben a főszámra iktatott ügyiratok száma összesen 2.554 db, amely a KESZO összes főszámra iktatott ügyiratainak ~64,3 %-a. A szociális igazgatás tárgykörbe tartozó települési támogatások közé tartozó iktatott ügyiratok száma 2.438 db, amely a KESZO összes főszámra iktatott ügyiratainak ~61,4 %-a.</w:t>
      </w:r>
    </w:p>
    <w:p w:rsidR="00044178" w:rsidRPr="00044178" w:rsidRDefault="00044178" w:rsidP="00044178">
      <w:pPr>
        <w:pStyle w:val="Szvegtrzs31"/>
        <w:spacing w:before="0"/>
        <w:rPr>
          <w:rFonts w:ascii="Times New Roman" w:hAnsi="Times New Roman"/>
          <w:sz w:val="24"/>
          <w:szCs w:val="24"/>
        </w:rPr>
      </w:pPr>
      <w:r w:rsidRPr="00044178">
        <w:rPr>
          <w:rFonts w:ascii="Times New Roman" w:hAnsi="Times New Roman"/>
          <w:sz w:val="24"/>
          <w:szCs w:val="24"/>
        </w:rPr>
        <w:t xml:space="preserve">A települési támogatások körébe tartozó iktatott ügyiratokon belül a legmagasabb darabszámú ügytípusok a rendkívüli települési támogatás, és a települési lakásfenntartási támogatás, majd azt követi a születési támogatás, és a települési gyógyszertámogatás. </w:t>
      </w:r>
    </w:p>
    <w:p w:rsidR="00044178" w:rsidRPr="00044178" w:rsidRDefault="00044178" w:rsidP="00044178">
      <w:pPr>
        <w:pStyle w:val="Szvegtrzs21"/>
        <w:tabs>
          <w:tab w:val="left" w:pos="567"/>
        </w:tabs>
        <w:spacing w:before="0"/>
        <w:rPr>
          <w:rFonts w:ascii="Times New Roman" w:hAnsi="Times New Roman"/>
          <w:sz w:val="24"/>
          <w:szCs w:val="24"/>
        </w:rPr>
      </w:pPr>
      <w:r w:rsidRPr="00044178">
        <w:rPr>
          <w:rFonts w:ascii="Times New Roman" w:hAnsi="Times New Roman"/>
          <w:sz w:val="24"/>
          <w:szCs w:val="24"/>
        </w:rPr>
        <w:t>A szúrópróbaszerűen kiválasztott ügyiratok alapján megállapítható, hogy a mindenkori hatályos központi és helyi jogszabályok alapján folytatták le az eljárásokat, az elbírálásokhoz, ellátás/támogatás megállapításához előírt dokumentumok rendelkezésre álltak az ügyiratokban, a döntéseket és a kiutalásokat minden esetben rögzítették a WINSZOC programban.</w:t>
      </w:r>
    </w:p>
    <w:p w:rsidR="00044178" w:rsidRPr="00044178" w:rsidRDefault="00044178" w:rsidP="00044178">
      <w:pPr>
        <w:tabs>
          <w:tab w:val="left" w:pos="567"/>
          <w:tab w:val="left" w:pos="993"/>
          <w:tab w:val="right" w:pos="8789"/>
        </w:tabs>
        <w:jc w:val="both"/>
        <w:rPr>
          <w:szCs w:val="24"/>
        </w:rPr>
      </w:pPr>
      <w:r w:rsidRPr="00044178">
        <w:rPr>
          <w:szCs w:val="24"/>
        </w:rPr>
        <w:t>Az ellenőrzés során megállapítást nyert, hogy mind a PSZO, mind a KESZO eleget tett a kötelezettségvállalás szabályozott előírásainak, a kiadási kötelezettség-vállalás nyilvántartásában a rendkívüli települési támogatás 2017. évben, és az azt követő 3 éven keresztül származó fizetési kötelezettségek összegeként meghatározták.</w:t>
      </w:r>
    </w:p>
    <w:p w:rsidR="00044178" w:rsidRPr="00044178" w:rsidRDefault="00044178" w:rsidP="00044178">
      <w:pPr>
        <w:pStyle w:val="Szvegtrzs21"/>
        <w:tabs>
          <w:tab w:val="left" w:pos="567"/>
        </w:tabs>
        <w:spacing w:before="0"/>
        <w:rPr>
          <w:rFonts w:ascii="Times New Roman" w:hAnsi="Times New Roman"/>
          <w:sz w:val="24"/>
          <w:szCs w:val="24"/>
        </w:rPr>
      </w:pPr>
      <w:r w:rsidRPr="00044178">
        <w:rPr>
          <w:rFonts w:ascii="Times New Roman" w:hAnsi="Times New Roman"/>
          <w:sz w:val="24"/>
          <w:szCs w:val="24"/>
        </w:rPr>
        <w:t>A hivatkozott ügyiratokon keresztül vizsgált esetekhez tartozóan a WINSZOC programból előállított időszaki utalási listákon/</w:t>
      </w:r>
      <w:proofErr w:type="gramStart"/>
      <w:r w:rsidRPr="00044178">
        <w:rPr>
          <w:rFonts w:ascii="Times New Roman" w:hAnsi="Times New Roman"/>
          <w:sz w:val="24"/>
          <w:szCs w:val="24"/>
        </w:rPr>
        <w:t>jegyzéken</w:t>
      </w:r>
      <w:proofErr w:type="gramEnd"/>
      <w:r w:rsidRPr="00044178">
        <w:rPr>
          <w:rFonts w:ascii="Times New Roman" w:hAnsi="Times New Roman"/>
          <w:sz w:val="24"/>
          <w:szCs w:val="24"/>
        </w:rPr>
        <w:t xml:space="preserve"> nyomon követhetők, azonosíthatók a KESZO </w:t>
      </w:r>
      <w:r w:rsidRPr="00044178">
        <w:rPr>
          <w:rFonts w:ascii="Times New Roman" w:hAnsi="Times New Roman"/>
          <w:sz w:val="24"/>
          <w:szCs w:val="24"/>
        </w:rPr>
        <w:lastRenderedPageBreak/>
        <w:t xml:space="preserve">által a </w:t>
      </w:r>
      <w:proofErr w:type="spellStart"/>
      <w:r w:rsidRPr="00044178">
        <w:rPr>
          <w:rFonts w:ascii="Times New Roman" w:hAnsi="Times New Roman"/>
          <w:sz w:val="24"/>
          <w:szCs w:val="24"/>
        </w:rPr>
        <w:t>PSZO-nak</w:t>
      </w:r>
      <w:proofErr w:type="spellEnd"/>
      <w:r w:rsidRPr="00044178">
        <w:rPr>
          <w:rFonts w:ascii="Times New Roman" w:hAnsi="Times New Roman"/>
          <w:sz w:val="24"/>
          <w:szCs w:val="24"/>
        </w:rPr>
        <w:t xml:space="preserve"> feladott listákon/jegyzéken a támogatásban részesültek a hozzájuk rendelt támogatási összegekkel. A kötelezettségvállalási, és az utalványozási jogok gyakorlása megfelel a Gazdálkodási Szabályzatok rendelkezéseinek.</w:t>
      </w:r>
    </w:p>
    <w:p w:rsidR="00044178" w:rsidRPr="00044178" w:rsidRDefault="00044178" w:rsidP="00044178">
      <w:pPr>
        <w:pStyle w:val="Szvegtrzs21"/>
        <w:tabs>
          <w:tab w:val="left" w:pos="567"/>
        </w:tabs>
        <w:spacing w:before="0"/>
        <w:rPr>
          <w:rFonts w:ascii="Times New Roman" w:hAnsi="Times New Roman"/>
          <w:sz w:val="24"/>
          <w:szCs w:val="24"/>
        </w:rPr>
      </w:pPr>
      <w:r w:rsidRPr="00044178">
        <w:rPr>
          <w:rFonts w:ascii="Times New Roman" w:hAnsi="Times New Roman"/>
          <w:sz w:val="24"/>
          <w:szCs w:val="24"/>
        </w:rPr>
        <w:t xml:space="preserve">Egy természetbeni támogatási forma biztosítása esetében a lefolytatott egyszerű beszerzési eljárás néhány munkafolyamatának adminisztrálásában hiányosságok tapasztalhatóak, a Beszerzési Szabályzatban előírtakhoz képest. </w:t>
      </w:r>
    </w:p>
    <w:p w:rsidR="00044178" w:rsidRPr="00044178" w:rsidRDefault="00044178" w:rsidP="00F4070E">
      <w:pPr>
        <w:pStyle w:val="Szvegtrzs21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044178">
        <w:rPr>
          <w:rFonts w:ascii="Times New Roman" w:hAnsi="Times New Roman"/>
          <w:sz w:val="24"/>
          <w:szCs w:val="24"/>
        </w:rPr>
        <w:t>A KESZO a szociális támogatási feladatok ellátására 2015. decemberétől a WINSZOC</w:t>
      </w:r>
      <w:r w:rsidRPr="00044178">
        <w:rPr>
          <w:rFonts w:ascii="Times New Roman" w:hAnsi="Times New Roman"/>
          <w:i/>
          <w:sz w:val="24"/>
          <w:szCs w:val="24"/>
        </w:rPr>
        <w:t xml:space="preserve"> </w:t>
      </w:r>
      <w:r w:rsidRPr="00044178">
        <w:rPr>
          <w:rFonts w:ascii="Times New Roman" w:hAnsi="Times New Roman"/>
          <w:sz w:val="24"/>
          <w:szCs w:val="24"/>
        </w:rPr>
        <w:t>szoftvert alkalmazza.</w:t>
      </w:r>
    </w:p>
    <w:p w:rsidR="00044178" w:rsidRPr="00044178" w:rsidRDefault="00044178" w:rsidP="00044178">
      <w:pPr>
        <w:pStyle w:val="Szvegtrzs21"/>
        <w:tabs>
          <w:tab w:val="left" w:pos="567"/>
        </w:tabs>
        <w:spacing w:before="0"/>
        <w:rPr>
          <w:rFonts w:ascii="Times New Roman" w:hAnsi="Times New Roman"/>
          <w:sz w:val="24"/>
          <w:szCs w:val="24"/>
        </w:rPr>
      </w:pPr>
      <w:r w:rsidRPr="00044178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044178">
        <w:rPr>
          <w:rFonts w:ascii="Times New Roman" w:hAnsi="Times New Roman"/>
          <w:sz w:val="24"/>
          <w:szCs w:val="24"/>
        </w:rPr>
        <w:t>IBSZ-ben</w:t>
      </w:r>
      <w:proofErr w:type="spellEnd"/>
      <w:r w:rsidRPr="00044178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044178">
        <w:rPr>
          <w:rFonts w:ascii="Times New Roman" w:hAnsi="Times New Roman"/>
          <w:sz w:val="24"/>
          <w:szCs w:val="24"/>
        </w:rPr>
        <w:t>SZÜSZ-ben</w:t>
      </w:r>
      <w:proofErr w:type="spellEnd"/>
      <w:r w:rsidRPr="00044178">
        <w:rPr>
          <w:rFonts w:ascii="Times New Roman" w:hAnsi="Times New Roman"/>
          <w:sz w:val="24"/>
          <w:szCs w:val="24"/>
        </w:rPr>
        <w:t xml:space="preserve">, az </w:t>
      </w:r>
      <w:proofErr w:type="spellStart"/>
      <w:r w:rsidRPr="00044178">
        <w:rPr>
          <w:rFonts w:ascii="Times New Roman" w:hAnsi="Times New Roman"/>
          <w:sz w:val="24"/>
          <w:szCs w:val="24"/>
        </w:rPr>
        <w:t>ADATSZAB-ban</w:t>
      </w:r>
      <w:proofErr w:type="spellEnd"/>
      <w:r w:rsidRPr="00044178">
        <w:rPr>
          <w:rFonts w:ascii="Times New Roman" w:hAnsi="Times New Roman"/>
          <w:sz w:val="24"/>
          <w:szCs w:val="24"/>
        </w:rPr>
        <w:t xml:space="preserve"> foglalt előírások és a WINSZOC program gyakorlati használata során tapasztalt problémák:</w:t>
      </w:r>
    </w:p>
    <w:p w:rsidR="00044178" w:rsidRPr="00044178" w:rsidRDefault="00044178" w:rsidP="00633109">
      <w:pPr>
        <w:pStyle w:val="Listaszerbekezds"/>
        <w:numPr>
          <w:ilvl w:val="0"/>
          <w:numId w:val="30"/>
        </w:numPr>
        <w:tabs>
          <w:tab w:val="left" w:pos="284"/>
        </w:tabs>
        <w:ind w:left="0" w:firstLine="0"/>
        <w:contextualSpacing w:val="0"/>
        <w:jc w:val="both"/>
        <w:rPr>
          <w:szCs w:val="24"/>
        </w:rPr>
      </w:pPr>
      <w:r w:rsidRPr="00044178">
        <w:rPr>
          <w:szCs w:val="24"/>
        </w:rPr>
        <w:t xml:space="preserve">Az </w:t>
      </w:r>
      <w:proofErr w:type="spellStart"/>
      <w:r w:rsidRPr="00044178">
        <w:rPr>
          <w:szCs w:val="24"/>
        </w:rPr>
        <w:t>IBSZ-ben</w:t>
      </w:r>
      <w:proofErr w:type="spellEnd"/>
      <w:r w:rsidRPr="00044178">
        <w:rPr>
          <w:szCs w:val="24"/>
        </w:rPr>
        <w:t xml:space="preserve"> előírt jelszókezelési, jelszóképzési protokoll a WINSZOC program esetében </w:t>
      </w:r>
      <w:r w:rsidRPr="00044178">
        <w:rPr>
          <w:szCs w:val="24"/>
        </w:rPr>
        <w:tab/>
        <w:t>nem valósul meg.</w:t>
      </w:r>
    </w:p>
    <w:p w:rsidR="00044178" w:rsidRPr="00044178" w:rsidRDefault="00044178" w:rsidP="00633109">
      <w:pPr>
        <w:pStyle w:val="Listaszerbekezds"/>
        <w:numPr>
          <w:ilvl w:val="0"/>
          <w:numId w:val="30"/>
        </w:numPr>
        <w:tabs>
          <w:tab w:val="left" w:pos="284"/>
        </w:tabs>
        <w:ind w:left="0" w:firstLine="0"/>
        <w:contextualSpacing w:val="0"/>
        <w:jc w:val="both"/>
        <w:rPr>
          <w:szCs w:val="24"/>
        </w:rPr>
      </w:pPr>
      <w:r w:rsidRPr="00044178">
        <w:rPr>
          <w:szCs w:val="24"/>
        </w:rPr>
        <w:t xml:space="preserve">Az </w:t>
      </w:r>
      <w:proofErr w:type="spellStart"/>
      <w:r w:rsidRPr="00044178">
        <w:rPr>
          <w:szCs w:val="24"/>
        </w:rPr>
        <w:t>IBSZ-ben</w:t>
      </w:r>
      <w:proofErr w:type="spellEnd"/>
      <w:r w:rsidRPr="00044178">
        <w:rPr>
          <w:szCs w:val="24"/>
        </w:rPr>
        <w:t xml:space="preserve"> előírt belépési azonosítók törlésére vonatkozó eljárás munkaviszony </w:t>
      </w:r>
      <w:r w:rsidRPr="00044178">
        <w:rPr>
          <w:szCs w:val="24"/>
        </w:rPr>
        <w:tab/>
        <w:t>megszűnése, munkakör változása esetére, teljes körűen nem valósult meg.</w:t>
      </w:r>
    </w:p>
    <w:p w:rsidR="00044178" w:rsidRPr="00044178" w:rsidRDefault="00044178" w:rsidP="00633109">
      <w:pPr>
        <w:pStyle w:val="Listaszerbekezds"/>
        <w:numPr>
          <w:ilvl w:val="0"/>
          <w:numId w:val="30"/>
        </w:numPr>
        <w:tabs>
          <w:tab w:val="left" w:pos="284"/>
        </w:tabs>
        <w:ind w:left="0" w:firstLine="0"/>
        <w:contextualSpacing w:val="0"/>
        <w:jc w:val="both"/>
        <w:rPr>
          <w:szCs w:val="24"/>
        </w:rPr>
      </w:pPr>
      <w:r w:rsidRPr="00044178">
        <w:rPr>
          <w:szCs w:val="24"/>
        </w:rPr>
        <w:t xml:space="preserve">A SZÜSZ nem követte </w:t>
      </w:r>
      <w:proofErr w:type="gramStart"/>
      <w:r w:rsidRPr="00044178">
        <w:rPr>
          <w:szCs w:val="24"/>
        </w:rPr>
        <w:t>nyomon</w:t>
      </w:r>
      <w:proofErr w:type="gramEnd"/>
      <w:r w:rsidRPr="00044178">
        <w:rPr>
          <w:szCs w:val="24"/>
        </w:rPr>
        <w:t xml:space="preserve"> a szociális területen bekövetkezett szoftverváltozást.</w:t>
      </w:r>
    </w:p>
    <w:p w:rsidR="00044178" w:rsidRPr="00044178" w:rsidRDefault="00044178" w:rsidP="00633109">
      <w:pPr>
        <w:pStyle w:val="Listaszerbekezds"/>
        <w:numPr>
          <w:ilvl w:val="0"/>
          <w:numId w:val="30"/>
        </w:numPr>
        <w:tabs>
          <w:tab w:val="left" w:pos="284"/>
        </w:tabs>
        <w:ind w:left="0" w:firstLine="0"/>
        <w:contextualSpacing w:val="0"/>
        <w:jc w:val="both"/>
        <w:rPr>
          <w:szCs w:val="24"/>
        </w:rPr>
      </w:pPr>
      <w:r w:rsidRPr="00044178">
        <w:rPr>
          <w:szCs w:val="24"/>
        </w:rPr>
        <w:t xml:space="preserve">A </w:t>
      </w:r>
      <w:proofErr w:type="spellStart"/>
      <w:r w:rsidRPr="00044178">
        <w:rPr>
          <w:szCs w:val="24"/>
        </w:rPr>
        <w:t>SZÜSZ-ben</w:t>
      </w:r>
      <w:proofErr w:type="spellEnd"/>
      <w:r w:rsidRPr="00044178">
        <w:rPr>
          <w:szCs w:val="24"/>
        </w:rPr>
        <w:t xml:space="preserve"> nem jelenik meg a szociális terület szoftverváltásából következően akár a </w:t>
      </w:r>
      <w:r w:rsidRPr="00044178">
        <w:rPr>
          <w:szCs w:val="24"/>
        </w:rPr>
        <w:tab/>
        <w:t xml:space="preserve">rendszerszintű, akár a felhasználói szintű jogosultságok kezelésének egyedisége, az arra </w:t>
      </w:r>
      <w:r w:rsidRPr="00044178">
        <w:rPr>
          <w:szCs w:val="24"/>
        </w:rPr>
        <w:tab/>
        <w:t>vonatkozó eljárások testreszabása.</w:t>
      </w:r>
    </w:p>
    <w:p w:rsidR="00044178" w:rsidRPr="00044178" w:rsidRDefault="00044178" w:rsidP="00633109">
      <w:pPr>
        <w:pStyle w:val="Listaszerbekezds"/>
        <w:numPr>
          <w:ilvl w:val="0"/>
          <w:numId w:val="30"/>
        </w:numPr>
        <w:tabs>
          <w:tab w:val="left" w:pos="284"/>
        </w:tabs>
        <w:ind w:left="0" w:firstLine="0"/>
        <w:contextualSpacing w:val="0"/>
        <w:jc w:val="both"/>
        <w:rPr>
          <w:szCs w:val="24"/>
        </w:rPr>
      </w:pPr>
      <w:r w:rsidRPr="00044178">
        <w:rPr>
          <w:szCs w:val="24"/>
        </w:rPr>
        <w:t>A SZÜSZ nem tartalmazza az új szoftver biztonsági mentés</w:t>
      </w:r>
      <w:r w:rsidR="00633109">
        <w:rPr>
          <w:szCs w:val="24"/>
        </w:rPr>
        <w:t xml:space="preserve">einek KESZO szintű </w:t>
      </w:r>
      <w:r w:rsidR="00633109">
        <w:rPr>
          <w:szCs w:val="24"/>
        </w:rPr>
        <w:tab/>
        <w:t xml:space="preserve">[programból </w:t>
      </w:r>
      <w:r w:rsidRPr="00044178">
        <w:rPr>
          <w:szCs w:val="24"/>
        </w:rPr>
        <w:t xml:space="preserve">adódó, program felhasználói kézikönyvben foglalt mentési feladatok], és </w:t>
      </w:r>
      <w:r w:rsidR="00633109">
        <w:rPr>
          <w:szCs w:val="24"/>
        </w:rPr>
        <w:tab/>
      </w:r>
      <w:r w:rsidRPr="00044178">
        <w:rPr>
          <w:szCs w:val="24"/>
        </w:rPr>
        <w:t xml:space="preserve">hivatali szintű </w:t>
      </w:r>
      <w:r w:rsidRPr="00044178">
        <w:rPr>
          <w:szCs w:val="24"/>
        </w:rPr>
        <w:tab/>
        <w:t xml:space="preserve">kezelésének rendszerét, ezek kapcsolódási pontjait [ehhez lásd alább a </w:t>
      </w:r>
      <w:r w:rsidR="00633109">
        <w:rPr>
          <w:szCs w:val="24"/>
        </w:rPr>
        <w:tab/>
      </w:r>
      <w:r w:rsidRPr="00044178">
        <w:rPr>
          <w:szCs w:val="24"/>
        </w:rPr>
        <w:t xml:space="preserve">WINSZOC </w:t>
      </w:r>
      <w:proofErr w:type="spellStart"/>
      <w:r w:rsidRPr="00044178">
        <w:rPr>
          <w:szCs w:val="24"/>
        </w:rPr>
        <w:t>kéziköny</w:t>
      </w:r>
      <w:proofErr w:type="spellEnd"/>
      <w:r w:rsidRPr="00044178">
        <w:rPr>
          <w:szCs w:val="24"/>
        </w:rPr>
        <w:t xml:space="preserve"> </w:t>
      </w:r>
      <w:r w:rsidRPr="00044178">
        <w:rPr>
          <w:i/>
          <w:szCs w:val="24"/>
        </w:rPr>
        <w:t>„biztonsági másolat készítése”</w:t>
      </w:r>
      <w:r w:rsidRPr="00044178">
        <w:rPr>
          <w:szCs w:val="24"/>
        </w:rPr>
        <w:t xml:space="preserve">, </w:t>
      </w:r>
      <w:r w:rsidRPr="00044178">
        <w:rPr>
          <w:i/>
          <w:szCs w:val="24"/>
        </w:rPr>
        <w:t>„biztonsági másolat visszatöltése”</w:t>
      </w:r>
      <w:r w:rsidRPr="00044178">
        <w:rPr>
          <w:szCs w:val="24"/>
        </w:rPr>
        <w:t xml:space="preserve">, </w:t>
      </w:r>
      <w:r w:rsidR="00633109">
        <w:rPr>
          <w:szCs w:val="24"/>
        </w:rPr>
        <w:tab/>
      </w:r>
      <w:r w:rsidR="00633109">
        <w:rPr>
          <w:i/>
          <w:szCs w:val="24"/>
        </w:rPr>
        <w:t xml:space="preserve">„automatikus és </w:t>
      </w:r>
      <w:r w:rsidRPr="00044178">
        <w:rPr>
          <w:i/>
          <w:szCs w:val="24"/>
        </w:rPr>
        <w:t>biztonsági mentés”</w:t>
      </w:r>
      <w:r w:rsidRPr="00044178">
        <w:rPr>
          <w:szCs w:val="24"/>
        </w:rPr>
        <w:t xml:space="preserve"> részeket].</w:t>
      </w:r>
    </w:p>
    <w:p w:rsidR="00044178" w:rsidRPr="00044178" w:rsidRDefault="00044178" w:rsidP="00633109">
      <w:pPr>
        <w:pStyle w:val="Listaszerbekezds"/>
        <w:numPr>
          <w:ilvl w:val="0"/>
          <w:numId w:val="30"/>
        </w:numPr>
        <w:tabs>
          <w:tab w:val="left" w:pos="284"/>
        </w:tabs>
        <w:ind w:left="0" w:firstLine="0"/>
        <w:contextualSpacing w:val="0"/>
        <w:jc w:val="both"/>
        <w:rPr>
          <w:szCs w:val="24"/>
        </w:rPr>
      </w:pPr>
      <w:r w:rsidRPr="00044178">
        <w:rPr>
          <w:szCs w:val="24"/>
        </w:rPr>
        <w:t xml:space="preserve">A SZÜSZ nem tartalmazza a szoftverkövetés, illetve új, frissített verziók hozzáférési és </w:t>
      </w:r>
      <w:r w:rsidRPr="00044178">
        <w:rPr>
          <w:szCs w:val="24"/>
        </w:rPr>
        <w:tab/>
        <w:t xml:space="preserve">jogosultsági útvonalait, figyelembe véve az új programból [program felhasználói </w:t>
      </w:r>
      <w:r w:rsidRPr="00044178">
        <w:rPr>
          <w:szCs w:val="24"/>
        </w:rPr>
        <w:tab/>
        <w:t xml:space="preserve">kézikönyvben foglaltak szerinti elérések] és a szerződésből adódó feltételeket, </w:t>
      </w:r>
      <w:r w:rsidRPr="00044178">
        <w:rPr>
          <w:szCs w:val="24"/>
        </w:rPr>
        <w:tab/>
        <w:t xml:space="preserve">lehetőségeket [ehhez lásd alább a WINSZOC </w:t>
      </w:r>
      <w:proofErr w:type="spellStart"/>
      <w:r w:rsidRPr="00044178">
        <w:rPr>
          <w:szCs w:val="24"/>
        </w:rPr>
        <w:t>kéziköny</w:t>
      </w:r>
      <w:proofErr w:type="spellEnd"/>
      <w:r w:rsidRPr="00044178">
        <w:rPr>
          <w:szCs w:val="24"/>
        </w:rPr>
        <w:t xml:space="preserve"> </w:t>
      </w:r>
      <w:r w:rsidRPr="00044178">
        <w:rPr>
          <w:i/>
          <w:szCs w:val="24"/>
        </w:rPr>
        <w:t>„új programverzió telepítése”</w:t>
      </w:r>
      <w:r w:rsidRPr="00044178">
        <w:rPr>
          <w:szCs w:val="24"/>
        </w:rPr>
        <w:t xml:space="preserve">, </w:t>
      </w:r>
      <w:r w:rsidRPr="00044178">
        <w:rPr>
          <w:szCs w:val="24"/>
        </w:rPr>
        <w:tab/>
      </w:r>
      <w:r w:rsidRPr="00044178">
        <w:rPr>
          <w:i/>
          <w:szCs w:val="24"/>
        </w:rPr>
        <w:t>„verziókövetés”</w:t>
      </w:r>
      <w:r w:rsidRPr="00044178">
        <w:rPr>
          <w:szCs w:val="24"/>
        </w:rPr>
        <w:t xml:space="preserve"> részeket].</w:t>
      </w:r>
    </w:p>
    <w:p w:rsidR="00044178" w:rsidRPr="00044178" w:rsidRDefault="00044178" w:rsidP="00633109">
      <w:pPr>
        <w:pStyle w:val="Listaszerbekezds"/>
        <w:numPr>
          <w:ilvl w:val="0"/>
          <w:numId w:val="30"/>
        </w:numPr>
        <w:tabs>
          <w:tab w:val="left" w:pos="284"/>
        </w:tabs>
        <w:ind w:left="0" w:firstLine="0"/>
        <w:contextualSpacing w:val="0"/>
        <w:jc w:val="both"/>
        <w:rPr>
          <w:szCs w:val="24"/>
        </w:rPr>
      </w:pPr>
      <w:r w:rsidRPr="00044178">
        <w:rPr>
          <w:szCs w:val="24"/>
        </w:rPr>
        <w:t xml:space="preserve">Mindezen hiányosságok miatt az </w:t>
      </w:r>
      <w:proofErr w:type="spellStart"/>
      <w:r w:rsidRPr="00044178">
        <w:rPr>
          <w:szCs w:val="24"/>
        </w:rPr>
        <w:t>ADATSZAB-ban</w:t>
      </w:r>
      <w:proofErr w:type="spellEnd"/>
      <w:r w:rsidRPr="00044178">
        <w:rPr>
          <w:szCs w:val="24"/>
        </w:rPr>
        <w:t xml:space="preserve"> meghatározo</w:t>
      </w:r>
      <w:r w:rsidR="00633109">
        <w:rPr>
          <w:szCs w:val="24"/>
        </w:rPr>
        <w:t xml:space="preserve">tt elvek és feladatok </w:t>
      </w:r>
      <w:r w:rsidR="00633109">
        <w:rPr>
          <w:szCs w:val="24"/>
        </w:rPr>
        <w:tab/>
        <w:t xml:space="preserve">érvényre </w:t>
      </w:r>
      <w:r w:rsidRPr="00044178">
        <w:rPr>
          <w:szCs w:val="24"/>
        </w:rPr>
        <w:t xml:space="preserve">jutása, azok megtartása és végrehajtása jelentős kockázati tényező válik a szervezet </w:t>
      </w:r>
      <w:r w:rsidRPr="00044178">
        <w:rPr>
          <w:szCs w:val="24"/>
        </w:rPr>
        <w:tab/>
        <w:t xml:space="preserve">szempontjából. </w:t>
      </w:r>
    </w:p>
    <w:p w:rsidR="00044178" w:rsidRPr="00044178" w:rsidRDefault="00044178" w:rsidP="00F4070E">
      <w:pPr>
        <w:pStyle w:val="Szvegtrzs21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044178">
        <w:rPr>
          <w:rFonts w:ascii="Times New Roman" w:hAnsi="Times New Roman"/>
          <w:sz w:val="24"/>
          <w:szCs w:val="24"/>
        </w:rPr>
        <w:t>Megállapítást nyert, hogy a program felhasználói között, hozzáférési jogosultságokkal szerepeltek olyan személyek is, akik korábban a KESZO munkatársai voltak, de már nincsenek hivatali állományban, továbbá, akiknek a munkaköre nem kapcsolódik a szociális terület feladatellátásához. Ezen személyek felhasználói körből való törlése az ellenőrzés folyamán részben megtörtént.</w:t>
      </w:r>
    </w:p>
    <w:p w:rsidR="00044178" w:rsidRPr="00044178" w:rsidRDefault="00044178" w:rsidP="00F4070E">
      <w:pPr>
        <w:pStyle w:val="Szvegtrzs21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044178">
        <w:rPr>
          <w:rFonts w:ascii="Times New Roman" w:hAnsi="Times New Roman"/>
          <w:sz w:val="24"/>
          <w:szCs w:val="24"/>
        </w:rPr>
        <w:t xml:space="preserve">A programhoz kapcsolódó </w:t>
      </w:r>
      <w:proofErr w:type="spellStart"/>
      <w:r w:rsidRPr="00044178">
        <w:rPr>
          <w:rFonts w:ascii="Times New Roman" w:hAnsi="Times New Roman"/>
          <w:sz w:val="24"/>
          <w:szCs w:val="24"/>
        </w:rPr>
        <w:t>supervisori</w:t>
      </w:r>
      <w:proofErr w:type="spellEnd"/>
      <w:r w:rsidRPr="00044178">
        <w:rPr>
          <w:rFonts w:ascii="Times New Roman" w:hAnsi="Times New Roman"/>
          <w:sz w:val="24"/>
          <w:szCs w:val="24"/>
        </w:rPr>
        <w:t xml:space="preserve"> jogosultság </w:t>
      </w:r>
      <w:proofErr w:type="spellStart"/>
      <w:r w:rsidRPr="00044178">
        <w:rPr>
          <w:rFonts w:ascii="Times New Roman" w:hAnsi="Times New Roman"/>
          <w:sz w:val="24"/>
          <w:szCs w:val="24"/>
        </w:rPr>
        <w:t>KESZO-n</w:t>
      </w:r>
      <w:proofErr w:type="spellEnd"/>
      <w:r w:rsidRPr="00044178">
        <w:rPr>
          <w:rFonts w:ascii="Times New Roman" w:hAnsi="Times New Roman"/>
          <w:sz w:val="24"/>
          <w:szCs w:val="24"/>
        </w:rPr>
        <w:t xml:space="preserve"> belüli alkalmazásának tapasztalata: </w:t>
      </w:r>
    </w:p>
    <w:p w:rsidR="00044178" w:rsidRPr="00044178" w:rsidRDefault="00044178" w:rsidP="00633109">
      <w:pPr>
        <w:pStyle w:val="Listaszerbekezds"/>
        <w:numPr>
          <w:ilvl w:val="0"/>
          <w:numId w:val="31"/>
        </w:numPr>
        <w:tabs>
          <w:tab w:val="left" w:pos="284"/>
        </w:tabs>
        <w:ind w:left="0" w:firstLine="0"/>
        <w:contextualSpacing w:val="0"/>
        <w:jc w:val="both"/>
        <w:rPr>
          <w:szCs w:val="24"/>
        </w:rPr>
      </w:pPr>
      <w:r w:rsidRPr="00044178">
        <w:rPr>
          <w:szCs w:val="24"/>
        </w:rPr>
        <w:t xml:space="preserve">Egyik munkatárs munkaköri leírása sem tartalmazza a WINSZOC program </w:t>
      </w:r>
      <w:proofErr w:type="spellStart"/>
      <w:r w:rsidRPr="00044178">
        <w:rPr>
          <w:szCs w:val="24"/>
        </w:rPr>
        <w:t>supervisori</w:t>
      </w:r>
      <w:proofErr w:type="spellEnd"/>
      <w:r w:rsidRPr="00044178">
        <w:rPr>
          <w:szCs w:val="24"/>
        </w:rPr>
        <w:t xml:space="preserve"> </w:t>
      </w:r>
      <w:r w:rsidRPr="00044178">
        <w:rPr>
          <w:szCs w:val="24"/>
        </w:rPr>
        <w:tab/>
        <w:t>feladatainak ellátására való jogosultságot.</w:t>
      </w:r>
    </w:p>
    <w:p w:rsidR="00044178" w:rsidRPr="00044178" w:rsidRDefault="00044178" w:rsidP="00633109">
      <w:pPr>
        <w:pStyle w:val="Listaszerbekezds"/>
        <w:numPr>
          <w:ilvl w:val="0"/>
          <w:numId w:val="31"/>
        </w:numPr>
        <w:tabs>
          <w:tab w:val="left" w:pos="284"/>
        </w:tabs>
        <w:ind w:left="0" w:firstLine="0"/>
        <w:contextualSpacing w:val="0"/>
        <w:jc w:val="both"/>
        <w:rPr>
          <w:szCs w:val="24"/>
        </w:rPr>
      </w:pPr>
      <w:r w:rsidRPr="00044178">
        <w:rPr>
          <w:szCs w:val="24"/>
        </w:rPr>
        <w:t xml:space="preserve">A KESZO Ügyrendjében sem jelenik meg a WINSZOC program </w:t>
      </w:r>
      <w:proofErr w:type="spellStart"/>
      <w:r w:rsidRPr="00044178">
        <w:rPr>
          <w:szCs w:val="24"/>
        </w:rPr>
        <w:t>supervisori</w:t>
      </w:r>
      <w:proofErr w:type="spellEnd"/>
      <w:r w:rsidRPr="00044178">
        <w:rPr>
          <w:szCs w:val="24"/>
        </w:rPr>
        <w:t xml:space="preserve"> feladatainak </w:t>
      </w:r>
      <w:r w:rsidRPr="00044178">
        <w:rPr>
          <w:szCs w:val="24"/>
        </w:rPr>
        <w:tab/>
        <w:t>ellátására való jogosultság.</w:t>
      </w:r>
    </w:p>
    <w:p w:rsidR="00044178" w:rsidRPr="00044178" w:rsidRDefault="00044178" w:rsidP="00633109">
      <w:pPr>
        <w:pStyle w:val="Listaszerbekezds"/>
        <w:numPr>
          <w:ilvl w:val="0"/>
          <w:numId w:val="31"/>
        </w:numPr>
        <w:tabs>
          <w:tab w:val="left" w:pos="284"/>
        </w:tabs>
        <w:ind w:left="0" w:firstLine="0"/>
        <w:contextualSpacing w:val="0"/>
        <w:jc w:val="both"/>
        <w:rPr>
          <w:szCs w:val="24"/>
        </w:rPr>
      </w:pPr>
      <w:r w:rsidRPr="00044178">
        <w:rPr>
          <w:szCs w:val="24"/>
        </w:rPr>
        <w:t>Az informatikára vonatkozó</w:t>
      </w:r>
      <w:r w:rsidRPr="00044178">
        <w:rPr>
          <w:b/>
          <w:szCs w:val="24"/>
        </w:rPr>
        <w:t xml:space="preserve"> </w:t>
      </w:r>
      <w:r w:rsidRPr="00044178">
        <w:rPr>
          <w:szCs w:val="24"/>
        </w:rPr>
        <w:t>belső hivatali szabályozásokban nincs meghatározva a KESZO-</w:t>
      </w:r>
      <w:r w:rsidRPr="00044178">
        <w:rPr>
          <w:szCs w:val="24"/>
        </w:rPr>
        <w:tab/>
        <w:t xml:space="preserve">n belüli, WINSZOC programhoz kapcsolódó </w:t>
      </w:r>
      <w:proofErr w:type="spellStart"/>
      <w:r w:rsidRPr="00044178">
        <w:rPr>
          <w:szCs w:val="24"/>
        </w:rPr>
        <w:t>supervisori</w:t>
      </w:r>
      <w:proofErr w:type="spellEnd"/>
      <w:r w:rsidRPr="00044178">
        <w:rPr>
          <w:szCs w:val="24"/>
        </w:rPr>
        <w:t xml:space="preserve"> jogosultságok gyakorlása, továbbá </w:t>
      </w:r>
      <w:r w:rsidRPr="00044178">
        <w:rPr>
          <w:szCs w:val="24"/>
        </w:rPr>
        <w:tab/>
        <w:t xml:space="preserve">az sem, hogy a szociális-koordinációs ügyintéző I. munkaköri leírásában szereplő, </w:t>
      </w:r>
      <w:r w:rsidRPr="00044178">
        <w:rPr>
          <w:szCs w:val="24"/>
        </w:rPr>
        <w:tab/>
        <w:t xml:space="preserve">programmal kapcsolatos feladatok részletesen mit jelentenek a gyakorlatban, és a másik </w:t>
      </w:r>
      <w:r w:rsidRPr="00044178">
        <w:rPr>
          <w:szCs w:val="24"/>
        </w:rPr>
        <w:tab/>
        <w:t xml:space="preserve">osztályhoz tartozó informatikai munkatárs által ellátott, a Hivatal egészét átfogó informatikai </w:t>
      </w:r>
      <w:r w:rsidRPr="00044178">
        <w:rPr>
          <w:szCs w:val="24"/>
        </w:rPr>
        <w:tab/>
        <w:t>feladataihoz hogyan kapcsolódnak, lásd pl. programfrissítések.</w:t>
      </w:r>
    </w:p>
    <w:p w:rsidR="00044178" w:rsidRPr="00044178" w:rsidRDefault="00044178" w:rsidP="00633109">
      <w:pPr>
        <w:pStyle w:val="Listaszerbekezds"/>
        <w:numPr>
          <w:ilvl w:val="0"/>
          <w:numId w:val="31"/>
        </w:numPr>
        <w:tabs>
          <w:tab w:val="left" w:pos="284"/>
        </w:tabs>
        <w:ind w:left="0" w:firstLine="0"/>
        <w:contextualSpacing w:val="0"/>
        <w:jc w:val="both"/>
        <w:rPr>
          <w:szCs w:val="24"/>
        </w:rPr>
      </w:pPr>
      <w:r w:rsidRPr="00044178">
        <w:rPr>
          <w:szCs w:val="24"/>
        </w:rPr>
        <w:lastRenderedPageBreak/>
        <w:t xml:space="preserve">Összeférhetetlennek minősül az a gyakorlat és szabályozás, amely lehetővé teszi, hogy az </w:t>
      </w:r>
      <w:r w:rsidRPr="00044178">
        <w:rPr>
          <w:szCs w:val="24"/>
        </w:rPr>
        <w:tab/>
        <w:t xml:space="preserve">ellátás/támogatás megállapítás, utalás joga mellett az ügyintéző olyan jogosítvánnyal </w:t>
      </w:r>
      <w:r w:rsidRPr="00044178">
        <w:rPr>
          <w:szCs w:val="24"/>
        </w:rPr>
        <w:tab/>
        <w:t xml:space="preserve">rendelkezzen, mint </w:t>
      </w:r>
      <w:proofErr w:type="spellStart"/>
      <w:r w:rsidRPr="00044178">
        <w:rPr>
          <w:szCs w:val="24"/>
        </w:rPr>
        <w:t>supervisori</w:t>
      </w:r>
      <w:proofErr w:type="spellEnd"/>
      <w:r w:rsidRPr="00044178">
        <w:rPr>
          <w:szCs w:val="24"/>
        </w:rPr>
        <w:t xml:space="preserve"> jog, amely korlátlan hozzáférést jelent az </w:t>
      </w:r>
      <w:r w:rsidRPr="00044178">
        <w:rPr>
          <w:szCs w:val="24"/>
        </w:rPr>
        <w:tab/>
        <w:t>ellátásokat/támogatásokat kezelő szoftver egészéhez.</w:t>
      </w:r>
    </w:p>
    <w:p w:rsidR="00044178" w:rsidRPr="00044178" w:rsidRDefault="00044178" w:rsidP="00633109">
      <w:pPr>
        <w:pStyle w:val="Listaszerbekezds"/>
        <w:numPr>
          <w:ilvl w:val="0"/>
          <w:numId w:val="31"/>
        </w:numPr>
        <w:tabs>
          <w:tab w:val="left" w:pos="284"/>
        </w:tabs>
        <w:ind w:left="0" w:firstLine="0"/>
        <w:contextualSpacing w:val="0"/>
        <w:jc w:val="both"/>
        <w:rPr>
          <w:szCs w:val="24"/>
        </w:rPr>
      </w:pPr>
      <w:r w:rsidRPr="00044178">
        <w:rPr>
          <w:szCs w:val="24"/>
        </w:rPr>
        <w:t xml:space="preserve">A revízió megfontolás tárgyává teszi, hogy informatikai és adatbiztonsági szempontból </w:t>
      </w:r>
      <w:r w:rsidRPr="00044178">
        <w:rPr>
          <w:szCs w:val="24"/>
        </w:rPr>
        <w:tab/>
        <w:t xml:space="preserve">mennyire tekinthető biztonságosnak, hogy az adott felhasználón kívül a </w:t>
      </w:r>
      <w:proofErr w:type="spellStart"/>
      <w:r w:rsidRPr="00044178">
        <w:rPr>
          <w:szCs w:val="24"/>
        </w:rPr>
        <w:t>supervisori</w:t>
      </w:r>
      <w:proofErr w:type="spellEnd"/>
      <w:r w:rsidRPr="00044178">
        <w:rPr>
          <w:szCs w:val="24"/>
        </w:rPr>
        <w:t xml:space="preserve"> </w:t>
      </w:r>
      <w:r w:rsidRPr="00044178">
        <w:rPr>
          <w:szCs w:val="24"/>
        </w:rPr>
        <w:tab/>
        <w:t xml:space="preserve">jogosultsággal rendelkező munkatársak láthassák valamennyi kollégájuk felhasználóneveit </w:t>
      </w:r>
      <w:r w:rsidRPr="00044178">
        <w:rPr>
          <w:szCs w:val="24"/>
        </w:rPr>
        <w:tab/>
        <w:t xml:space="preserve">és a jelszavait, különösképpen a jelszavakat: mind a WINSZOC programba, mind a </w:t>
      </w:r>
      <w:proofErr w:type="spellStart"/>
      <w:r w:rsidRPr="00044178">
        <w:rPr>
          <w:szCs w:val="24"/>
        </w:rPr>
        <w:t>PTR-be</w:t>
      </w:r>
      <w:proofErr w:type="spellEnd"/>
      <w:r w:rsidRPr="00044178">
        <w:rPr>
          <w:szCs w:val="24"/>
        </w:rPr>
        <w:t xml:space="preserve"> </w:t>
      </w:r>
      <w:r w:rsidRPr="00044178">
        <w:rPr>
          <w:szCs w:val="24"/>
        </w:rPr>
        <w:tab/>
        <w:t>való belépéshez.</w:t>
      </w:r>
    </w:p>
    <w:p w:rsidR="00044178" w:rsidRPr="00044178" w:rsidRDefault="00044178" w:rsidP="00F4070E">
      <w:pPr>
        <w:pStyle w:val="Szvegtrzs21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044178">
        <w:rPr>
          <w:rFonts w:ascii="Times New Roman" w:hAnsi="Times New Roman"/>
          <w:sz w:val="24"/>
          <w:szCs w:val="24"/>
        </w:rPr>
        <w:t>Az ügyintéző programfelhasználók esetében tapasztaltak:</w:t>
      </w:r>
    </w:p>
    <w:p w:rsidR="00044178" w:rsidRPr="00044178" w:rsidRDefault="00044178" w:rsidP="00633109">
      <w:pPr>
        <w:pStyle w:val="Szvegtrzs21"/>
        <w:numPr>
          <w:ilvl w:val="0"/>
          <w:numId w:val="32"/>
        </w:numPr>
        <w:tabs>
          <w:tab w:val="left" w:pos="284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044178">
        <w:rPr>
          <w:rFonts w:ascii="Times New Roman" w:hAnsi="Times New Roman"/>
          <w:sz w:val="24"/>
          <w:szCs w:val="24"/>
        </w:rPr>
        <w:t xml:space="preserve">a WINSZOC program használatához szinte azonos – egy-két kivétellel – jogosultsági és </w:t>
      </w:r>
      <w:r w:rsidRPr="00044178">
        <w:rPr>
          <w:rFonts w:ascii="Times New Roman" w:hAnsi="Times New Roman"/>
          <w:sz w:val="24"/>
          <w:szCs w:val="24"/>
        </w:rPr>
        <w:tab/>
        <w:t xml:space="preserve">hozzáférési beállításokkal rendelkeznek, ezeken belül néhány funkció használatának </w:t>
      </w:r>
      <w:r w:rsidRPr="00044178">
        <w:rPr>
          <w:rFonts w:ascii="Times New Roman" w:hAnsi="Times New Roman"/>
          <w:sz w:val="24"/>
          <w:szCs w:val="24"/>
        </w:rPr>
        <w:tab/>
        <w:t xml:space="preserve">engedélyezése kérdésében az ellenőrzés kifogásoló észrevétellel élt a program leírásra </w:t>
      </w:r>
      <w:r w:rsidRPr="00044178">
        <w:rPr>
          <w:rFonts w:ascii="Times New Roman" w:hAnsi="Times New Roman"/>
          <w:sz w:val="24"/>
          <w:szCs w:val="24"/>
        </w:rPr>
        <w:tab/>
        <w:t xml:space="preserve">vonatkozó kézikönyvben foglaltak alapján: mint pl. biztonsági másolat készítése, és annak </w:t>
      </w:r>
      <w:r w:rsidRPr="00044178">
        <w:rPr>
          <w:rFonts w:ascii="Times New Roman" w:hAnsi="Times New Roman"/>
          <w:sz w:val="24"/>
          <w:szCs w:val="24"/>
        </w:rPr>
        <w:tab/>
        <w:t xml:space="preserve">visszaállítása, </w:t>
      </w:r>
      <w:proofErr w:type="spellStart"/>
      <w:r w:rsidRPr="00044178">
        <w:rPr>
          <w:rFonts w:ascii="Times New Roman" w:hAnsi="Times New Roman"/>
          <w:sz w:val="24"/>
          <w:szCs w:val="24"/>
        </w:rPr>
        <w:t>adatbázisrendezés</w:t>
      </w:r>
      <w:proofErr w:type="spellEnd"/>
      <w:r w:rsidRPr="00044178">
        <w:rPr>
          <w:rFonts w:ascii="Times New Roman" w:hAnsi="Times New Roman"/>
          <w:sz w:val="24"/>
          <w:szCs w:val="24"/>
        </w:rPr>
        <w:t>, adatbázis váltás;</w:t>
      </w:r>
    </w:p>
    <w:p w:rsidR="00044178" w:rsidRPr="00044178" w:rsidRDefault="00044178" w:rsidP="00633109">
      <w:pPr>
        <w:pStyle w:val="Szvegtrzs21"/>
        <w:numPr>
          <w:ilvl w:val="0"/>
          <w:numId w:val="32"/>
        </w:numPr>
        <w:tabs>
          <w:tab w:val="left" w:pos="284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44178">
        <w:rPr>
          <w:rFonts w:ascii="Times New Roman" w:hAnsi="Times New Roman"/>
          <w:sz w:val="24"/>
          <w:szCs w:val="24"/>
        </w:rPr>
        <w:t>supervisori</w:t>
      </w:r>
      <w:proofErr w:type="spellEnd"/>
      <w:r w:rsidRPr="00044178">
        <w:rPr>
          <w:rFonts w:ascii="Times New Roman" w:hAnsi="Times New Roman"/>
          <w:sz w:val="24"/>
          <w:szCs w:val="24"/>
        </w:rPr>
        <w:t xml:space="preserve"> jogosultsággal nem rendelkezik egyik ügyintéző sem;</w:t>
      </w:r>
    </w:p>
    <w:p w:rsidR="00044178" w:rsidRPr="00044178" w:rsidRDefault="00044178" w:rsidP="00633109">
      <w:pPr>
        <w:pStyle w:val="Szvegtrzs21"/>
        <w:numPr>
          <w:ilvl w:val="0"/>
          <w:numId w:val="32"/>
        </w:numPr>
        <w:tabs>
          <w:tab w:val="left" w:pos="284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044178">
        <w:rPr>
          <w:rFonts w:ascii="Times New Roman" w:hAnsi="Times New Roman"/>
          <w:sz w:val="24"/>
          <w:szCs w:val="24"/>
        </w:rPr>
        <w:t xml:space="preserve">az egyes támogatási formákhoz rendelet jogosultságok szintje a </w:t>
      </w:r>
      <w:proofErr w:type="spellStart"/>
      <w:r w:rsidRPr="00044178">
        <w:rPr>
          <w:rFonts w:ascii="Times New Roman" w:hAnsi="Times New Roman"/>
          <w:sz w:val="24"/>
          <w:szCs w:val="24"/>
        </w:rPr>
        <w:t>supervisorokéval</w:t>
      </w:r>
      <w:proofErr w:type="spellEnd"/>
      <w:r w:rsidRPr="00044178">
        <w:rPr>
          <w:rFonts w:ascii="Times New Roman" w:hAnsi="Times New Roman"/>
          <w:sz w:val="24"/>
          <w:szCs w:val="24"/>
        </w:rPr>
        <w:t xml:space="preserve"> azonosra </w:t>
      </w:r>
      <w:r w:rsidRPr="00044178">
        <w:rPr>
          <w:rFonts w:ascii="Times New Roman" w:hAnsi="Times New Roman"/>
          <w:sz w:val="24"/>
          <w:szCs w:val="24"/>
        </w:rPr>
        <w:tab/>
        <w:t xml:space="preserve">van beállítva [3. szintű], a kézikönyv </w:t>
      </w:r>
      <w:r w:rsidRPr="00044178">
        <w:rPr>
          <w:rFonts w:ascii="Times New Roman" w:hAnsi="Times New Roman"/>
          <w:color w:val="000000"/>
          <w:sz w:val="24"/>
          <w:szCs w:val="24"/>
        </w:rPr>
        <w:t xml:space="preserve">a Jogosultságok résznél nem ad konkrét támpontot </w:t>
      </w:r>
      <w:r w:rsidRPr="00044178">
        <w:rPr>
          <w:rFonts w:ascii="Times New Roman" w:hAnsi="Times New Roman"/>
          <w:color w:val="000000"/>
          <w:sz w:val="24"/>
          <w:szCs w:val="24"/>
        </w:rPr>
        <w:tab/>
        <w:t xml:space="preserve">ennek felhasználói szintre való kiterjesztéséről, ezért indokoltnak tartjuk felülvizsgálni a 3. </w:t>
      </w:r>
      <w:r w:rsidRPr="00044178">
        <w:rPr>
          <w:rFonts w:ascii="Times New Roman" w:hAnsi="Times New Roman"/>
          <w:color w:val="000000"/>
          <w:sz w:val="24"/>
          <w:szCs w:val="24"/>
        </w:rPr>
        <w:tab/>
        <w:t xml:space="preserve">jogosultsági szint felhasználó ügyintézőkhöz telepítésének szükségességét, figyelemmel </w:t>
      </w:r>
      <w:r w:rsidRPr="00044178">
        <w:rPr>
          <w:rFonts w:ascii="Times New Roman" w:hAnsi="Times New Roman"/>
          <w:color w:val="000000"/>
          <w:sz w:val="24"/>
          <w:szCs w:val="24"/>
        </w:rPr>
        <w:tab/>
        <w:t xml:space="preserve">annak kockázatára, amennyiben a napi munkavégzéshez elengedhetetlen ennek a </w:t>
      </w:r>
      <w:r w:rsidRPr="00044178">
        <w:rPr>
          <w:rFonts w:ascii="Times New Roman" w:hAnsi="Times New Roman"/>
          <w:color w:val="000000"/>
          <w:sz w:val="24"/>
          <w:szCs w:val="24"/>
        </w:rPr>
        <w:tab/>
        <w:t xml:space="preserve">jogosultságnak a megléte, akkor gondoskodni kell a kontrolljának, kontrollpontjainak </w:t>
      </w:r>
      <w:r w:rsidRPr="00044178">
        <w:rPr>
          <w:rFonts w:ascii="Times New Roman" w:hAnsi="Times New Roman"/>
          <w:color w:val="000000"/>
          <w:sz w:val="24"/>
          <w:szCs w:val="24"/>
        </w:rPr>
        <w:tab/>
        <w:t xml:space="preserve">osztályon belüli (vezetői, és </w:t>
      </w:r>
      <w:proofErr w:type="spellStart"/>
      <w:r w:rsidRPr="00044178">
        <w:rPr>
          <w:rFonts w:ascii="Times New Roman" w:hAnsi="Times New Roman"/>
          <w:color w:val="000000"/>
          <w:sz w:val="24"/>
          <w:szCs w:val="24"/>
        </w:rPr>
        <w:t>supervisori</w:t>
      </w:r>
      <w:proofErr w:type="spellEnd"/>
      <w:r w:rsidRPr="00044178">
        <w:rPr>
          <w:rFonts w:ascii="Times New Roman" w:hAnsi="Times New Roman"/>
          <w:color w:val="000000"/>
          <w:sz w:val="24"/>
          <w:szCs w:val="24"/>
        </w:rPr>
        <w:t xml:space="preserve"> szintű) kiépítéséről, dokumentált</w:t>
      </w:r>
      <w:proofErr w:type="gramEnd"/>
      <w:r w:rsidRPr="00044178">
        <w:rPr>
          <w:rFonts w:ascii="Times New Roman" w:hAnsi="Times New Roman"/>
          <w:color w:val="000000"/>
          <w:sz w:val="24"/>
          <w:szCs w:val="24"/>
        </w:rPr>
        <w:t xml:space="preserve"> formában.</w:t>
      </w:r>
    </w:p>
    <w:p w:rsidR="00044178" w:rsidRPr="00044178" w:rsidRDefault="00044178" w:rsidP="00F4070E">
      <w:pPr>
        <w:pStyle w:val="Szvegtrzs21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044178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044178">
        <w:rPr>
          <w:rFonts w:ascii="Times New Roman" w:hAnsi="Times New Roman"/>
          <w:sz w:val="24"/>
          <w:szCs w:val="24"/>
        </w:rPr>
        <w:t>WINSZOC-ban</w:t>
      </w:r>
      <w:proofErr w:type="spellEnd"/>
      <w:r w:rsidRPr="00044178">
        <w:rPr>
          <w:rFonts w:ascii="Times New Roman" w:hAnsi="Times New Roman"/>
          <w:sz w:val="24"/>
          <w:szCs w:val="24"/>
        </w:rPr>
        <w:t xml:space="preserve"> az automatikus zárolás nincs aktiválva, nincs az úgynevezett, használaton kívüli időzár beállítva, továbbá a szintén az illetéktelen hozzáférést megakadályozó billentyű használat gyári beállítása nem értékelhető felhasználóbarátnak.</w:t>
      </w:r>
    </w:p>
    <w:p w:rsidR="00044178" w:rsidRPr="00044178" w:rsidRDefault="00044178" w:rsidP="00F4070E">
      <w:pPr>
        <w:spacing w:before="120"/>
        <w:jc w:val="both"/>
        <w:rPr>
          <w:szCs w:val="24"/>
        </w:rPr>
      </w:pPr>
      <w:r w:rsidRPr="00044178">
        <w:rPr>
          <w:szCs w:val="24"/>
        </w:rPr>
        <w:t xml:space="preserve">Egy Példa Adat nevű támogatott programba való felvitelével a revízió vizsgálta az új személyek rögzítéséhez szükséges adatállomány tartalmát, a kézikönyvben ehhez kapcsolódó részeket, a felhasználó ügyintézők munkáját segítő információkat. </w:t>
      </w:r>
    </w:p>
    <w:p w:rsidR="00044178" w:rsidRPr="00044178" w:rsidRDefault="00044178" w:rsidP="00044178">
      <w:pPr>
        <w:jc w:val="both"/>
        <w:rPr>
          <w:szCs w:val="24"/>
        </w:rPr>
      </w:pPr>
      <w:r w:rsidRPr="00044178">
        <w:rPr>
          <w:szCs w:val="24"/>
        </w:rPr>
        <w:t>Megállapítást nyert, hogy a program:</w:t>
      </w:r>
    </w:p>
    <w:p w:rsidR="00044178" w:rsidRPr="00044178" w:rsidRDefault="00044178" w:rsidP="00633109">
      <w:pPr>
        <w:pStyle w:val="Listaszerbekezds"/>
        <w:numPr>
          <w:ilvl w:val="0"/>
          <w:numId w:val="33"/>
        </w:numPr>
        <w:tabs>
          <w:tab w:val="left" w:pos="284"/>
        </w:tabs>
        <w:ind w:left="0" w:firstLine="0"/>
        <w:contextualSpacing w:val="0"/>
        <w:jc w:val="both"/>
        <w:rPr>
          <w:szCs w:val="24"/>
        </w:rPr>
      </w:pPr>
      <w:r w:rsidRPr="00044178">
        <w:rPr>
          <w:szCs w:val="24"/>
        </w:rPr>
        <w:t xml:space="preserve">Nem kezeli preferált adatként egy személy azonosításához a személyi azonosító jelet, a TAJ </w:t>
      </w:r>
      <w:r w:rsidRPr="00044178">
        <w:rPr>
          <w:szCs w:val="24"/>
        </w:rPr>
        <w:tab/>
        <w:t>számot, a nyugdíjtörzsszámot, amelyek egyébként egyedi azonosítónak minősülnek;</w:t>
      </w:r>
    </w:p>
    <w:p w:rsidR="00044178" w:rsidRPr="00044178" w:rsidRDefault="00044178" w:rsidP="00633109">
      <w:pPr>
        <w:pStyle w:val="Listaszerbekezds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zCs w:val="24"/>
        </w:rPr>
      </w:pPr>
      <w:r w:rsidRPr="00044178">
        <w:rPr>
          <w:szCs w:val="24"/>
        </w:rPr>
        <w:t xml:space="preserve">A revízió vizsgálta a Példa Adat nevű új támogatott programba való felvitele során, hogy a </w:t>
      </w:r>
      <w:r w:rsidR="00633109">
        <w:rPr>
          <w:szCs w:val="24"/>
        </w:rPr>
        <w:tab/>
      </w:r>
      <w:r w:rsidRPr="00044178">
        <w:rPr>
          <w:szCs w:val="24"/>
        </w:rPr>
        <w:t xml:space="preserve">program elfogad-e ugyanarra az iktatószámra több ügyet. </w:t>
      </w:r>
    </w:p>
    <w:p w:rsidR="00044178" w:rsidRPr="00044178" w:rsidRDefault="00044178" w:rsidP="00633109">
      <w:pPr>
        <w:pStyle w:val="Listaszerbekezds"/>
        <w:tabs>
          <w:tab w:val="left" w:pos="284"/>
        </w:tabs>
        <w:ind w:left="0"/>
        <w:jc w:val="both"/>
        <w:rPr>
          <w:szCs w:val="24"/>
        </w:rPr>
      </w:pPr>
      <w:r w:rsidRPr="00044178">
        <w:rPr>
          <w:szCs w:val="24"/>
        </w:rPr>
        <w:t>Megállapítást nyert, hogy:</w:t>
      </w:r>
    </w:p>
    <w:p w:rsidR="00044178" w:rsidRPr="00044178" w:rsidRDefault="00044178" w:rsidP="00633109">
      <w:pPr>
        <w:pStyle w:val="Listaszerbekezds"/>
        <w:numPr>
          <w:ilvl w:val="0"/>
          <w:numId w:val="33"/>
        </w:numPr>
        <w:tabs>
          <w:tab w:val="left" w:pos="284"/>
        </w:tabs>
        <w:ind w:left="0" w:firstLine="0"/>
        <w:contextualSpacing w:val="0"/>
        <w:jc w:val="both"/>
        <w:rPr>
          <w:szCs w:val="24"/>
        </w:rPr>
      </w:pPr>
      <w:r w:rsidRPr="00044178">
        <w:rPr>
          <w:szCs w:val="24"/>
        </w:rPr>
        <w:t xml:space="preserve">a programon belül bármely támogatotthoz hozzárendelhető bármilyen ügyiratszám (fiktív, </w:t>
      </w:r>
      <w:r w:rsidRPr="00044178">
        <w:rPr>
          <w:szCs w:val="24"/>
        </w:rPr>
        <w:tab/>
        <w:t>és létező is);</w:t>
      </w:r>
    </w:p>
    <w:p w:rsidR="00044178" w:rsidRPr="00044178" w:rsidRDefault="00044178" w:rsidP="00633109">
      <w:pPr>
        <w:pStyle w:val="Listaszerbekezds"/>
        <w:numPr>
          <w:ilvl w:val="0"/>
          <w:numId w:val="33"/>
        </w:numPr>
        <w:tabs>
          <w:tab w:val="left" w:pos="284"/>
        </w:tabs>
        <w:ind w:left="0" w:firstLine="0"/>
        <w:contextualSpacing w:val="0"/>
        <w:jc w:val="both"/>
        <w:rPr>
          <w:szCs w:val="24"/>
        </w:rPr>
      </w:pPr>
      <w:r w:rsidRPr="00044178">
        <w:rPr>
          <w:szCs w:val="24"/>
        </w:rPr>
        <w:t xml:space="preserve">a </w:t>
      </w:r>
      <w:proofErr w:type="spellStart"/>
      <w:r w:rsidRPr="00044178">
        <w:rPr>
          <w:szCs w:val="24"/>
        </w:rPr>
        <w:t>WINSZOC-on</w:t>
      </w:r>
      <w:proofErr w:type="spellEnd"/>
      <w:r w:rsidRPr="00044178">
        <w:rPr>
          <w:szCs w:val="24"/>
        </w:rPr>
        <w:t xml:space="preserve"> belül nincs olyan adatkapcsolat, ami blokkolná az azonos ügyiratszámok </w:t>
      </w:r>
      <w:r w:rsidRPr="00044178">
        <w:rPr>
          <w:szCs w:val="24"/>
        </w:rPr>
        <w:tab/>
        <w:t>felvitelét a különböző támogatott személyeknél;</w:t>
      </w:r>
    </w:p>
    <w:p w:rsidR="00044178" w:rsidRPr="00044178" w:rsidRDefault="00044178" w:rsidP="00633109">
      <w:pPr>
        <w:pStyle w:val="Listaszerbekezds"/>
        <w:numPr>
          <w:ilvl w:val="0"/>
          <w:numId w:val="33"/>
        </w:numPr>
        <w:tabs>
          <w:tab w:val="left" w:pos="284"/>
        </w:tabs>
        <w:ind w:left="0" w:firstLine="0"/>
        <w:contextualSpacing w:val="0"/>
        <w:jc w:val="both"/>
        <w:rPr>
          <w:szCs w:val="24"/>
        </w:rPr>
      </w:pPr>
      <w:r w:rsidRPr="00044178">
        <w:rPr>
          <w:szCs w:val="24"/>
        </w:rPr>
        <w:t xml:space="preserve">Az iktató/iratkezelő program és a WINSZOC között nincs olyan adatkapcsolat, amely a </w:t>
      </w:r>
      <w:r w:rsidRPr="00044178">
        <w:rPr>
          <w:szCs w:val="24"/>
        </w:rPr>
        <w:tab/>
      </w:r>
      <w:proofErr w:type="spellStart"/>
      <w:r w:rsidRPr="00044178">
        <w:rPr>
          <w:szCs w:val="24"/>
        </w:rPr>
        <w:t>WINSZOC-ban</w:t>
      </w:r>
      <w:proofErr w:type="spellEnd"/>
      <w:r w:rsidRPr="00044178">
        <w:rPr>
          <w:szCs w:val="24"/>
        </w:rPr>
        <w:t xml:space="preserve"> blokkolná az ügyiratszám kitöltésekor a már létező sorszámú iktatást.</w:t>
      </w:r>
    </w:p>
    <w:p w:rsidR="00044178" w:rsidRPr="00044178" w:rsidRDefault="00044178" w:rsidP="00044178">
      <w:pPr>
        <w:jc w:val="both"/>
        <w:rPr>
          <w:szCs w:val="24"/>
        </w:rPr>
      </w:pPr>
      <w:r w:rsidRPr="00044178">
        <w:rPr>
          <w:szCs w:val="24"/>
        </w:rPr>
        <w:t xml:space="preserve">A Példa </w:t>
      </w:r>
      <w:proofErr w:type="spellStart"/>
      <w:r w:rsidRPr="00044178">
        <w:rPr>
          <w:szCs w:val="24"/>
        </w:rPr>
        <w:t>Adat-tal</w:t>
      </w:r>
      <w:proofErr w:type="spellEnd"/>
      <w:r w:rsidRPr="00044178">
        <w:rPr>
          <w:szCs w:val="24"/>
        </w:rPr>
        <w:t xml:space="preserve"> végzett ellenőri tesztelés azt próbálta modellezni, és arra próbált rámutatni, hogy mennyire zárt és biztonságos a rendszer, és milyen, mekkora esélye van annak, hogy a felhasználó fiktív adatokkal, a megfelelő adminisztrációs készséggel [fiktív határozattal, ennek a létrehozásához igazából egy komplett ügyirat nem szükséges] létre tudjon hozni egy ál ellátottat, valós támogatás kiutalással.</w:t>
      </w:r>
    </w:p>
    <w:p w:rsidR="00044178" w:rsidRPr="00044178" w:rsidRDefault="00044178" w:rsidP="00F4070E">
      <w:pPr>
        <w:spacing w:before="120"/>
        <w:jc w:val="both"/>
        <w:rPr>
          <w:szCs w:val="24"/>
        </w:rPr>
      </w:pPr>
      <w:proofErr w:type="gramStart"/>
      <w:r w:rsidRPr="00044178">
        <w:rPr>
          <w:szCs w:val="24"/>
        </w:rPr>
        <w:t xml:space="preserve">Megítélésünk szerint jó eséllyel megvalósítható lehet ez az elmélet, és komoly biztonsági kockázatot jelentenek a program egyes részei – figyelembe véve azt is hogy, az ellenőrzést végző nem gyakorlott felhasználója a programnak így számos területére é s azokban rejlő </w:t>
      </w:r>
      <w:r w:rsidRPr="00044178">
        <w:rPr>
          <w:szCs w:val="24"/>
        </w:rPr>
        <w:lastRenderedPageBreak/>
        <w:t>kockázatokra nincs, és nem is volt rálátása egy éles működés során – függetlenül attól, hogy az utalási listákat a KESZO vezetése ellenőrzi, de az ellenőrzések tételessége a mennyiség miatt szinte lehetetlen, szúrópróbaszerűen valósul meg, és többségében az utalási listák mellé csatolt határozatokra korlátozódik, teljes ügyirat ellenőrzé</w:t>
      </w:r>
      <w:proofErr w:type="gramEnd"/>
      <w:r w:rsidRPr="00044178">
        <w:rPr>
          <w:szCs w:val="24"/>
        </w:rPr>
        <w:t xml:space="preserve">s </w:t>
      </w:r>
      <w:proofErr w:type="gramStart"/>
      <w:r w:rsidRPr="00044178">
        <w:rPr>
          <w:szCs w:val="24"/>
        </w:rPr>
        <w:t>és</w:t>
      </w:r>
      <w:proofErr w:type="gramEnd"/>
      <w:r w:rsidRPr="00044178">
        <w:rPr>
          <w:szCs w:val="24"/>
        </w:rPr>
        <w:t xml:space="preserve"> utalási listákkal való összevetés szintén szúrópróbaszerű a vezetői ellenőrzés keretében.</w:t>
      </w:r>
    </w:p>
    <w:p w:rsidR="00044178" w:rsidRPr="00044178" w:rsidRDefault="00044178" w:rsidP="00F4070E">
      <w:pPr>
        <w:pStyle w:val="Szvegtrzs"/>
        <w:tabs>
          <w:tab w:val="left" w:pos="567"/>
        </w:tabs>
        <w:spacing w:before="120"/>
        <w:rPr>
          <w:szCs w:val="24"/>
        </w:rPr>
      </w:pPr>
      <w:r w:rsidRPr="00044178">
        <w:rPr>
          <w:szCs w:val="24"/>
        </w:rPr>
        <w:t>Vizsgálat tárgyát képezte a program gyakorlati működése, ezen belül is, hogy mennyire szolgálja ki a felhasználó információigényét, az adatállományok kapcsolata biztosított-e, és ez a kapcsolat biztonságos-e, a különböző szűrőfunkciók zárt rendszere megvalósul-e.</w:t>
      </w:r>
    </w:p>
    <w:p w:rsidR="00044178" w:rsidRPr="00044178" w:rsidRDefault="00044178" w:rsidP="00044178">
      <w:pPr>
        <w:pStyle w:val="Szvegtrzs"/>
        <w:tabs>
          <w:tab w:val="left" w:pos="567"/>
        </w:tabs>
        <w:rPr>
          <w:szCs w:val="24"/>
        </w:rPr>
      </w:pPr>
      <w:r w:rsidRPr="00044178">
        <w:rPr>
          <w:szCs w:val="24"/>
        </w:rPr>
        <w:t>A revízió úgy ítélte meg – a jogszabályok ismeretében -, hogy a program alkalmas a pénzbeli szociális ellátások teljes körű nyilvántartására, ez magában foglalja azt a megállapítást is, hogy a felhasználó információigényét kiszolgálja, ami hozzásegíti a különböző támogatási formák munkafolyamatának áttekinthetőségéhez.</w:t>
      </w:r>
      <w:r w:rsidRPr="00044178">
        <w:rPr>
          <w:color w:val="0000FF"/>
          <w:szCs w:val="24"/>
        </w:rPr>
        <w:t xml:space="preserve"> </w:t>
      </w:r>
      <w:r w:rsidRPr="00044178">
        <w:rPr>
          <w:szCs w:val="24"/>
        </w:rPr>
        <w:t xml:space="preserve">Az adatállományok kapcsolata biztosított azáltal, hogy az évváltásokat követően is az ellátottak előző évi adataihoz/támogatásaihoz való hozzáférés egy archív állományból előhívható, az ügyfél tábláján megjelennek az előző évben kiutalt támogatások, információt szolgáltatva az ügyintézőnek. Ugyanez az információ-szolgáltatás természetesen működik tárgyéven belül is, vagyis az ügyfél ellátási adattábláján látható, hogy az aktuális évben már milyen </w:t>
      </w:r>
      <w:proofErr w:type="gramStart"/>
      <w:r w:rsidRPr="00044178">
        <w:rPr>
          <w:szCs w:val="24"/>
        </w:rPr>
        <w:t>támogatás(</w:t>
      </w:r>
      <w:proofErr w:type="gramEnd"/>
      <w:r w:rsidRPr="00044178">
        <w:rPr>
          <w:szCs w:val="24"/>
        </w:rPr>
        <w:t>ok)</w:t>
      </w:r>
      <w:proofErr w:type="spellStart"/>
      <w:r w:rsidRPr="00044178">
        <w:rPr>
          <w:szCs w:val="24"/>
        </w:rPr>
        <w:t>ban</w:t>
      </w:r>
      <w:proofErr w:type="spellEnd"/>
      <w:r w:rsidRPr="00044178">
        <w:rPr>
          <w:szCs w:val="24"/>
        </w:rPr>
        <w:t xml:space="preserve"> részesült.</w:t>
      </w:r>
      <w:r w:rsidRPr="00044178">
        <w:rPr>
          <w:color w:val="0000FF"/>
          <w:szCs w:val="24"/>
        </w:rPr>
        <w:t xml:space="preserve"> </w:t>
      </w:r>
    </w:p>
    <w:p w:rsidR="00044178" w:rsidRPr="00044178" w:rsidRDefault="00044178" w:rsidP="00044178">
      <w:pPr>
        <w:pStyle w:val="Szvegtrzs21"/>
        <w:tabs>
          <w:tab w:val="left" w:pos="567"/>
        </w:tabs>
        <w:spacing w:before="0"/>
        <w:rPr>
          <w:rFonts w:ascii="Times New Roman" w:hAnsi="Times New Roman"/>
          <w:sz w:val="24"/>
          <w:szCs w:val="24"/>
        </w:rPr>
      </w:pPr>
      <w:r w:rsidRPr="00044178">
        <w:rPr>
          <w:rFonts w:ascii="Times New Roman" w:hAnsi="Times New Roman"/>
          <w:sz w:val="24"/>
          <w:szCs w:val="24"/>
        </w:rPr>
        <w:t>A program segítséget nyújt a felhasználónak abból a szempontból is, hogy informálja: egy adott támogatott személy adattábláiban [rendszeres és eseti támogatások köre] ki, és mikor hajtott végre valamiféle műveletet utoljára. Ez is egyfajta biztonsági szűrőfunkció.</w:t>
      </w:r>
    </w:p>
    <w:p w:rsidR="00044178" w:rsidRPr="00044178" w:rsidRDefault="00044178" w:rsidP="00F4070E">
      <w:pPr>
        <w:pStyle w:val="Szvegtrzs"/>
        <w:tabs>
          <w:tab w:val="left" w:pos="567"/>
        </w:tabs>
        <w:spacing w:before="120"/>
        <w:rPr>
          <w:szCs w:val="24"/>
        </w:rPr>
      </w:pPr>
      <w:r w:rsidRPr="00044178">
        <w:rPr>
          <w:szCs w:val="24"/>
        </w:rPr>
        <w:t xml:space="preserve">A WINSZOC programnak nincs közvetlen kapcsolata a FORRÁS pénzügyi-számviteli programmal, a KESZO által az utalási listák átadása kifizetés teljesítése céljából a </w:t>
      </w:r>
      <w:proofErr w:type="spellStart"/>
      <w:r w:rsidRPr="00044178">
        <w:rPr>
          <w:szCs w:val="24"/>
        </w:rPr>
        <w:t>PSZO-nak</w:t>
      </w:r>
      <w:proofErr w:type="spellEnd"/>
      <w:r w:rsidRPr="00044178">
        <w:rPr>
          <w:szCs w:val="24"/>
        </w:rPr>
        <w:t xml:space="preserve"> a hivatali hálózaton keresztül kerül fel a WINSZOC programból generált pénzügyi csomagban. </w:t>
      </w:r>
    </w:p>
    <w:p w:rsidR="00044178" w:rsidRPr="00044178" w:rsidRDefault="00044178" w:rsidP="00044178">
      <w:pPr>
        <w:pStyle w:val="Szvegtrzs"/>
        <w:tabs>
          <w:tab w:val="left" w:pos="567"/>
        </w:tabs>
        <w:rPr>
          <w:szCs w:val="24"/>
        </w:rPr>
      </w:pPr>
      <w:r w:rsidRPr="00044178">
        <w:rPr>
          <w:szCs w:val="24"/>
        </w:rPr>
        <w:t>A revízió nyomon követte az egyik pénzügyi csomag útvonalát a hivatali hálózaton annak érdekében, hogy a fájlmegosztás és hozzáférés biztonságossága fennáll-e, illetve megfelelő-e. Megállapítást nyert, hogy:</w:t>
      </w:r>
    </w:p>
    <w:p w:rsidR="00044178" w:rsidRPr="00044178" w:rsidRDefault="00044178" w:rsidP="00633109">
      <w:pPr>
        <w:pStyle w:val="Szvegtrzs"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Cs w:val="24"/>
        </w:rPr>
      </w:pPr>
      <w:r w:rsidRPr="00044178">
        <w:rPr>
          <w:szCs w:val="24"/>
        </w:rPr>
        <w:t xml:space="preserve">a konkrét személynévvel azonosított munkatársak teljes hozzáféréssel rendelkeztek a tárgyi </w:t>
      </w:r>
      <w:r w:rsidRPr="00044178">
        <w:rPr>
          <w:szCs w:val="24"/>
        </w:rPr>
        <w:tab/>
        <w:t xml:space="preserve">pénzügyi csomagot tartalmazó mappákhoz, és azokban lévő fájlokhoz, közülük a PSZO </w:t>
      </w:r>
      <w:r w:rsidRPr="00044178">
        <w:rPr>
          <w:szCs w:val="24"/>
        </w:rPr>
        <w:tab/>
        <w:t xml:space="preserve">munkatársainak hozzáférési jogosultságainak felülvizsgálatát, és munkakörüktől függően a </w:t>
      </w:r>
      <w:r w:rsidRPr="00044178">
        <w:rPr>
          <w:szCs w:val="24"/>
        </w:rPr>
        <w:tab/>
        <w:t>jogosultságok törlését javasolta a revízió;</w:t>
      </w:r>
    </w:p>
    <w:p w:rsidR="00044178" w:rsidRPr="00044178" w:rsidRDefault="00044178" w:rsidP="00633109">
      <w:pPr>
        <w:pStyle w:val="Szvegtrzs"/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szCs w:val="24"/>
        </w:rPr>
      </w:pPr>
      <w:r w:rsidRPr="00044178">
        <w:rPr>
          <w:szCs w:val="24"/>
        </w:rPr>
        <w:t xml:space="preserve">a konkrét személynévvel nem azonosítottak csoportjában a teljes hozzáférés indokoltságát </w:t>
      </w:r>
      <w:r w:rsidRPr="00044178">
        <w:rPr>
          <w:szCs w:val="24"/>
        </w:rPr>
        <w:tab/>
        <w:t xml:space="preserve">és jogosságát felülvizsgálni, majd azt követően korlátozni, vagy törölni javasolta a revízió </w:t>
      </w:r>
      <w:r w:rsidRPr="00044178">
        <w:rPr>
          <w:szCs w:val="24"/>
        </w:rPr>
        <w:tab/>
        <w:t xml:space="preserve">azokkal a hivatali munkatársak esetében, akiknek munkaköréhez nem kapcsolódik ezen </w:t>
      </w:r>
      <w:r w:rsidRPr="00044178">
        <w:rPr>
          <w:szCs w:val="24"/>
        </w:rPr>
        <w:tab/>
        <w:t>adatállomány használata.</w:t>
      </w:r>
    </w:p>
    <w:p w:rsidR="00044178" w:rsidRPr="00044178" w:rsidRDefault="00044178" w:rsidP="00F4070E">
      <w:pPr>
        <w:pStyle w:val="Szvegtrzs"/>
        <w:tabs>
          <w:tab w:val="left" w:pos="567"/>
        </w:tabs>
        <w:spacing w:before="120"/>
        <w:rPr>
          <w:szCs w:val="24"/>
        </w:rPr>
      </w:pPr>
      <w:r w:rsidRPr="00044178">
        <w:rPr>
          <w:szCs w:val="24"/>
        </w:rPr>
        <w:t xml:space="preserve">A belső kontrollrendszer hivatali szinten kiépített és szabályozott az előírt jogszabályoknak megfelelően. A kontrollrendszer részét képezik az ellenőrzési nyomvonalak, amelyek részletes információkat nyújtanak a költségvetési szerv tevékenységére vonatkozó gazdasági eseményekről, műveletekről, a műveletekben résztvevőkről, a felelősségeikről, a pénzügyi tranzakciókról, a folyamatot kísérő dokumentumokról. A támogatási/ellátási tevékenységhez kapcsolódó – hivatali szinten szabályozott – nyomvonal tartalma megfelelő, a vezetői ellenőrzés támogatására alkalmas, azoknál a feladatrészeknél élt módosító javaslatokkal a revízió a KESZO vezetése felé, amelyeknél a </w:t>
      </w:r>
      <w:proofErr w:type="spellStart"/>
      <w:r w:rsidRPr="00044178">
        <w:rPr>
          <w:szCs w:val="24"/>
        </w:rPr>
        <w:t>PSZO-hoz</w:t>
      </w:r>
      <w:proofErr w:type="spellEnd"/>
      <w:r w:rsidRPr="00044178">
        <w:rPr>
          <w:szCs w:val="24"/>
        </w:rPr>
        <w:t xml:space="preserve"> tartozó, vagy azzal közös feladatellátást tapasztalt. A munkafolyamatokhoz kapcsolódó kontrollok működése, a vezetői ellenőrzések eredményessége a szociális feladatellátás informatikai területére vonatkozóan megállapított hiányosságok miatt nem értékelhető hatékonynak, ez a területrész jelentős kockázattal bír jelenlegi szabályozatlan állapotában. A szúrópróbaszerűen kiválasztott támogatások/ellátások konkrét eljárásait tekintve a vezetői szintű kontrollok kiépítését, és gyakorlati megvalósulását megfelelőnek értékeltük.</w:t>
      </w:r>
    </w:p>
    <w:p w:rsidR="00044178" w:rsidRDefault="00044178" w:rsidP="000C1664">
      <w:pPr>
        <w:jc w:val="both"/>
      </w:pPr>
    </w:p>
    <w:p w:rsidR="00F4070E" w:rsidRDefault="00F4070E" w:rsidP="000C1664">
      <w:pPr>
        <w:jc w:val="both"/>
      </w:pPr>
      <w:r>
        <w:lastRenderedPageBreak/>
        <w:t>Az ellenőrzési tapasztalatok alapján tett – intézkedést igénylő – javaslatok: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A munkaköri leírásokban a munkavégzés helyénél az osztály megnevezését aktualizálni </w:t>
      </w:r>
      <w:r w:rsidR="00633109">
        <w:rPr>
          <w:szCs w:val="22"/>
        </w:rPr>
        <w:tab/>
      </w:r>
      <w:r w:rsidRPr="005627B0">
        <w:rPr>
          <w:szCs w:val="22"/>
        </w:rPr>
        <w:t>szükséges.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Felül kell vizsgálni a szociális-koordinációs ügyintézők munkaköri leírásában szereplő </w:t>
      </w:r>
      <w:r w:rsidR="00633109">
        <w:rPr>
          <w:szCs w:val="22"/>
        </w:rPr>
        <w:tab/>
      </w:r>
      <w:r w:rsidRPr="005627B0">
        <w:rPr>
          <w:szCs w:val="22"/>
        </w:rPr>
        <w:t xml:space="preserve">feladatokat, és ki kell dolgozni azt az eljárást, munkafolyamat-rendszert, amellyel </w:t>
      </w:r>
      <w:r w:rsidR="004A4F25">
        <w:rPr>
          <w:szCs w:val="22"/>
        </w:rPr>
        <w:tab/>
      </w:r>
      <w:r w:rsidRPr="005627B0">
        <w:rPr>
          <w:szCs w:val="22"/>
        </w:rPr>
        <w:t xml:space="preserve">biztosítható lehet a támogatás megállapítási, utalás előkészítési feladatok azonos időben való </w:t>
      </w:r>
      <w:r w:rsidR="004A4F25">
        <w:rPr>
          <w:szCs w:val="22"/>
        </w:rPr>
        <w:tab/>
      </w:r>
      <w:r w:rsidRPr="005627B0">
        <w:rPr>
          <w:szCs w:val="22"/>
        </w:rPr>
        <w:t xml:space="preserve">megvalósulásának elhatárolódása, továbbá a </w:t>
      </w:r>
      <w:proofErr w:type="spellStart"/>
      <w:r w:rsidRPr="005627B0">
        <w:rPr>
          <w:szCs w:val="22"/>
        </w:rPr>
        <w:t>supervisori</w:t>
      </w:r>
      <w:proofErr w:type="spellEnd"/>
      <w:r w:rsidRPr="005627B0">
        <w:rPr>
          <w:szCs w:val="22"/>
        </w:rPr>
        <w:t xml:space="preserve"> jogosultságok gyakorlása az erre </w:t>
      </w:r>
      <w:r w:rsidR="004A4F25">
        <w:rPr>
          <w:szCs w:val="22"/>
        </w:rPr>
        <w:tab/>
      </w:r>
      <w:r w:rsidRPr="005627B0">
        <w:rPr>
          <w:szCs w:val="22"/>
        </w:rPr>
        <w:t>vonatkozó szabályozások keretében.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A szociális területre vonatkozó ellenőrzési nyomvonal felülvizsgálata és átdolgozása </w:t>
      </w:r>
      <w:r w:rsidR="004A4F25">
        <w:rPr>
          <w:szCs w:val="22"/>
        </w:rPr>
        <w:tab/>
      </w:r>
      <w:r w:rsidRPr="005627B0">
        <w:rPr>
          <w:szCs w:val="22"/>
        </w:rPr>
        <w:t xml:space="preserve">indokolt a pénzmozgással járó támogatások esetében, az osztályos feladatokon kívül eső, </w:t>
      </w:r>
      <w:r w:rsidR="004A4F25">
        <w:rPr>
          <w:szCs w:val="22"/>
        </w:rPr>
        <w:tab/>
      </w:r>
      <w:r w:rsidRPr="005627B0">
        <w:rPr>
          <w:szCs w:val="22"/>
        </w:rPr>
        <w:t>másik osztályt érintő tevékenységekre vonatkozóan.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Gondoskodni kell arról, hogy a Beszerzési Szabályzat előírásainak – az eljárás valamennyi </w:t>
      </w:r>
      <w:r w:rsidR="004A4F25">
        <w:rPr>
          <w:szCs w:val="22"/>
        </w:rPr>
        <w:tab/>
      </w:r>
      <w:r w:rsidRPr="005627B0">
        <w:rPr>
          <w:szCs w:val="22"/>
        </w:rPr>
        <w:t>munkafázisát érintően – a résztvevők maradéktalanul eleget tegyenek.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Felül kell vizsgálni a Gazdálkodási Szabályzat azon részének gyakorlati megfelelőségét, </w:t>
      </w:r>
      <w:r w:rsidR="004A4F25">
        <w:rPr>
          <w:szCs w:val="22"/>
        </w:rPr>
        <w:tab/>
      </w:r>
      <w:r w:rsidRPr="005627B0">
        <w:rPr>
          <w:szCs w:val="22"/>
        </w:rPr>
        <w:t xml:space="preserve">amely a határozatok pénzügyi példányának KESZO általi kezeléséről rendelkezik, és </w:t>
      </w:r>
      <w:r w:rsidR="004A4F25">
        <w:rPr>
          <w:szCs w:val="22"/>
        </w:rPr>
        <w:tab/>
      </w:r>
      <w:r w:rsidRPr="005627B0">
        <w:rPr>
          <w:szCs w:val="22"/>
        </w:rPr>
        <w:t>kezdeményezni kell ennek módosítását a Pénzügyi és Számviteli Osztályon keresztül.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A jövőre nézve - figyelembe véve az eddigi gyakorlati tapasztalatokat, a jelenleg hivatali </w:t>
      </w:r>
      <w:r w:rsidR="004A4F25">
        <w:rPr>
          <w:szCs w:val="22"/>
        </w:rPr>
        <w:tab/>
      </w:r>
      <w:r w:rsidRPr="005627B0">
        <w:rPr>
          <w:szCs w:val="22"/>
        </w:rPr>
        <w:t xml:space="preserve">szinten használt szoftver-környezetet, és pénzügyi-számviteli feladatokat – szükséges </w:t>
      </w:r>
      <w:r w:rsidR="004A4F25">
        <w:rPr>
          <w:szCs w:val="22"/>
        </w:rPr>
        <w:tab/>
      </w:r>
      <w:r w:rsidRPr="005627B0">
        <w:rPr>
          <w:szCs w:val="22"/>
        </w:rPr>
        <w:t>felülvizsgálni a támogatások/ellátások havi szintű egyeztetés gyakoriságának indokoltságát.</w:t>
      </w:r>
      <w:r w:rsidRPr="005627B0">
        <w:rPr>
          <w:szCs w:val="22"/>
        </w:rPr>
        <w:br/>
      </w:r>
      <w:r w:rsidR="004A4F25">
        <w:rPr>
          <w:szCs w:val="22"/>
        </w:rPr>
        <w:tab/>
      </w:r>
      <w:r w:rsidRPr="005627B0">
        <w:rPr>
          <w:szCs w:val="22"/>
        </w:rPr>
        <w:t>A felülvizsgálat során indokolt konzultálni a Pénzügyi és Számviteli Osztály Vezetésével.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Haladéktalanul kezdeményezni kell a Szervezési Osztály Vezetésénél az informatikai és </w:t>
      </w:r>
      <w:r w:rsidR="004A4F25">
        <w:rPr>
          <w:szCs w:val="22"/>
        </w:rPr>
        <w:tab/>
      </w:r>
      <w:r w:rsidRPr="005627B0">
        <w:rPr>
          <w:szCs w:val="22"/>
        </w:rPr>
        <w:t xml:space="preserve">adatbiztonsági területre vonatkozó belső szabályzatokban a WINSZOC program hivatali </w:t>
      </w:r>
      <w:r w:rsidR="004A4F25">
        <w:rPr>
          <w:szCs w:val="22"/>
        </w:rPr>
        <w:tab/>
      </w:r>
      <w:r w:rsidRPr="005627B0">
        <w:rPr>
          <w:szCs w:val="22"/>
        </w:rPr>
        <w:t xml:space="preserve">használatára vonatkozó előírások, külön eljárásrend kialakítását, a hozzáférési jogosultságok </w:t>
      </w:r>
      <w:r w:rsidR="004A4F25">
        <w:rPr>
          <w:szCs w:val="22"/>
        </w:rPr>
        <w:tab/>
      </w:r>
      <w:r w:rsidRPr="005627B0">
        <w:rPr>
          <w:szCs w:val="22"/>
        </w:rPr>
        <w:t xml:space="preserve">és szintek, a jelszó kezelések szabályait, elősegítve és megteremtve a biztonságos működés </w:t>
      </w:r>
      <w:r w:rsidR="004A4F25">
        <w:rPr>
          <w:szCs w:val="22"/>
        </w:rPr>
        <w:tab/>
      </w:r>
      <w:r w:rsidRPr="005627B0">
        <w:rPr>
          <w:szCs w:val="22"/>
        </w:rPr>
        <w:t>szabályozott feltételrendszerét, minimálisra csökkentve a kockázati szintet.</w:t>
      </w:r>
      <w:r w:rsidRPr="005627B0">
        <w:rPr>
          <w:szCs w:val="22"/>
        </w:rPr>
        <w:br/>
      </w:r>
      <w:r w:rsidR="004A4F25">
        <w:rPr>
          <w:szCs w:val="22"/>
        </w:rPr>
        <w:tab/>
      </w:r>
      <w:r w:rsidRPr="005627B0">
        <w:rPr>
          <w:szCs w:val="22"/>
        </w:rPr>
        <w:t xml:space="preserve">Ezzel egyidejűleg felül kell vizsgálni az osztályon </w:t>
      </w:r>
      <w:proofErr w:type="spellStart"/>
      <w:r w:rsidRPr="005627B0">
        <w:rPr>
          <w:szCs w:val="22"/>
        </w:rPr>
        <w:t>supervisori</w:t>
      </w:r>
      <w:proofErr w:type="spellEnd"/>
      <w:r w:rsidRPr="005627B0">
        <w:rPr>
          <w:szCs w:val="22"/>
        </w:rPr>
        <w:t xml:space="preserve"> jogosultságok kiterjedését, </w:t>
      </w:r>
      <w:r w:rsidR="004A4F25">
        <w:rPr>
          <w:szCs w:val="22"/>
        </w:rPr>
        <w:tab/>
      </w:r>
      <w:r w:rsidRPr="005627B0">
        <w:rPr>
          <w:szCs w:val="22"/>
        </w:rPr>
        <w:t>körét.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Az informatikai és adatbiztonsági területre vonatkozó belső szabályzatok módosítását </w:t>
      </w:r>
      <w:r w:rsidR="004A4F25">
        <w:rPr>
          <w:szCs w:val="22"/>
        </w:rPr>
        <w:tab/>
      </w:r>
      <w:r w:rsidRPr="005627B0">
        <w:rPr>
          <w:szCs w:val="22"/>
        </w:rPr>
        <w:t xml:space="preserve">követően azonnal el kell végezni azoknak a munkakör leírásoknak a módosítását, amelyekre </w:t>
      </w:r>
      <w:r w:rsidR="004A4F25">
        <w:rPr>
          <w:szCs w:val="22"/>
        </w:rPr>
        <w:tab/>
      </w:r>
      <w:r w:rsidRPr="005627B0">
        <w:rPr>
          <w:szCs w:val="22"/>
        </w:rPr>
        <w:t xml:space="preserve">a szabályzat változások kihatással vannak, ezzel egyidejűleg az Ügyrendet érintő részeket </w:t>
      </w:r>
      <w:r w:rsidR="004A4F25">
        <w:rPr>
          <w:szCs w:val="22"/>
        </w:rPr>
        <w:tab/>
      </w:r>
      <w:r w:rsidRPr="005627B0">
        <w:rPr>
          <w:szCs w:val="22"/>
        </w:rPr>
        <w:t>is.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Haladéktalanul meg kell szüntetni azoknak a személyeknek a WINSZOC programhoz való </w:t>
      </w:r>
      <w:r w:rsidR="004A4F25">
        <w:rPr>
          <w:szCs w:val="22"/>
        </w:rPr>
        <w:tab/>
      </w:r>
      <w:r w:rsidRPr="005627B0">
        <w:rPr>
          <w:szCs w:val="22"/>
        </w:rPr>
        <w:t xml:space="preserve">hozzáférési jogosultságát, akik jelenleg nincsenek hivatali állományban és nem az osztály </w:t>
      </w:r>
      <w:r w:rsidR="004A4F25">
        <w:rPr>
          <w:szCs w:val="22"/>
        </w:rPr>
        <w:tab/>
      </w:r>
      <w:r w:rsidRPr="005627B0">
        <w:rPr>
          <w:szCs w:val="22"/>
        </w:rPr>
        <w:t xml:space="preserve">dolgozói, továbbá, akiknek a munkaköre nem kapcsolódik a szociális terület </w:t>
      </w:r>
      <w:r w:rsidR="004A4F25">
        <w:rPr>
          <w:szCs w:val="22"/>
        </w:rPr>
        <w:tab/>
      </w:r>
      <w:r w:rsidRPr="005627B0">
        <w:rPr>
          <w:szCs w:val="22"/>
        </w:rPr>
        <w:t>feladatellátásához.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A Pénzügyi és Számviteli Osztály Vezetésével, valamint a Szervezési Osztály Vezetésével </w:t>
      </w:r>
      <w:r w:rsidR="004A4F25">
        <w:rPr>
          <w:szCs w:val="22"/>
        </w:rPr>
        <w:tab/>
      </w:r>
      <w:r w:rsidRPr="005627B0">
        <w:rPr>
          <w:szCs w:val="22"/>
        </w:rPr>
        <w:t xml:space="preserve">együttműködve, konzultálva, felül kell vizsgálni – és ennek eredményétől függően, ha </w:t>
      </w:r>
      <w:r w:rsidR="004A4F25">
        <w:rPr>
          <w:szCs w:val="22"/>
        </w:rPr>
        <w:tab/>
      </w:r>
      <w:r w:rsidRPr="005627B0">
        <w:rPr>
          <w:szCs w:val="22"/>
        </w:rPr>
        <w:t xml:space="preserve">szükséges meg kell szüntetni – a KESZO utalási csomagjait tartalmazó hálózati meghajtón </w:t>
      </w:r>
      <w:r w:rsidR="004A4F25">
        <w:rPr>
          <w:szCs w:val="22"/>
        </w:rPr>
        <w:tab/>
      </w:r>
      <w:r w:rsidRPr="005627B0">
        <w:rPr>
          <w:szCs w:val="22"/>
        </w:rPr>
        <w:t xml:space="preserve">lévő </w:t>
      </w:r>
      <w:proofErr w:type="spellStart"/>
      <w:r w:rsidRPr="005627B0">
        <w:rPr>
          <w:szCs w:val="22"/>
        </w:rPr>
        <w:t>Winszoc</w:t>
      </w:r>
      <w:proofErr w:type="spellEnd"/>
      <w:r w:rsidRPr="005627B0">
        <w:rPr>
          <w:szCs w:val="22"/>
        </w:rPr>
        <w:t xml:space="preserve"> mappához való hozzáférési jogosultságokkal rendelkezők azon körét, akik </w:t>
      </w:r>
      <w:r w:rsidR="004A4F25">
        <w:rPr>
          <w:szCs w:val="22"/>
        </w:rPr>
        <w:tab/>
      </w:r>
      <w:r w:rsidRPr="005627B0">
        <w:rPr>
          <w:szCs w:val="22"/>
        </w:rPr>
        <w:t>munkaköréhez nem kapcsolódik a feladat.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Felül kell vizsgálni és el kell végezni a WINSZOC programban azokat a beállításokat, </w:t>
      </w:r>
      <w:r w:rsidR="004A4F25">
        <w:rPr>
          <w:szCs w:val="22"/>
        </w:rPr>
        <w:tab/>
      </w:r>
      <w:r w:rsidRPr="005627B0">
        <w:rPr>
          <w:szCs w:val="22"/>
        </w:rPr>
        <w:t xml:space="preserve">amelyek a biztonságos és zárt rendszerű működést elősegítik, </w:t>
      </w:r>
      <w:r w:rsidRPr="005627B0">
        <w:t xml:space="preserve">a napi gyakorlatban szükséges </w:t>
      </w:r>
      <w:r w:rsidR="004A4F25">
        <w:tab/>
      </w:r>
      <w:r w:rsidRPr="005627B0">
        <w:t xml:space="preserve">műveleteket automatizálják, figyelembe véve az ellenőrzési jelentésben feltártakat, továbbá </w:t>
      </w:r>
      <w:r w:rsidR="004A4F25">
        <w:tab/>
      </w:r>
      <w:r w:rsidRPr="005627B0">
        <w:t xml:space="preserve">a munkavégzés, a szoftverrel való feladatellátás során folyamatosan tapasztaltakat is. </w:t>
      </w:r>
      <w:r w:rsidR="004A4F25">
        <w:tab/>
      </w:r>
      <w:r w:rsidRPr="005627B0">
        <w:t xml:space="preserve">Mindezek végrehajtásához konzultálni kell a Szervezési Osztály Vezetésével, és szükség </w:t>
      </w:r>
      <w:r w:rsidR="004A4F25">
        <w:tab/>
      </w:r>
      <w:r w:rsidRPr="005627B0">
        <w:t xml:space="preserve">szerint a program fejlesztőjével, amennyiben a beállítások, egyes módosítások helyi szinten </w:t>
      </w:r>
      <w:r w:rsidR="004A4F25">
        <w:tab/>
      </w:r>
      <w:r w:rsidRPr="005627B0">
        <w:t>nem megvalósíthatóak.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Szükséges elrendelni az informatikát érintő belső szabályzatok aktualizálását a felelős </w:t>
      </w:r>
      <w:r w:rsidR="004A4F25">
        <w:rPr>
          <w:szCs w:val="22"/>
        </w:rPr>
        <w:tab/>
      </w:r>
      <w:r w:rsidRPr="005627B0">
        <w:rPr>
          <w:szCs w:val="22"/>
        </w:rPr>
        <w:t>Szervezési Osztály felé.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lastRenderedPageBreak/>
        <w:t xml:space="preserve">Intézkedni szükséges a hivatali hálózat I:\ meghajtóján lévő belső szabályzatok számozása, </w:t>
      </w:r>
      <w:r w:rsidR="004A4F25">
        <w:rPr>
          <w:szCs w:val="22"/>
        </w:rPr>
        <w:tab/>
      </w:r>
      <w:r w:rsidRPr="005627B0">
        <w:rPr>
          <w:szCs w:val="22"/>
        </w:rPr>
        <w:t>sorrendje és mappatartalmak felülvizsgálatáról a felelős Szervezési Osztályon keresztül.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Indokolt felhívni az osztályvezetők figyelmét, hogy az osztályukon történő/történt személyi, </w:t>
      </w:r>
      <w:r w:rsidR="004A4F25">
        <w:rPr>
          <w:szCs w:val="22"/>
        </w:rPr>
        <w:tab/>
      </w:r>
      <w:r w:rsidRPr="005627B0">
        <w:rPr>
          <w:szCs w:val="22"/>
        </w:rPr>
        <w:t xml:space="preserve">vagy munkakör változások esetében a felhasználók által használt valamennyi programhoz </w:t>
      </w:r>
      <w:r w:rsidR="004A4F25">
        <w:rPr>
          <w:szCs w:val="22"/>
        </w:rPr>
        <w:tab/>
      </w:r>
      <w:r w:rsidRPr="005627B0">
        <w:rPr>
          <w:szCs w:val="22"/>
        </w:rPr>
        <w:t xml:space="preserve">való jogosultságok módosítása/megszüntetése érdekében a mindenkor hatályos informatikai </w:t>
      </w:r>
      <w:r w:rsidR="004A4F25">
        <w:rPr>
          <w:szCs w:val="22"/>
        </w:rPr>
        <w:tab/>
      </w:r>
      <w:r w:rsidRPr="005627B0">
        <w:rPr>
          <w:szCs w:val="22"/>
        </w:rPr>
        <w:t>belső szabályzatokban foglalt eljárásrend szerint kötelesek eljárni.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>A munkaviszony megszűnésekor használt „Leszerelő lap”</w:t>
      </w:r>
      <w:proofErr w:type="spellStart"/>
      <w:r w:rsidRPr="005627B0">
        <w:rPr>
          <w:szCs w:val="22"/>
        </w:rPr>
        <w:t>-on</w:t>
      </w:r>
      <w:proofErr w:type="spellEnd"/>
      <w:r w:rsidRPr="005627B0">
        <w:rPr>
          <w:szCs w:val="22"/>
        </w:rPr>
        <w:t xml:space="preserve"> a számítógépes </w:t>
      </w:r>
      <w:r w:rsidR="004A4F25">
        <w:rPr>
          <w:szCs w:val="22"/>
        </w:rPr>
        <w:t xml:space="preserve">jelszó </w:t>
      </w:r>
      <w:r w:rsidR="004A4F25">
        <w:rPr>
          <w:szCs w:val="22"/>
        </w:rPr>
        <w:tab/>
      </w:r>
      <w:r w:rsidRPr="005627B0">
        <w:rPr>
          <w:szCs w:val="22"/>
        </w:rPr>
        <w:t>törlésére vonatkozó rovat kibővítésének felülvizsgálata indokolt.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Szükséges intézkedni a Szervezési Osztály Vezetése felé, hogy a társosztályok vezetésével </w:t>
      </w:r>
      <w:r w:rsidR="004A4F25">
        <w:rPr>
          <w:szCs w:val="22"/>
        </w:rPr>
        <w:tab/>
      </w:r>
      <w:r w:rsidRPr="005627B0">
        <w:rPr>
          <w:szCs w:val="22"/>
        </w:rPr>
        <w:t xml:space="preserve">együttműködve vizsgálják felül a hálózati meghajtókon [G:\, H:\, I:\, J:\, L:\, S:\) lévő </w:t>
      </w:r>
      <w:r w:rsidR="004A4F25">
        <w:rPr>
          <w:szCs w:val="22"/>
        </w:rPr>
        <w:tab/>
      </w:r>
      <w:r w:rsidRPr="005627B0">
        <w:rPr>
          <w:szCs w:val="22"/>
        </w:rPr>
        <w:t xml:space="preserve">mappákhoz, illetve azok tartalmához való illetéktelen hozzáféréseket, és a kiszűrésükkel </w:t>
      </w:r>
      <w:r w:rsidR="004A4F25">
        <w:rPr>
          <w:szCs w:val="22"/>
        </w:rPr>
        <w:tab/>
      </w:r>
      <w:r w:rsidRPr="005627B0">
        <w:rPr>
          <w:szCs w:val="22"/>
        </w:rPr>
        <w:t xml:space="preserve">egyidejűleg megszüntetésre kerüljenek azok a hozzáférési jogosultságok, amelyek az adott </w:t>
      </w:r>
      <w:r w:rsidR="004A4F25">
        <w:rPr>
          <w:szCs w:val="22"/>
        </w:rPr>
        <w:tab/>
      </w:r>
      <w:r w:rsidRPr="005627B0">
        <w:rPr>
          <w:szCs w:val="22"/>
        </w:rPr>
        <w:t>munkatársak munkaköri feladatainak ellátásához nem kapcsolódnak.</w:t>
      </w:r>
    </w:p>
    <w:p w:rsidR="00F4070E" w:rsidRDefault="00F4070E" w:rsidP="000C1664">
      <w:pPr>
        <w:jc w:val="both"/>
      </w:pPr>
    </w:p>
    <w:p w:rsidR="00F4070E" w:rsidRDefault="00F4070E" w:rsidP="000C1664">
      <w:pPr>
        <w:jc w:val="both"/>
      </w:pPr>
    </w:p>
    <w:p w:rsidR="00D02C2C" w:rsidRDefault="00D02C2C" w:rsidP="005135BC">
      <w:pPr>
        <w:numPr>
          <w:ilvl w:val="12"/>
          <w:numId w:val="0"/>
        </w:numPr>
        <w:tabs>
          <w:tab w:val="left" w:pos="567"/>
        </w:tabs>
        <w:jc w:val="both"/>
        <w:rPr>
          <w:i/>
        </w:rPr>
      </w:pPr>
    </w:p>
    <w:p w:rsidR="001D3F7C" w:rsidRPr="00747BC4" w:rsidRDefault="00A9068A" w:rsidP="00461B3E">
      <w:pPr>
        <w:numPr>
          <w:ilvl w:val="12"/>
          <w:numId w:val="0"/>
        </w:numPr>
        <w:tabs>
          <w:tab w:val="left" w:pos="2127"/>
          <w:tab w:val="left" w:pos="3119"/>
        </w:tabs>
        <w:ind w:left="567" w:hanging="567"/>
        <w:jc w:val="both"/>
        <w:rPr>
          <w:iCs/>
          <w:szCs w:val="24"/>
        </w:rPr>
      </w:pPr>
      <w:r>
        <w:rPr>
          <w:iCs/>
          <w:szCs w:val="24"/>
          <w:u w:val="single"/>
        </w:rPr>
        <w:t>Pesterzsébeti Múzeum</w:t>
      </w:r>
      <w:r w:rsidR="00461B3E">
        <w:rPr>
          <w:iCs/>
          <w:szCs w:val="24"/>
        </w:rPr>
        <w:t xml:space="preserve"> </w:t>
      </w:r>
      <w:r>
        <w:rPr>
          <w:szCs w:val="24"/>
        </w:rPr>
        <w:t>(2016. és 2017</w:t>
      </w:r>
      <w:r w:rsidR="00273A9F" w:rsidRPr="00747BC4">
        <w:rPr>
          <w:szCs w:val="24"/>
        </w:rPr>
        <w:t>. év</w:t>
      </w:r>
      <w:r>
        <w:rPr>
          <w:szCs w:val="24"/>
        </w:rPr>
        <w:t>ek</w:t>
      </w:r>
      <w:r w:rsidR="001D3F7C" w:rsidRPr="00747BC4">
        <w:rPr>
          <w:szCs w:val="24"/>
        </w:rPr>
        <w:t>)</w:t>
      </w:r>
    </w:p>
    <w:p w:rsidR="001D3F7C" w:rsidRPr="00747BC4" w:rsidRDefault="005A1323" w:rsidP="00461B3E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>[rendszer</w:t>
      </w:r>
      <w:r w:rsidR="001D3F7C" w:rsidRPr="00747BC4">
        <w:rPr>
          <w:i/>
          <w:iCs/>
          <w:szCs w:val="24"/>
        </w:rPr>
        <w:t>ellenőrzés]</w:t>
      </w:r>
    </w:p>
    <w:p w:rsidR="006B3AFF" w:rsidRPr="00A9068A" w:rsidRDefault="00B52D10" w:rsidP="00461B3E">
      <w:pPr>
        <w:numPr>
          <w:ilvl w:val="12"/>
          <w:numId w:val="0"/>
        </w:numPr>
        <w:tabs>
          <w:tab w:val="left" w:pos="1985"/>
        </w:tabs>
        <w:spacing w:before="60"/>
        <w:jc w:val="both"/>
        <w:rPr>
          <w:szCs w:val="24"/>
        </w:rPr>
      </w:pPr>
      <w:r w:rsidRPr="00747BC4">
        <w:rPr>
          <w:szCs w:val="24"/>
        </w:rPr>
        <w:t>Az ellenőrzés tárgya:</w:t>
      </w:r>
      <w:r w:rsidRPr="00747BC4">
        <w:rPr>
          <w:szCs w:val="24"/>
        </w:rPr>
        <w:tab/>
      </w:r>
      <w:r w:rsidR="00A9068A" w:rsidRPr="00A9068A">
        <w:rPr>
          <w:szCs w:val="24"/>
        </w:rPr>
        <w:t xml:space="preserve">Az intézmény feladatellátásának, gazdálkodásának szabályszerűsége, </w:t>
      </w:r>
      <w:r w:rsidR="00461B3E">
        <w:rPr>
          <w:szCs w:val="24"/>
        </w:rPr>
        <w:tab/>
      </w:r>
      <w:r w:rsidR="00461B3E">
        <w:rPr>
          <w:szCs w:val="24"/>
        </w:rPr>
        <w:tab/>
      </w:r>
      <w:r w:rsidR="00A9068A" w:rsidRPr="00A9068A">
        <w:rPr>
          <w:szCs w:val="24"/>
        </w:rPr>
        <w:t>hatékony és eredményes működtetése.</w:t>
      </w:r>
    </w:p>
    <w:p w:rsidR="006B3AFF" w:rsidRPr="00747BC4" w:rsidRDefault="006660AA" w:rsidP="00461B3E">
      <w:pPr>
        <w:numPr>
          <w:ilvl w:val="12"/>
          <w:numId w:val="0"/>
        </w:numPr>
        <w:tabs>
          <w:tab w:val="left" w:pos="3261"/>
        </w:tabs>
        <w:jc w:val="both"/>
      </w:pPr>
      <w:r w:rsidRPr="00747BC4">
        <w:rPr>
          <w:szCs w:val="24"/>
        </w:rPr>
        <w:t>Ellenőrzött szervezet</w:t>
      </w:r>
      <w:r w:rsidR="007C31B0" w:rsidRPr="00747BC4">
        <w:rPr>
          <w:szCs w:val="24"/>
        </w:rPr>
        <w:t>i egységek:</w:t>
      </w:r>
      <w:r w:rsidR="00B52D10" w:rsidRPr="00747BC4">
        <w:rPr>
          <w:szCs w:val="24"/>
        </w:rPr>
        <w:tab/>
      </w:r>
      <w:r w:rsidR="00A9068A">
        <w:rPr>
          <w:szCs w:val="24"/>
        </w:rPr>
        <w:t xml:space="preserve">Pesterzsébeti Múzeum; </w:t>
      </w:r>
      <w:r w:rsidR="00461B3E">
        <w:rPr>
          <w:szCs w:val="24"/>
        </w:rPr>
        <w:br/>
      </w:r>
      <w:r w:rsidR="00461B3E">
        <w:rPr>
          <w:szCs w:val="24"/>
        </w:rPr>
        <w:tab/>
      </w:r>
      <w:r w:rsidR="00A9068A">
        <w:rPr>
          <w:szCs w:val="24"/>
        </w:rPr>
        <w:t xml:space="preserve">kapcsolódó </w:t>
      </w:r>
      <w:r w:rsidR="00461B3E">
        <w:rPr>
          <w:szCs w:val="24"/>
        </w:rPr>
        <w:t xml:space="preserve">jelleggel </w:t>
      </w:r>
      <w:r w:rsidR="00DE4DDB" w:rsidRPr="00DE4DDB">
        <w:rPr>
          <w:szCs w:val="22"/>
        </w:rPr>
        <w:t xml:space="preserve">Gazdasági Működtető és Ellátó </w:t>
      </w:r>
      <w:r w:rsidR="00461B3E">
        <w:rPr>
          <w:szCs w:val="22"/>
        </w:rPr>
        <w:tab/>
      </w:r>
      <w:r w:rsidR="00461B3E">
        <w:rPr>
          <w:szCs w:val="22"/>
        </w:rPr>
        <w:tab/>
      </w:r>
      <w:r w:rsidR="00DE4DDB" w:rsidRPr="00DE4DDB">
        <w:rPr>
          <w:szCs w:val="22"/>
        </w:rPr>
        <w:t xml:space="preserve">Szervezet </w:t>
      </w:r>
      <w:r w:rsidR="00461B3E">
        <w:rPr>
          <w:szCs w:val="22"/>
        </w:rPr>
        <w:tab/>
      </w:r>
      <w:r w:rsidR="00DE4DDB" w:rsidRPr="00DE4DDB">
        <w:rPr>
          <w:szCs w:val="22"/>
        </w:rPr>
        <w:t>(GAMESZ)</w:t>
      </w:r>
      <w:r w:rsidR="00A9068A">
        <w:rPr>
          <w:szCs w:val="24"/>
        </w:rPr>
        <w:t>;</w:t>
      </w:r>
      <w:r w:rsidR="00A9068A">
        <w:t xml:space="preserve"> </w:t>
      </w:r>
      <w:r w:rsidR="00A9068A" w:rsidRPr="00044178">
        <w:rPr>
          <w:szCs w:val="24"/>
        </w:rPr>
        <w:t xml:space="preserve">Közművelődési, Egészségügyi és </w:t>
      </w:r>
      <w:r w:rsidR="00461B3E">
        <w:rPr>
          <w:szCs w:val="24"/>
        </w:rPr>
        <w:tab/>
      </w:r>
      <w:r w:rsidR="00A9068A" w:rsidRPr="00044178">
        <w:rPr>
          <w:szCs w:val="24"/>
        </w:rPr>
        <w:t>Szociális Osztály (KESZO)</w:t>
      </w:r>
    </w:p>
    <w:p w:rsidR="00A9068A" w:rsidRDefault="00A9068A" w:rsidP="006B3AFF">
      <w:pPr>
        <w:numPr>
          <w:ilvl w:val="12"/>
          <w:numId w:val="0"/>
        </w:numPr>
        <w:tabs>
          <w:tab w:val="left" w:pos="567"/>
        </w:tabs>
        <w:jc w:val="both"/>
        <w:rPr>
          <w:i/>
          <w:u w:val="single"/>
        </w:rPr>
      </w:pPr>
    </w:p>
    <w:p w:rsidR="006B3AFF" w:rsidRPr="0011786E" w:rsidRDefault="006B3AFF" w:rsidP="006B3AFF">
      <w:pPr>
        <w:numPr>
          <w:ilvl w:val="12"/>
          <w:numId w:val="0"/>
        </w:numPr>
        <w:tabs>
          <w:tab w:val="left" w:pos="567"/>
        </w:tabs>
        <w:jc w:val="both"/>
        <w:rPr>
          <w:i/>
          <w:szCs w:val="24"/>
          <w:u w:val="single"/>
        </w:rPr>
      </w:pPr>
      <w:r w:rsidRPr="0011786E">
        <w:rPr>
          <w:i/>
          <w:u w:val="single"/>
        </w:rPr>
        <w:t>A lefolytatott ellenőrzés összegző megállapításai:</w:t>
      </w:r>
    </w:p>
    <w:p w:rsidR="00A9068A" w:rsidRPr="00A9068A" w:rsidRDefault="00A9068A" w:rsidP="00461B3E">
      <w:pPr>
        <w:pStyle w:val="StlusSzvegtrzsbehzssalTahoma11ptFlkvrKzprezr"/>
        <w:rPr>
          <w:rFonts w:ascii="Times New Roman" w:hAnsi="Times New Roman"/>
          <w:b w:val="0"/>
          <w:sz w:val="24"/>
        </w:rPr>
      </w:pPr>
      <w:r w:rsidRPr="00A9068A">
        <w:rPr>
          <w:rFonts w:ascii="Times New Roman" w:hAnsi="Times New Roman"/>
          <w:b w:val="0"/>
          <w:sz w:val="24"/>
        </w:rPr>
        <w:t xml:space="preserve">A Pesterzsébeti Múzeum a vizsgált időszakban a Képviselő-testület által alapító okirattal, és OKIIB. által jóváhagyott Szervezeti- és Működési Szabályzattal rendelkezett. Az ellenőrzött időszakban hatályos alapító okirat és </w:t>
      </w:r>
      <w:proofErr w:type="spellStart"/>
      <w:r w:rsidRPr="00A9068A">
        <w:rPr>
          <w:rFonts w:ascii="Times New Roman" w:hAnsi="Times New Roman"/>
          <w:b w:val="0"/>
          <w:sz w:val="24"/>
        </w:rPr>
        <w:t>SzMSz</w:t>
      </w:r>
      <w:proofErr w:type="spellEnd"/>
      <w:r w:rsidRPr="00A9068A">
        <w:rPr>
          <w:rFonts w:ascii="Times New Roman" w:hAnsi="Times New Roman"/>
          <w:b w:val="0"/>
          <w:sz w:val="24"/>
        </w:rPr>
        <w:t xml:space="preserve"> megfelel a jogszabályi előírásoknak, azonban az </w:t>
      </w:r>
      <w:proofErr w:type="spellStart"/>
      <w:r w:rsidRPr="00A9068A">
        <w:rPr>
          <w:rFonts w:ascii="Times New Roman" w:hAnsi="Times New Roman"/>
          <w:b w:val="0"/>
          <w:sz w:val="24"/>
        </w:rPr>
        <w:t>SzMSz</w:t>
      </w:r>
      <w:proofErr w:type="spellEnd"/>
      <w:r w:rsidRPr="00A9068A">
        <w:rPr>
          <w:rFonts w:ascii="Times New Roman" w:hAnsi="Times New Roman"/>
          <w:b w:val="0"/>
          <w:sz w:val="24"/>
        </w:rPr>
        <w:t xml:space="preserve"> teljes</w:t>
      </w:r>
      <w:r w:rsidR="00641406">
        <w:rPr>
          <w:rFonts w:ascii="Times New Roman" w:hAnsi="Times New Roman"/>
          <w:b w:val="0"/>
          <w:sz w:val="24"/>
        </w:rPr>
        <w:t xml:space="preserve"> </w:t>
      </w:r>
      <w:r w:rsidRPr="00A9068A">
        <w:rPr>
          <w:rFonts w:ascii="Times New Roman" w:hAnsi="Times New Roman"/>
          <w:b w:val="0"/>
          <w:sz w:val="24"/>
        </w:rPr>
        <w:t>körűsége, részletezettsége az Ügyrenddel, illetve a Helyettesítési Szabályzattal együttesen biztosított.</w:t>
      </w:r>
    </w:p>
    <w:p w:rsidR="00A9068A" w:rsidRPr="00A9068A" w:rsidRDefault="00A9068A" w:rsidP="004A4F25">
      <w:pPr>
        <w:pStyle w:val="StlusSzvegtrzsbehzssalTahoma11ptFlkvrKzprezr"/>
        <w:rPr>
          <w:rFonts w:ascii="Times New Roman" w:hAnsi="Times New Roman"/>
          <w:b w:val="0"/>
          <w:sz w:val="24"/>
        </w:rPr>
      </w:pPr>
      <w:r w:rsidRPr="00A9068A">
        <w:rPr>
          <w:rFonts w:ascii="Times New Roman" w:hAnsi="Times New Roman"/>
          <w:b w:val="0"/>
          <w:sz w:val="24"/>
        </w:rPr>
        <w:t>Az intézmény és a GAMESZ között létrejött Együttműködés</w:t>
      </w:r>
      <w:r w:rsidR="004A4F25">
        <w:rPr>
          <w:rFonts w:ascii="Times New Roman" w:hAnsi="Times New Roman"/>
          <w:b w:val="0"/>
          <w:sz w:val="24"/>
        </w:rPr>
        <w:t>i Megállapodás, illetve a 2017.</w:t>
      </w:r>
      <w:r w:rsidRPr="00A9068A">
        <w:rPr>
          <w:rFonts w:ascii="Times New Roman" w:hAnsi="Times New Roman"/>
          <w:b w:val="0"/>
          <w:sz w:val="24"/>
        </w:rPr>
        <w:t>08. 01-től hatályos Munkamegosztási Megállapodás a két intézmény közötti pénzügyi-gazdasági feladatokkal összefüggő munkamegosztást és felelősségvállalási rendet rögzíti. Az intézménynél rendelkezésre álltak mind a Megállapodás alapján a GAMESZ által kiterjesztett szabályzatok, mind a saját készítésű belső szabályzatok. A Gazdálkodási Szabályzat nem teljes</w:t>
      </w:r>
      <w:r w:rsidR="00641406">
        <w:rPr>
          <w:rFonts w:ascii="Times New Roman" w:hAnsi="Times New Roman"/>
          <w:b w:val="0"/>
          <w:sz w:val="24"/>
        </w:rPr>
        <w:t xml:space="preserve"> </w:t>
      </w:r>
      <w:r w:rsidRPr="00A9068A">
        <w:rPr>
          <w:rFonts w:ascii="Times New Roman" w:hAnsi="Times New Roman"/>
          <w:b w:val="0"/>
          <w:sz w:val="24"/>
        </w:rPr>
        <w:t>körűen felel meg a jogszabályban rögzítetteknek, mivel a szabályzatban nem rendezi az ellenőrzési, adatszolgáltatási és beszámolási feladatok teljesítésével kapcsolatos belső előírásokat, feltételeket.</w:t>
      </w:r>
    </w:p>
    <w:p w:rsidR="00A9068A" w:rsidRPr="00A9068A" w:rsidRDefault="00A9068A" w:rsidP="004A4F25">
      <w:pPr>
        <w:pStyle w:val="StlusSzvegtrzsbehzssalTahoma11ptFlkvrKzprezr"/>
        <w:rPr>
          <w:rFonts w:ascii="Times New Roman" w:hAnsi="Times New Roman"/>
          <w:b w:val="0"/>
          <w:sz w:val="24"/>
        </w:rPr>
      </w:pPr>
      <w:r w:rsidRPr="00A9068A">
        <w:rPr>
          <w:rFonts w:ascii="Times New Roman" w:hAnsi="Times New Roman"/>
          <w:b w:val="0"/>
          <w:sz w:val="24"/>
        </w:rPr>
        <w:t>Az ellenőrzött munkaköri leírások az intézmény tevékenységének egész területét lefedik. A pénzkezeléssel foglalkozó alkalmazottak teljes anyagi felelősségvállalásról szóló nyilatkozatot írtak alá, melyek a munkavállalók személyi anyagában fellelhetőek. A besorolás fizetési osztályát eldöntő, iskolai végzettséget igazoló dokumentumok egyes dolgozónál nem álltak rendelkezésre.</w:t>
      </w:r>
    </w:p>
    <w:p w:rsidR="00A9068A" w:rsidRPr="00A9068A" w:rsidRDefault="00A9068A" w:rsidP="00A9068A">
      <w:pPr>
        <w:pStyle w:val="StlusSzvegtrzsbehzssalTahoma11ptFlkvrKzprezr"/>
        <w:spacing w:before="0"/>
        <w:rPr>
          <w:rFonts w:ascii="Times New Roman" w:hAnsi="Times New Roman"/>
          <w:b w:val="0"/>
          <w:sz w:val="24"/>
        </w:rPr>
      </w:pPr>
      <w:r w:rsidRPr="00A9068A">
        <w:rPr>
          <w:rFonts w:ascii="Times New Roman" w:hAnsi="Times New Roman"/>
          <w:b w:val="0"/>
          <w:sz w:val="24"/>
        </w:rPr>
        <w:t xml:space="preserve">A dolgozók besorolásának fizetési osztályával kapcsolatban megállapítást nyert, hogy a dolgozók 53%-ának besorolása nem felel meg a jogszabályi előírásoknak, illetve két munkavállaló végzettség hiányában a Kinevezésében meghatározott munkakört nem tölthet be. A helytelen fizetési osztályba sorolás miatt, a munkavállalók részére nem a jogszabályoknak </w:t>
      </w:r>
      <w:r w:rsidRPr="00A9068A">
        <w:rPr>
          <w:rFonts w:ascii="Times New Roman" w:hAnsi="Times New Roman"/>
          <w:b w:val="0"/>
          <w:sz w:val="24"/>
        </w:rPr>
        <w:lastRenderedPageBreak/>
        <w:t xml:space="preserve">megfelelő kulturális illetménypótlék került kifizetésre. Több dolgozó esetében az illetménykiegészítés nem a garantált bérminimum összegére került meghatározásra, hanem a minimálbérre, annak ellenére, hogy a dolgozókat, jogszabályok alapján a garantált bérminimumnak megfelelő összeg illette volna meg. </w:t>
      </w:r>
      <w:proofErr w:type="spellStart"/>
      <w:r w:rsidRPr="00A9068A">
        <w:rPr>
          <w:rFonts w:ascii="Times New Roman" w:hAnsi="Times New Roman"/>
          <w:b w:val="0"/>
          <w:sz w:val="24"/>
        </w:rPr>
        <w:t>Összeségében</w:t>
      </w:r>
      <w:proofErr w:type="spellEnd"/>
      <w:r w:rsidRPr="00A9068A">
        <w:rPr>
          <w:rFonts w:ascii="Times New Roman" w:hAnsi="Times New Roman"/>
          <w:b w:val="0"/>
          <w:sz w:val="24"/>
        </w:rPr>
        <w:t xml:space="preserve"> megállapította a revízió, hogy a dolgozók többségének besorolása-, kulturális illetmény pótléka-, illetve garantált illetménye nem felel meg a jogszabályi előírásoknak, ezáltal a munkavállalók részére kifizetett illetmény több évre visszamenőleg kevesebb, mint a törvényi előírásban meghatározott illetmény. Jogszabály alapján a munkajogi igény 3 év alatt évül el, tehát a jogszabályoknak megfelelő munkavállalókat megillető illetményeket 3 évre visszamenőleg szükséges rendezni, illetve kifizetni.</w:t>
      </w:r>
    </w:p>
    <w:p w:rsidR="00A9068A" w:rsidRPr="00A9068A" w:rsidRDefault="00A9068A" w:rsidP="00A9068A">
      <w:pPr>
        <w:pStyle w:val="ABLOCKPARA"/>
        <w:jc w:val="both"/>
        <w:rPr>
          <w:rFonts w:ascii="Times New Roman" w:hAnsi="Times New Roman"/>
          <w:bCs/>
          <w:sz w:val="24"/>
          <w:lang w:val="hu-HU"/>
        </w:rPr>
      </w:pPr>
      <w:r w:rsidRPr="00A9068A">
        <w:rPr>
          <w:rFonts w:ascii="Times New Roman" w:hAnsi="Times New Roman"/>
          <w:bCs/>
          <w:sz w:val="24"/>
          <w:lang w:val="hu-HU"/>
        </w:rPr>
        <w:t>A vezetők és alkalmazottak szakmai felkészültségét tekintve megállapította a revízió, hogy két fő munkavállaló kivételével minden dolgozó rendelkezik a munkakör betöltéséhez szükséges iskolai végzettséggel. A munkaerő állomány iskolai végzettség, szakképzettség további elemzése nem tükrözne reális képes képet, miv</w:t>
      </w:r>
      <w:r w:rsidR="00F642D6">
        <w:rPr>
          <w:rFonts w:ascii="Times New Roman" w:hAnsi="Times New Roman"/>
          <w:bCs/>
          <w:sz w:val="24"/>
          <w:lang w:val="hu-HU"/>
        </w:rPr>
        <w:t>el a helytelen besorolások nagy</w:t>
      </w:r>
      <w:r w:rsidRPr="00A9068A">
        <w:rPr>
          <w:rFonts w:ascii="Times New Roman" w:hAnsi="Times New Roman"/>
          <w:bCs/>
          <w:sz w:val="24"/>
          <w:lang w:val="hu-HU"/>
        </w:rPr>
        <w:t>mértékben torzítanák a táblázat viszonyszámainak alakulását. A kilépők 2016. és 2017. években elsősorban a teremőri és műszaki munkaköröket érintette.</w:t>
      </w:r>
    </w:p>
    <w:p w:rsidR="00A9068A" w:rsidRPr="00A9068A" w:rsidRDefault="00A9068A" w:rsidP="00F642D6">
      <w:pPr>
        <w:pStyle w:val="ABLOCKPARA"/>
        <w:spacing w:before="120"/>
        <w:jc w:val="both"/>
        <w:rPr>
          <w:rFonts w:ascii="Times New Roman" w:hAnsi="Times New Roman"/>
          <w:bCs/>
          <w:sz w:val="24"/>
          <w:lang w:val="hu-HU"/>
        </w:rPr>
      </w:pPr>
      <w:r w:rsidRPr="00A9068A">
        <w:rPr>
          <w:rFonts w:ascii="Times New Roman" w:hAnsi="Times New Roman"/>
          <w:bCs/>
          <w:sz w:val="24"/>
          <w:lang w:val="hu-HU"/>
        </w:rPr>
        <w:t>A Pesterzsébeti Önkormányzat Képviselő-testülete engedélyezte a Pesterzsébeti Múzeum és telephelyein a kiállítások díjtalan látogatását az érdeklődőknek. Az ellenőrzött időszakban készült intézményi Beszámolók szerint a programok között nemcsak kiállítások, hanem emlékestek, előadások, ünnepségek, koncertek, hangversenyek is szerepelnek a programok és rendezvények között, melyeknek látogatásaiból származó bevétel a főkönyvi könyvelésben nem látható. Ezen események, rendezvények térítésmentesen történő látogatására a Képviselő-testület felhatalmazást nem adott.</w:t>
      </w:r>
    </w:p>
    <w:p w:rsidR="00A9068A" w:rsidRPr="00A9068A" w:rsidRDefault="00A9068A" w:rsidP="00F642D6">
      <w:pPr>
        <w:pStyle w:val="Szvegtrzs21"/>
        <w:rPr>
          <w:rFonts w:ascii="Times New Roman" w:hAnsi="Times New Roman"/>
          <w:bCs/>
          <w:sz w:val="24"/>
        </w:rPr>
      </w:pPr>
      <w:r w:rsidRPr="00A9068A">
        <w:rPr>
          <w:rFonts w:ascii="Times New Roman" w:hAnsi="Times New Roman"/>
          <w:sz w:val="24"/>
        </w:rPr>
        <w:t>Az intézmény rendelkezik a jogszabályban foglalt Beszerzési Szabályzattal, melyben rendezi a beszerzések lebonyolításával kapcsolatos eljárásrendet. A Beszerzési Szabályzat-, illetve az alkalmazott gyakorlat összhangja biztosított.</w:t>
      </w:r>
      <w:r w:rsidRPr="00A9068A">
        <w:rPr>
          <w:rFonts w:ascii="Times New Roman" w:hAnsi="Times New Roman"/>
          <w:bCs/>
          <w:sz w:val="24"/>
        </w:rPr>
        <w:t xml:space="preserve"> Megállapította a revízió, hogy a 100.000 Ft összeget meghaladó értékű, írásos kötelezettségvállalások esetére vonatkozó átláthatósági nyilatkozat beszerzésével kapcsolatos előírásokat, eljárásrendeket az intézmény szabályzatai nem tartalmaznak.</w:t>
      </w:r>
    </w:p>
    <w:p w:rsidR="00A9068A" w:rsidRPr="00A9068A" w:rsidRDefault="00A9068A" w:rsidP="00F642D6">
      <w:pPr>
        <w:pStyle w:val="StlusSzvegtrzsbehzssalTahoma11ptFlkvrKzprezr"/>
        <w:rPr>
          <w:rFonts w:ascii="Times New Roman" w:hAnsi="Times New Roman"/>
          <w:b w:val="0"/>
          <w:sz w:val="24"/>
        </w:rPr>
      </w:pPr>
      <w:r w:rsidRPr="00A9068A">
        <w:rPr>
          <w:rFonts w:ascii="Times New Roman" w:hAnsi="Times New Roman"/>
          <w:b w:val="0"/>
          <w:sz w:val="24"/>
        </w:rPr>
        <w:t>Az intézményvezető belső szabályzatban rendezte az aláírási jogosultságok gyakorlásának módját</w:t>
      </w:r>
      <w:r>
        <w:rPr>
          <w:rFonts w:ascii="Times New Roman" w:hAnsi="Times New Roman"/>
          <w:b w:val="0"/>
          <w:sz w:val="24"/>
        </w:rPr>
        <w:t xml:space="preserve">. </w:t>
      </w:r>
      <w:r w:rsidRPr="00A9068A">
        <w:rPr>
          <w:rFonts w:ascii="Times New Roman" w:hAnsi="Times New Roman"/>
          <w:b w:val="0"/>
          <w:sz w:val="24"/>
        </w:rPr>
        <w:t>Az ellenőrzés által szúrópróbaszerűen kiválasztott, banki- és pénztárbizonylathoz tartozó dokumentumok, teljes</w:t>
      </w:r>
      <w:r w:rsidR="00641406">
        <w:rPr>
          <w:rFonts w:ascii="Times New Roman" w:hAnsi="Times New Roman"/>
          <w:b w:val="0"/>
          <w:sz w:val="24"/>
        </w:rPr>
        <w:t xml:space="preserve"> </w:t>
      </w:r>
      <w:r w:rsidRPr="00A9068A">
        <w:rPr>
          <w:rFonts w:ascii="Times New Roman" w:hAnsi="Times New Roman"/>
          <w:b w:val="0"/>
          <w:sz w:val="24"/>
        </w:rPr>
        <w:t>körűen, megfelelő tartalommal rendelkezésre álltak.</w:t>
      </w:r>
    </w:p>
    <w:p w:rsidR="00A9068A" w:rsidRPr="00A9068A" w:rsidRDefault="00A9068A" w:rsidP="00A9068A">
      <w:pPr>
        <w:pStyle w:val="StlusSzvegtrzsbehzssalTahoma11ptFlkvrKzprezr"/>
        <w:spacing w:before="0"/>
        <w:rPr>
          <w:rFonts w:ascii="Times New Roman" w:hAnsi="Times New Roman"/>
          <w:b w:val="0"/>
          <w:sz w:val="24"/>
        </w:rPr>
      </w:pPr>
      <w:r w:rsidRPr="00A9068A">
        <w:rPr>
          <w:rFonts w:ascii="Times New Roman" w:hAnsi="Times New Roman"/>
          <w:b w:val="0"/>
          <w:sz w:val="24"/>
        </w:rPr>
        <w:t>Áttekintve a Pesterzsébeti Múzeum gazdálkodással kapcsolatos feladatellátását és feltárva e tevékenységében előfordult súlyos hiányosságokat (illetmények) megállapítható, hogy a vezető ellenőrzés nem megfelelően működött.</w:t>
      </w:r>
    </w:p>
    <w:p w:rsidR="00A9068A" w:rsidRPr="00A9068A" w:rsidRDefault="00A9068A" w:rsidP="00A9068A">
      <w:pPr>
        <w:jc w:val="both"/>
        <w:rPr>
          <w:bCs/>
        </w:rPr>
      </w:pPr>
      <w:r w:rsidRPr="00A9068A">
        <w:rPr>
          <w:bCs/>
        </w:rPr>
        <w:t>A revízió megállapította, hogy a GAMESZ részéről működtetett függetlenített belső ellenőrzés, a jogszabályban rögzített funkcióját nem töltötte be.</w:t>
      </w:r>
    </w:p>
    <w:p w:rsidR="00A9068A" w:rsidRDefault="00A9068A" w:rsidP="000C1664">
      <w:pPr>
        <w:jc w:val="both"/>
      </w:pPr>
    </w:p>
    <w:p w:rsidR="00A9068A" w:rsidRDefault="005627B0" w:rsidP="000C1664">
      <w:pPr>
        <w:jc w:val="both"/>
      </w:pPr>
      <w:r>
        <w:t>Az ellenőrzési tapasztalatok alapján tett – in</w:t>
      </w:r>
      <w:r w:rsidR="00F642D6">
        <w:t>tézkedést igénylő – javaslatok: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Módosítani szükséges a hatályos normakörnyezetnek megfelelően az intézményi </w:t>
      </w:r>
      <w:proofErr w:type="spellStart"/>
      <w:r w:rsidRPr="005627B0">
        <w:rPr>
          <w:szCs w:val="22"/>
        </w:rPr>
        <w:t>SzMSz-t</w:t>
      </w:r>
      <w:proofErr w:type="spellEnd"/>
      <w:r w:rsidRPr="005627B0">
        <w:rPr>
          <w:szCs w:val="22"/>
        </w:rPr>
        <w:t>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>Felül kell vizsgálni a hatályos jogszabályoknak megfelelően a Gazdálkodási Szabályzatot.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>Ki kell alakítani az átláthatósági nyilatkozat beszerzésével kapcsolatos eljárásrendet.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Szükséges az Ellenőrzési nyomvonal felülvizsgálata, a hatályos jogszabályoknak megfelelő </w:t>
      </w:r>
      <w:r w:rsidR="00F642D6">
        <w:rPr>
          <w:szCs w:val="22"/>
        </w:rPr>
        <w:tab/>
      </w:r>
      <w:r w:rsidRPr="005627B0">
        <w:rPr>
          <w:szCs w:val="22"/>
        </w:rPr>
        <w:t>tartalommal.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>Biztosítani kell, hogy a dolgozók összes iskolai végzettségét igazoló dokumentáció teljes</w:t>
      </w:r>
      <w:r w:rsidR="00F642D6">
        <w:rPr>
          <w:szCs w:val="22"/>
        </w:rPr>
        <w:t xml:space="preserve"> </w:t>
      </w:r>
      <w:r w:rsidR="00F642D6">
        <w:rPr>
          <w:szCs w:val="22"/>
        </w:rPr>
        <w:tab/>
      </w:r>
      <w:r w:rsidRPr="005627B0">
        <w:rPr>
          <w:szCs w:val="22"/>
        </w:rPr>
        <w:t>körűen rendelkezésre álljon a személyi anyagokban.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Felül kell vizsgálni az iskolai végzettségek-, illetve a betöltött munkakörök függvényében </w:t>
      </w:r>
      <w:r w:rsidR="00F642D6">
        <w:rPr>
          <w:szCs w:val="22"/>
        </w:rPr>
        <w:tab/>
      </w:r>
      <w:r w:rsidRPr="005627B0">
        <w:rPr>
          <w:szCs w:val="22"/>
        </w:rPr>
        <w:t xml:space="preserve">az ellenőrzött időszakban-, illetve a jelen ellenőrzés során nem vizsgálat munkavállalók </w:t>
      </w:r>
      <w:r w:rsidR="00F642D6">
        <w:rPr>
          <w:szCs w:val="22"/>
        </w:rPr>
        <w:lastRenderedPageBreak/>
        <w:tab/>
      </w:r>
      <w:r w:rsidRPr="005627B0">
        <w:rPr>
          <w:szCs w:val="22"/>
        </w:rPr>
        <w:t xml:space="preserve">illetményét [fizetési osztály, kötelező legkisebb munkabér, garantált bérminimum, kulturális </w:t>
      </w:r>
      <w:r w:rsidR="00F642D6">
        <w:rPr>
          <w:szCs w:val="22"/>
        </w:rPr>
        <w:tab/>
      </w:r>
      <w:r w:rsidRPr="005627B0">
        <w:rPr>
          <w:szCs w:val="22"/>
        </w:rPr>
        <w:t xml:space="preserve">illetménypótlék] és a felülvizsgálat eredményeképpen módosítani szükséges a </w:t>
      </w:r>
      <w:r w:rsidR="00F642D6">
        <w:rPr>
          <w:szCs w:val="22"/>
        </w:rPr>
        <w:tab/>
      </w:r>
      <w:r w:rsidRPr="005627B0">
        <w:rPr>
          <w:szCs w:val="22"/>
        </w:rPr>
        <w:t>foglalkoztatási dokumentumokat.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Haladéktalanul intézkedni kell a jogszabályokban rögzített, dolgozókat megillető </w:t>
      </w:r>
      <w:r w:rsidR="00F642D6">
        <w:rPr>
          <w:szCs w:val="22"/>
        </w:rPr>
        <w:tab/>
      </w:r>
      <w:r w:rsidRPr="005627B0">
        <w:rPr>
          <w:szCs w:val="22"/>
        </w:rPr>
        <w:t xml:space="preserve">illetmények kifizetéséről, ennek érdekében együtt kell működni GAMESZ, KESZO, PSZO </w:t>
      </w:r>
      <w:r w:rsidR="00F642D6">
        <w:rPr>
          <w:szCs w:val="22"/>
        </w:rPr>
        <w:tab/>
      </w:r>
      <w:r w:rsidRPr="005627B0">
        <w:rPr>
          <w:szCs w:val="22"/>
        </w:rPr>
        <w:t>vezetésével.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A belső kontrollrendszer folyamatos és érdemi működtetésére fokozott figyelmet kell </w:t>
      </w:r>
      <w:r w:rsidR="00F642D6">
        <w:rPr>
          <w:szCs w:val="22"/>
        </w:rPr>
        <w:tab/>
      </w:r>
      <w:r w:rsidRPr="005627B0">
        <w:rPr>
          <w:szCs w:val="22"/>
        </w:rPr>
        <w:t>fordítani.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>Fokozott figyelmet szükséges fordítani a belső ellenőrzés hatékonyabb működésére.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Felül kell vizsgálni a helyi közművelődési feladatok ellátásáról szóló helyi rendeletet, a </w:t>
      </w:r>
      <w:r w:rsidR="00F642D6">
        <w:rPr>
          <w:szCs w:val="22"/>
        </w:rPr>
        <w:tab/>
      </w:r>
      <w:r w:rsidRPr="005627B0">
        <w:rPr>
          <w:szCs w:val="22"/>
        </w:rPr>
        <w:t>kiállítások és egyéb rendezvények díjtalan látogatásával kapcsolatban.</w:t>
      </w:r>
    </w:p>
    <w:p w:rsidR="00A9068A" w:rsidRDefault="00A9068A" w:rsidP="000C1664">
      <w:pPr>
        <w:jc w:val="both"/>
      </w:pPr>
    </w:p>
    <w:p w:rsidR="005627B0" w:rsidRDefault="005627B0" w:rsidP="000C1664">
      <w:pPr>
        <w:jc w:val="both"/>
      </w:pPr>
    </w:p>
    <w:p w:rsidR="00AA5EC3" w:rsidRPr="00F007E6" w:rsidRDefault="00AA5EC3" w:rsidP="00EB4FFC">
      <w:pPr>
        <w:numPr>
          <w:ilvl w:val="12"/>
          <w:numId w:val="0"/>
        </w:numPr>
        <w:jc w:val="both"/>
        <w:rPr>
          <w:szCs w:val="24"/>
        </w:rPr>
      </w:pPr>
    </w:p>
    <w:p w:rsidR="001D3F7C" w:rsidRPr="000020D2" w:rsidRDefault="007A4B2E" w:rsidP="00461B3E">
      <w:pPr>
        <w:numPr>
          <w:ilvl w:val="12"/>
          <w:numId w:val="0"/>
        </w:numPr>
        <w:tabs>
          <w:tab w:val="left" w:pos="2694"/>
        </w:tabs>
        <w:ind w:left="567" w:hanging="567"/>
        <w:jc w:val="both"/>
        <w:rPr>
          <w:iCs/>
          <w:szCs w:val="24"/>
        </w:rPr>
      </w:pPr>
      <w:r w:rsidRPr="007A4B2E">
        <w:rPr>
          <w:iCs/>
          <w:szCs w:val="24"/>
          <w:u w:val="single"/>
        </w:rPr>
        <w:t>Nyári napközis tábor és nyári gyermekétkeztetés</w:t>
      </w:r>
      <w:r w:rsidR="00461B3E">
        <w:rPr>
          <w:iCs/>
          <w:szCs w:val="24"/>
        </w:rPr>
        <w:t xml:space="preserve"> </w:t>
      </w:r>
      <w:r>
        <w:rPr>
          <w:szCs w:val="24"/>
        </w:rPr>
        <w:t>(2017</w:t>
      </w:r>
      <w:r w:rsidR="009359BA" w:rsidRPr="000020D2">
        <w:rPr>
          <w:szCs w:val="24"/>
        </w:rPr>
        <w:t>. év</w:t>
      </w:r>
      <w:r w:rsidR="001D3F7C" w:rsidRPr="000020D2">
        <w:rPr>
          <w:szCs w:val="24"/>
        </w:rPr>
        <w:t>)</w:t>
      </w:r>
    </w:p>
    <w:p w:rsidR="001D3F7C" w:rsidRPr="000020D2" w:rsidRDefault="006E336B" w:rsidP="00461B3E">
      <w:pPr>
        <w:jc w:val="both"/>
        <w:rPr>
          <w:szCs w:val="24"/>
        </w:rPr>
      </w:pPr>
      <w:r>
        <w:rPr>
          <w:i/>
          <w:iCs/>
          <w:szCs w:val="24"/>
        </w:rPr>
        <w:t>[</w:t>
      </w:r>
      <w:r w:rsidR="007A4B2E">
        <w:rPr>
          <w:i/>
          <w:iCs/>
          <w:szCs w:val="24"/>
        </w:rPr>
        <w:t>pénzügyi</w:t>
      </w:r>
      <w:r w:rsidR="00273A9F" w:rsidRPr="000020D2">
        <w:rPr>
          <w:i/>
          <w:iCs/>
          <w:szCs w:val="24"/>
        </w:rPr>
        <w:t xml:space="preserve"> </w:t>
      </w:r>
      <w:r w:rsidR="001D3F7C" w:rsidRPr="000020D2">
        <w:rPr>
          <w:i/>
          <w:iCs/>
          <w:szCs w:val="24"/>
        </w:rPr>
        <w:t>ellenőrzés]</w:t>
      </w:r>
    </w:p>
    <w:p w:rsidR="001B23E1" w:rsidRPr="00764E7E" w:rsidRDefault="00B52D10" w:rsidP="00461B3E">
      <w:pPr>
        <w:numPr>
          <w:ilvl w:val="12"/>
          <w:numId w:val="0"/>
        </w:numPr>
        <w:tabs>
          <w:tab w:val="left" w:pos="2127"/>
        </w:tabs>
        <w:spacing w:before="60"/>
        <w:jc w:val="both"/>
        <w:rPr>
          <w:szCs w:val="24"/>
        </w:rPr>
      </w:pPr>
      <w:r w:rsidRPr="000020D2">
        <w:rPr>
          <w:szCs w:val="24"/>
        </w:rPr>
        <w:t>Az ellenőrzés tárgya:</w:t>
      </w:r>
      <w:r w:rsidRPr="000020D2">
        <w:rPr>
          <w:szCs w:val="24"/>
        </w:rPr>
        <w:tab/>
      </w:r>
      <w:r w:rsidR="007A4B2E" w:rsidRPr="00764E7E">
        <w:rPr>
          <w:szCs w:val="24"/>
        </w:rPr>
        <w:t xml:space="preserve">A nyári napközis tábor működtetésének finanszírozása és a működtetés </w:t>
      </w:r>
      <w:r w:rsidR="00461B3E">
        <w:rPr>
          <w:szCs w:val="24"/>
        </w:rPr>
        <w:tab/>
      </w:r>
      <w:r w:rsidR="007A4B2E" w:rsidRPr="00764E7E">
        <w:rPr>
          <w:szCs w:val="24"/>
        </w:rPr>
        <w:t>kihasználtságának alakulása</w:t>
      </w:r>
      <w:r w:rsidR="006E336B" w:rsidRPr="00764E7E">
        <w:rPr>
          <w:szCs w:val="24"/>
        </w:rPr>
        <w:t>.</w:t>
      </w:r>
    </w:p>
    <w:p w:rsidR="00CA1150" w:rsidRDefault="00CA1150" w:rsidP="00461B3E">
      <w:pPr>
        <w:numPr>
          <w:ilvl w:val="12"/>
          <w:numId w:val="0"/>
        </w:numPr>
        <w:tabs>
          <w:tab w:val="left" w:pos="3261"/>
        </w:tabs>
        <w:jc w:val="both"/>
      </w:pPr>
      <w:r w:rsidRPr="00764E7E">
        <w:rPr>
          <w:szCs w:val="24"/>
        </w:rPr>
        <w:t>Ellenőrzött szervezeti egységek:</w:t>
      </w:r>
      <w:r w:rsidR="00B52D10" w:rsidRPr="00764E7E">
        <w:rPr>
          <w:szCs w:val="24"/>
        </w:rPr>
        <w:tab/>
      </w:r>
      <w:r w:rsidR="00764E7E" w:rsidRPr="00764E7E">
        <w:rPr>
          <w:szCs w:val="24"/>
        </w:rPr>
        <w:t xml:space="preserve">Közművelődési, Egészségügyi és Szociális Osztály </w:t>
      </w:r>
      <w:r w:rsidR="00764E7E">
        <w:rPr>
          <w:szCs w:val="24"/>
        </w:rPr>
        <w:tab/>
      </w:r>
      <w:r w:rsidR="00764E7E">
        <w:rPr>
          <w:szCs w:val="24"/>
        </w:rPr>
        <w:tab/>
      </w:r>
      <w:r w:rsidR="00764E7E" w:rsidRPr="00764E7E">
        <w:rPr>
          <w:szCs w:val="24"/>
        </w:rPr>
        <w:t xml:space="preserve">(KESZO); </w:t>
      </w:r>
      <w:r w:rsidR="00DE4DDB" w:rsidRPr="00DE4DDB">
        <w:rPr>
          <w:szCs w:val="24"/>
        </w:rPr>
        <w:t xml:space="preserve">Gazdasági Működtető és Ellátó Szervezet </w:t>
      </w:r>
      <w:r w:rsidR="00DE4DDB">
        <w:rPr>
          <w:szCs w:val="24"/>
        </w:rPr>
        <w:tab/>
      </w:r>
      <w:r w:rsidR="00DE4DDB">
        <w:rPr>
          <w:szCs w:val="24"/>
        </w:rPr>
        <w:tab/>
      </w:r>
      <w:r w:rsidR="00DE4DDB" w:rsidRPr="00DE4DDB">
        <w:rPr>
          <w:szCs w:val="24"/>
        </w:rPr>
        <w:t>(GAMESZ)</w:t>
      </w:r>
      <w:r w:rsidR="00764E7E" w:rsidRPr="00DE4DDB">
        <w:rPr>
          <w:szCs w:val="24"/>
        </w:rPr>
        <w:t>;</w:t>
      </w:r>
      <w:r w:rsidR="00764E7E" w:rsidRPr="00764E7E">
        <w:rPr>
          <w:szCs w:val="24"/>
        </w:rPr>
        <w:t xml:space="preserve"> </w:t>
      </w:r>
      <w:r w:rsidR="00461B3E">
        <w:rPr>
          <w:szCs w:val="24"/>
        </w:rPr>
        <w:br/>
      </w:r>
      <w:r w:rsidR="00461B3E">
        <w:rPr>
          <w:szCs w:val="24"/>
        </w:rPr>
        <w:tab/>
      </w:r>
      <w:r w:rsidR="00764E7E" w:rsidRPr="00764E7E">
        <w:rPr>
          <w:szCs w:val="24"/>
        </w:rPr>
        <w:t xml:space="preserve">kapcsolódó jelleggel </w:t>
      </w:r>
      <w:r w:rsidR="006E336B" w:rsidRPr="00764E7E">
        <w:rPr>
          <w:szCs w:val="24"/>
        </w:rPr>
        <w:t>Pénzügyi és Számviteli Osztály</w:t>
      </w:r>
      <w:r w:rsidR="00AE20D0">
        <w:rPr>
          <w:szCs w:val="24"/>
        </w:rPr>
        <w:t xml:space="preserve"> </w:t>
      </w:r>
      <w:r w:rsidR="00461B3E">
        <w:rPr>
          <w:szCs w:val="24"/>
        </w:rPr>
        <w:tab/>
      </w:r>
      <w:r w:rsidR="00AE20D0">
        <w:rPr>
          <w:szCs w:val="24"/>
        </w:rPr>
        <w:t>(PSZO)</w:t>
      </w:r>
      <w:r w:rsidR="000020D2" w:rsidRPr="00764E7E">
        <w:rPr>
          <w:szCs w:val="24"/>
        </w:rPr>
        <w:t>,</w:t>
      </w:r>
      <w:r w:rsidR="000020D2" w:rsidRPr="00764E7E">
        <w:rPr>
          <w:szCs w:val="24"/>
        </w:rPr>
        <w:br/>
      </w:r>
    </w:p>
    <w:p w:rsidR="00273A9F" w:rsidRPr="0011786E" w:rsidRDefault="007A1DB8" w:rsidP="00F952B8">
      <w:pPr>
        <w:numPr>
          <w:ilvl w:val="12"/>
          <w:numId w:val="0"/>
        </w:numPr>
        <w:tabs>
          <w:tab w:val="left" w:pos="567"/>
        </w:tabs>
        <w:jc w:val="both"/>
        <w:rPr>
          <w:i/>
          <w:szCs w:val="24"/>
          <w:u w:val="single"/>
        </w:rPr>
      </w:pPr>
      <w:r w:rsidRPr="0011786E">
        <w:rPr>
          <w:i/>
          <w:u w:val="single"/>
        </w:rPr>
        <w:t>A lefolytatott ellenőrzés összegző megállapításai:</w:t>
      </w:r>
    </w:p>
    <w:p w:rsidR="00764E7E" w:rsidRDefault="007A4B2E" w:rsidP="00461B3E">
      <w:pPr>
        <w:overflowPunct/>
        <w:spacing w:before="120"/>
        <w:jc w:val="both"/>
        <w:textAlignment w:val="auto"/>
        <w:rPr>
          <w:szCs w:val="24"/>
        </w:rPr>
      </w:pPr>
      <w:r w:rsidRPr="00764E7E">
        <w:rPr>
          <w:szCs w:val="24"/>
        </w:rPr>
        <w:t xml:space="preserve">A jegyző részére meghatározott feladatok ellátására vonatkozó törvényi előírásokat a KESZO teljesítette, azonban a jogosultak részére kiküldött tájékoztatók aláírási formája nem felel meg a Kiadmányozási Szabályzatban foglaltaknak. Az osztály Ügyrendjében megjelenik a szünidei gyermekétkeztetéshez kapcsoló feladatok ellátása, mely a feladatot ellátó dolgozó munkaköri leírásában megjelenik. </w:t>
      </w:r>
    </w:p>
    <w:p w:rsidR="00764E7E" w:rsidRDefault="007A4B2E" w:rsidP="00F642D6">
      <w:pPr>
        <w:overflowPunct/>
        <w:spacing w:before="120"/>
        <w:jc w:val="both"/>
        <w:textAlignment w:val="auto"/>
        <w:rPr>
          <w:b/>
          <w:iCs/>
          <w:szCs w:val="24"/>
        </w:rPr>
      </w:pPr>
      <w:r w:rsidRPr="00764E7E">
        <w:rPr>
          <w:iCs/>
          <w:szCs w:val="24"/>
        </w:rPr>
        <w:t>Pesterzsébet Önkormányzatának 2017. évi költségvetéséről szóló 3/2017. (II.16.) Ök. sz. rendeletének értelmében a Képviselő-testület a nyári napközis tábor és nyári gyermekétkeztetés előirányzatainak felhasználását a Polgármesteri Hivatal hatáskörébe utalta.</w:t>
      </w:r>
      <w:r w:rsidRPr="00764E7E">
        <w:rPr>
          <w:szCs w:val="24"/>
        </w:rPr>
        <w:t xml:space="preserve"> A Polgármester, a Pesterzsébet Önkormányzatának Képviselő-testülete nevében, a GAMESZ intézményvezetőjét felhatalmazta a 2017. évi napközis tábor vezetői feladatainak ellátására.</w:t>
      </w:r>
      <w:r w:rsidRPr="00764E7E">
        <w:rPr>
          <w:b/>
          <w:iCs/>
          <w:szCs w:val="24"/>
        </w:rPr>
        <w:t xml:space="preserve"> </w:t>
      </w:r>
    </w:p>
    <w:p w:rsidR="00764E7E" w:rsidRDefault="007A4B2E" w:rsidP="00F642D6">
      <w:pPr>
        <w:overflowPunct/>
        <w:spacing w:before="120"/>
        <w:jc w:val="both"/>
        <w:textAlignment w:val="auto"/>
        <w:rPr>
          <w:iCs/>
          <w:szCs w:val="24"/>
        </w:rPr>
      </w:pPr>
      <w:r w:rsidRPr="00764E7E">
        <w:rPr>
          <w:iCs/>
          <w:szCs w:val="24"/>
        </w:rPr>
        <w:t xml:space="preserve">Az igénybe vevő - jogszabályban rögzített tájékoztatása ellenére - rászoruló réteg közül rendkívül alacsony azon gyermekek szülőjének -, illetve törvényes képviselőjének a száma, akiknek kérelmére az önkormányzatnak ténylegesen biztosítania kellett az ingyenes nyári szünidei gyermekétkeztetést. A Gyvt. szerint szünidei gyermekétkeztetésre az a rászoruló gyermek jogosult, aki rendszeres gyermekvédelmi kedvezményben részesül, és emellett a hátrányos- (HH) vagy a halmozottan hátrányos helyzetének (HHH) fennállása is megállapításra került. </w:t>
      </w:r>
    </w:p>
    <w:p w:rsidR="007A4B2E" w:rsidRPr="00764E7E" w:rsidRDefault="007A4B2E" w:rsidP="00F642D6">
      <w:pPr>
        <w:overflowPunct/>
        <w:spacing w:before="120"/>
        <w:jc w:val="both"/>
        <w:textAlignment w:val="auto"/>
        <w:rPr>
          <w:iCs/>
          <w:szCs w:val="24"/>
        </w:rPr>
      </w:pPr>
      <w:r w:rsidRPr="00764E7E">
        <w:rPr>
          <w:szCs w:val="24"/>
        </w:rPr>
        <w:t xml:space="preserve">A 2017. évi költségvetésről szóló helyi rendelete tartalmazza a Pesterzsébet Önkormányzatának 2017. évi céltartalékait és általános tartalékait, melyen belül megtalálható nyári napközis tábor kiadásaira tervezett 7.000.000 Ft, illetve a nyári gyermekétkeztetésre tervezett 3.000.000 Ft előirányzata. A 3.000.000 Ft nyári gyermekétkeztetésre tervezett összegből 1.200.000 Ft került átcsoportosításra Vásárolt élelmezés jogcímre. Ezen összegből PSZO által listázott kimutatás szerint, ténylegesen rászorult gyermekek nyári szünidei étkeztetésre 578.501 Ft; került </w:t>
      </w:r>
      <w:r w:rsidRPr="00764E7E">
        <w:rPr>
          <w:szCs w:val="24"/>
        </w:rPr>
        <w:lastRenderedPageBreak/>
        <w:t xml:space="preserve">kifizetésre. A nyári napközis táborra tervezett 7.000.000 Ft, előirányzat módosítást követően a GAMESZ számviteli nyilvántartásában megjelenik, melyből ténylegesen </w:t>
      </w:r>
      <w:r w:rsidRPr="00764E7E">
        <w:rPr>
          <w:iCs/>
          <w:szCs w:val="24"/>
        </w:rPr>
        <w:t>6.728.913 Ft került felhasználásra.</w:t>
      </w:r>
    </w:p>
    <w:p w:rsidR="007A4B2E" w:rsidRPr="00764E7E" w:rsidRDefault="007A4B2E" w:rsidP="00F642D6">
      <w:pPr>
        <w:overflowPunct/>
        <w:spacing w:before="120"/>
        <w:jc w:val="both"/>
        <w:textAlignment w:val="auto"/>
        <w:rPr>
          <w:szCs w:val="24"/>
        </w:rPr>
      </w:pPr>
      <w:r w:rsidRPr="00764E7E">
        <w:rPr>
          <w:szCs w:val="24"/>
        </w:rPr>
        <w:t xml:space="preserve">Az ellenőrzés a 21 fő rászoruló gyermekek szünidei étkeztetése során az ingyenesség juttatásának szabályszerűségét igazoló dokumentációkat tételesen vonta vizsgálat alá. Az igényjogosultságot alátámasztó határozatok minden esetben rendelkezésre állnak. A jogszabályban rögzített szülő vagy törvényes képviselő által </w:t>
      </w:r>
      <w:r w:rsidR="00764E7E">
        <w:rPr>
          <w:szCs w:val="24"/>
        </w:rPr>
        <w:t>aláírt nyilatkozatok fellelhető</w:t>
      </w:r>
      <w:r w:rsidRPr="00764E7E">
        <w:rPr>
          <w:szCs w:val="24"/>
        </w:rPr>
        <w:t>k, a vezetett nyilvántartás jogszabálynak megfelelő. A gyermek előre nem látható hiányzása, betegség vagy egyéb ok esetén a szülő, illetve a törvényes képviselő által megbízott személy számára az étkezést elvitellel, azaz úgynevezett „dobozos” formában biztosított. A kiállított számlák, illetve a bruttó 777,24 Ft/”dobozos” adag teljesítés kifizetését alátámasztó dokumentum fellelhető. A PSZO számviteli nyilvántartásában a rászoruló gyermekek nyári szünidei étkeztetésére teljesített kiadások, a jogszabályban rögzített kormányzati funkció kódon jelennek meg.</w:t>
      </w:r>
    </w:p>
    <w:p w:rsidR="007A4B2E" w:rsidRPr="00764E7E" w:rsidRDefault="007A4B2E" w:rsidP="007A4B2E">
      <w:pPr>
        <w:overflowPunct/>
        <w:jc w:val="both"/>
        <w:textAlignment w:val="auto"/>
        <w:rPr>
          <w:szCs w:val="24"/>
        </w:rPr>
      </w:pPr>
      <w:r w:rsidRPr="00764E7E">
        <w:rPr>
          <w:iCs/>
          <w:szCs w:val="24"/>
        </w:rPr>
        <w:t xml:space="preserve">Az </w:t>
      </w:r>
      <w:r w:rsidRPr="00764E7E">
        <w:rPr>
          <w:szCs w:val="24"/>
        </w:rPr>
        <w:t>ellenőrzés a nyári napközis tábor 6.728.913 Ft felhasználásából, szúrópróbaszerű eljárással kiválasztott tételek kifizetésének szabályszerűségét vizsgálta a GAMESZ számviteli nyilvántartásából. A nem rászoruló gyermekeknél a helyi rendeletnek megfelelő mértékű térítési díj került megállapításra, a lemondások, jóváírások vissza</w:t>
      </w:r>
      <w:r w:rsidR="00764E7E">
        <w:rPr>
          <w:szCs w:val="24"/>
        </w:rPr>
        <w:t>kereshetők, ellenőrizhető</w:t>
      </w:r>
      <w:r w:rsidRPr="00764E7E">
        <w:rPr>
          <w:szCs w:val="24"/>
        </w:rPr>
        <w:t>k. Azon gyermekek esetében, akik a Gyvt.-ben biztosított 50-, illetve a térítésmentes</w:t>
      </w:r>
      <w:r w:rsidR="00764E7E">
        <w:rPr>
          <w:szCs w:val="24"/>
        </w:rPr>
        <w:t>,</w:t>
      </w:r>
      <w:r w:rsidRPr="00764E7E">
        <w:rPr>
          <w:szCs w:val="24"/>
        </w:rPr>
        <w:t xml:space="preserve"> azaz 100%-os kedvezményre jogosultak a jogszabályban rögzített hatósági határozatok, tartós betegségről szóló orvosi igazolások, valamint a szülői nyilatkozatok az ellenőrzött gyermek dokumentációjában megtalálhatóak. A helyi rendeletnek megfelelő étkezési térítési díj került részükre megállapításra.</w:t>
      </w:r>
    </w:p>
    <w:p w:rsidR="007A4B2E" w:rsidRPr="00764E7E" w:rsidRDefault="007A4B2E" w:rsidP="007A4B2E">
      <w:pPr>
        <w:tabs>
          <w:tab w:val="left" w:pos="709"/>
        </w:tabs>
        <w:overflowPunct/>
        <w:jc w:val="both"/>
        <w:textAlignment w:val="auto"/>
        <w:rPr>
          <w:iCs/>
          <w:szCs w:val="24"/>
        </w:rPr>
      </w:pPr>
      <w:r w:rsidRPr="00764E7E">
        <w:rPr>
          <w:szCs w:val="24"/>
        </w:rPr>
        <w:t xml:space="preserve">A Személyi juttatáson belül, a megbízási díjak kifizetései a szerződésekben rögzített összegeknek megfelelően, a megbízás teljesítését követően, jelenléti ív alátámasztása alapján, megbízott részére átutalással kerültek kifizetésre. </w:t>
      </w:r>
    </w:p>
    <w:p w:rsidR="007A4B2E" w:rsidRPr="00764E7E" w:rsidRDefault="007A4B2E" w:rsidP="007A4B2E">
      <w:pPr>
        <w:pStyle w:val="Szvegtrzs21"/>
        <w:spacing w:before="0"/>
        <w:rPr>
          <w:rFonts w:ascii="Times New Roman" w:hAnsi="Times New Roman"/>
          <w:bCs/>
          <w:sz w:val="24"/>
          <w:szCs w:val="24"/>
        </w:rPr>
      </w:pPr>
      <w:r w:rsidRPr="00764E7E">
        <w:rPr>
          <w:rFonts w:ascii="Times New Roman" w:hAnsi="Times New Roman"/>
          <w:sz w:val="24"/>
          <w:szCs w:val="24"/>
        </w:rPr>
        <w:t>A Dologi kiadások dokumentumainak vizsgálata során megállapítható, hogy a könyvelésben megfelelő főkönyvi számlákon a számla nettó összegével egyezően megjelennek.</w:t>
      </w:r>
      <w:r w:rsidRPr="00764E7E">
        <w:rPr>
          <w:rFonts w:ascii="Times New Roman" w:hAnsi="Times New Roman"/>
          <w:bCs/>
          <w:sz w:val="24"/>
          <w:szCs w:val="24"/>
        </w:rPr>
        <w:t xml:space="preserve"> A vizsgált eseteknél az ellenőrzés megállapította, hogy a Gazdálkodási Szabályzatban rögzítettek teljesültek, a 100.000 Ft alatti kifizetésekhez a Bejelentő levél rendelkezésre álltak, a kifizetések számlákkal alátámasztottak, illetve a pénzügyi teljesítések a Pénztárkiadási bizonylatok-, továbbá a bankszámla forgalom </w:t>
      </w:r>
      <w:proofErr w:type="gramStart"/>
      <w:r w:rsidRPr="00764E7E">
        <w:rPr>
          <w:rFonts w:ascii="Times New Roman" w:hAnsi="Times New Roman"/>
          <w:bCs/>
          <w:sz w:val="24"/>
          <w:szCs w:val="24"/>
        </w:rPr>
        <w:t>alapján</w:t>
      </w:r>
      <w:proofErr w:type="gramEnd"/>
      <w:r w:rsidRPr="00764E7E">
        <w:rPr>
          <w:rFonts w:ascii="Times New Roman" w:hAnsi="Times New Roman"/>
          <w:bCs/>
          <w:sz w:val="24"/>
          <w:szCs w:val="24"/>
        </w:rPr>
        <w:t xml:space="preserve"> nyomon követhető, ellenőrizhető. A dologi kiadásokon belül kiválasztott közétkeztetési számláknál a </w:t>
      </w:r>
      <w:proofErr w:type="spellStart"/>
      <w:r w:rsidRPr="00764E7E">
        <w:rPr>
          <w:rFonts w:ascii="Times New Roman" w:hAnsi="Times New Roman"/>
          <w:bCs/>
          <w:sz w:val="24"/>
          <w:szCs w:val="24"/>
        </w:rPr>
        <w:t>Pensio</w:t>
      </w:r>
      <w:proofErr w:type="spellEnd"/>
      <w:r w:rsidRPr="00764E7E">
        <w:rPr>
          <w:rFonts w:ascii="Times New Roman" w:hAnsi="Times New Roman"/>
          <w:bCs/>
          <w:sz w:val="24"/>
          <w:szCs w:val="24"/>
        </w:rPr>
        <w:t xml:space="preserve"> Kft. által GAMESZ részére kiállított számlákon szereplő „dobozos” ebéd jogcímen feltüntetett bruttó 777,24 Ft/adag kifizetését biztosító, dokumentummal alátámasz</w:t>
      </w:r>
      <w:r w:rsidR="00764E7E">
        <w:rPr>
          <w:rFonts w:ascii="Times New Roman" w:hAnsi="Times New Roman"/>
          <w:bCs/>
          <w:sz w:val="24"/>
          <w:szCs w:val="24"/>
        </w:rPr>
        <w:t>t</w:t>
      </w:r>
      <w:r w:rsidRPr="00764E7E">
        <w:rPr>
          <w:rFonts w:ascii="Times New Roman" w:hAnsi="Times New Roman"/>
          <w:bCs/>
          <w:sz w:val="24"/>
          <w:szCs w:val="24"/>
        </w:rPr>
        <w:t>ott.</w:t>
      </w:r>
      <w:r w:rsidRPr="00764E7E">
        <w:rPr>
          <w:rFonts w:ascii="Times New Roman" w:hAnsi="Times New Roman"/>
          <w:iCs/>
          <w:sz w:val="24"/>
          <w:szCs w:val="24"/>
        </w:rPr>
        <w:t xml:space="preserve"> A GAMESZ által használt kormányzati funkciókód alkalmazásával a számviteli nyilvántartásban biztosított a nyári napközis tábor költségének megállapítása.</w:t>
      </w:r>
    </w:p>
    <w:p w:rsidR="007A4B2E" w:rsidRPr="00764E7E" w:rsidRDefault="007A4B2E" w:rsidP="00F642D6">
      <w:pPr>
        <w:pStyle w:val="Szvegtrzs"/>
        <w:spacing w:before="120"/>
        <w:rPr>
          <w:szCs w:val="24"/>
        </w:rPr>
      </w:pPr>
      <w:r w:rsidRPr="00764E7E">
        <w:rPr>
          <w:szCs w:val="24"/>
        </w:rPr>
        <w:t xml:space="preserve">A belső kontrollrendszeren belül a vizsgált dokumentumok ellenőrzése során az aláírási jogosultságok gyakorlati alkalmazásában az ellenőrzés kifogást nem talált. </w:t>
      </w:r>
    </w:p>
    <w:p w:rsidR="00F642D6" w:rsidRDefault="00F642D6" w:rsidP="00AA5EC3">
      <w:pPr>
        <w:pStyle w:val="Listaszerbekezds"/>
        <w:tabs>
          <w:tab w:val="left" w:pos="567"/>
        </w:tabs>
        <w:ind w:left="0"/>
        <w:jc w:val="both"/>
        <w:rPr>
          <w:szCs w:val="24"/>
        </w:rPr>
      </w:pPr>
    </w:p>
    <w:p w:rsidR="005627B0" w:rsidRDefault="005627B0" w:rsidP="005627B0">
      <w:pPr>
        <w:jc w:val="both"/>
      </w:pPr>
      <w:r>
        <w:t>Az ellenőrzési tapasztalatok alapján tett – intézkedést igénylő – javaslatok: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>Fokozott figyelmet kell fordítani a Kiadmányozási Szabályzatban rögzítetteket.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Felül kell vizsgálni a Gazdálkodási Szabályzat szakmai teljesítés igazolással kapcsolatos </w:t>
      </w:r>
      <w:r w:rsidR="00F642D6">
        <w:rPr>
          <w:szCs w:val="22"/>
        </w:rPr>
        <w:tab/>
      </w:r>
      <w:r w:rsidRPr="005627B0">
        <w:rPr>
          <w:szCs w:val="22"/>
        </w:rPr>
        <w:t>részét.</w:t>
      </w:r>
    </w:p>
    <w:p w:rsidR="005627B0" w:rsidRDefault="005627B0" w:rsidP="00AA5EC3">
      <w:pPr>
        <w:pStyle w:val="Listaszerbekezds"/>
        <w:tabs>
          <w:tab w:val="left" w:pos="567"/>
        </w:tabs>
        <w:ind w:left="0"/>
        <w:jc w:val="both"/>
        <w:rPr>
          <w:szCs w:val="24"/>
        </w:rPr>
      </w:pPr>
    </w:p>
    <w:p w:rsidR="005627B0" w:rsidRDefault="005627B0" w:rsidP="00AA5EC3">
      <w:pPr>
        <w:pStyle w:val="Listaszerbekezds"/>
        <w:tabs>
          <w:tab w:val="left" w:pos="567"/>
        </w:tabs>
        <w:ind w:left="0"/>
        <w:jc w:val="both"/>
        <w:rPr>
          <w:szCs w:val="24"/>
        </w:rPr>
      </w:pPr>
    </w:p>
    <w:p w:rsidR="00461B3E" w:rsidRDefault="00461B3E" w:rsidP="00AA5EC3">
      <w:pPr>
        <w:pStyle w:val="Listaszerbekezds"/>
        <w:tabs>
          <w:tab w:val="left" w:pos="567"/>
        </w:tabs>
        <w:ind w:left="0"/>
        <w:jc w:val="both"/>
        <w:rPr>
          <w:szCs w:val="24"/>
        </w:rPr>
      </w:pPr>
    </w:p>
    <w:p w:rsidR="00461B3E" w:rsidRDefault="00461B3E" w:rsidP="00AA5EC3">
      <w:pPr>
        <w:pStyle w:val="Listaszerbekezds"/>
        <w:tabs>
          <w:tab w:val="left" w:pos="567"/>
        </w:tabs>
        <w:ind w:left="0"/>
        <w:jc w:val="both"/>
        <w:rPr>
          <w:szCs w:val="24"/>
        </w:rPr>
      </w:pPr>
    </w:p>
    <w:p w:rsidR="00FF0C9F" w:rsidRDefault="00FF0C9F" w:rsidP="00B9121C">
      <w:pPr>
        <w:tabs>
          <w:tab w:val="left" w:pos="567"/>
        </w:tabs>
        <w:jc w:val="both"/>
        <w:rPr>
          <w:szCs w:val="24"/>
        </w:rPr>
      </w:pPr>
    </w:p>
    <w:p w:rsidR="000318C9" w:rsidRPr="00F93C02" w:rsidRDefault="00DE4DDB" w:rsidP="00461B3E">
      <w:pPr>
        <w:numPr>
          <w:ilvl w:val="12"/>
          <w:numId w:val="0"/>
        </w:numPr>
        <w:tabs>
          <w:tab w:val="left" w:pos="4962"/>
        </w:tabs>
        <w:ind w:left="567" w:hanging="567"/>
        <w:jc w:val="both"/>
        <w:rPr>
          <w:iCs/>
          <w:szCs w:val="24"/>
        </w:rPr>
      </w:pPr>
      <w:r w:rsidRPr="00DE4DDB">
        <w:rPr>
          <w:iCs/>
          <w:szCs w:val="24"/>
          <w:u w:val="single"/>
        </w:rPr>
        <w:lastRenderedPageBreak/>
        <w:t>CSILI Művelő</w:t>
      </w:r>
      <w:r>
        <w:rPr>
          <w:iCs/>
          <w:szCs w:val="24"/>
          <w:u w:val="single"/>
        </w:rPr>
        <w:t>dési Központ</w:t>
      </w:r>
      <w:r w:rsidRPr="00DE4DDB">
        <w:rPr>
          <w:iCs/>
          <w:szCs w:val="24"/>
          <w:u w:val="single"/>
        </w:rPr>
        <w:t xml:space="preserve"> - Működési bevételekkel való gazdálkodás</w:t>
      </w:r>
      <w:r w:rsidR="00461B3E">
        <w:rPr>
          <w:iCs/>
          <w:szCs w:val="24"/>
        </w:rPr>
        <w:t xml:space="preserve"> </w:t>
      </w:r>
      <w:r>
        <w:rPr>
          <w:szCs w:val="24"/>
        </w:rPr>
        <w:t>(2017</w:t>
      </w:r>
      <w:r w:rsidR="006E336B">
        <w:rPr>
          <w:szCs w:val="24"/>
        </w:rPr>
        <w:t xml:space="preserve">. </w:t>
      </w:r>
      <w:r w:rsidR="002667BC" w:rsidRPr="00F93C02">
        <w:rPr>
          <w:szCs w:val="24"/>
        </w:rPr>
        <w:t>év</w:t>
      </w:r>
      <w:r w:rsidR="000318C9" w:rsidRPr="00F93C02">
        <w:rPr>
          <w:szCs w:val="24"/>
        </w:rPr>
        <w:t>)</w:t>
      </w:r>
    </w:p>
    <w:p w:rsidR="000318C9" w:rsidRPr="00F93C02" w:rsidRDefault="000318C9" w:rsidP="00461B3E">
      <w:pPr>
        <w:jc w:val="both"/>
        <w:rPr>
          <w:szCs w:val="24"/>
        </w:rPr>
      </w:pPr>
      <w:r w:rsidRPr="00F93C02">
        <w:rPr>
          <w:i/>
          <w:iCs/>
          <w:szCs w:val="24"/>
        </w:rPr>
        <w:t>[pénzügyi és szabályszerűségi ellenőrzés]</w:t>
      </w:r>
    </w:p>
    <w:p w:rsidR="002667BC" w:rsidRPr="00DE4DDB" w:rsidRDefault="00B52D10" w:rsidP="00461B3E">
      <w:pPr>
        <w:numPr>
          <w:ilvl w:val="12"/>
          <w:numId w:val="0"/>
        </w:numPr>
        <w:tabs>
          <w:tab w:val="left" w:pos="2127"/>
        </w:tabs>
        <w:spacing w:before="60"/>
        <w:jc w:val="both"/>
        <w:rPr>
          <w:sz w:val="28"/>
          <w:szCs w:val="24"/>
        </w:rPr>
      </w:pPr>
      <w:r w:rsidRPr="00F93C02">
        <w:rPr>
          <w:szCs w:val="24"/>
        </w:rPr>
        <w:t>Az ellenőrzés tárgya:</w:t>
      </w:r>
      <w:r w:rsidRPr="00F93C02">
        <w:rPr>
          <w:szCs w:val="24"/>
        </w:rPr>
        <w:tab/>
      </w:r>
      <w:r w:rsidR="00DE4DDB" w:rsidRPr="00DE4DDB">
        <w:rPr>
          <w:rFonts w:eastAsia="PMingLiU"/>
          <w:bCs/>
          <w:szCs w:val="22"/>
        </w:rPr>
        <w:t xml:space="preserve">A CSILI Művelődési Központ működési bevételei tervezésének </w:t>
      </w:r>
      <w:r w:rsidR="00461B3E">
        <w:rPr>
          <w:rFonts w:eastAsia="PMingLiU"/>
          <w:bCs/>
          <w:szCs w:val="22"/>
        </w:rPr>
        <w:tab/>
      </w:r>
      <w:r w:rsidR="00DE4DDB" w:rsidRPr="00DE4DDB">
        <w:rPr>
          <w:rFonts w:eastAsia="PMingLiU"/>
          <w:bCs/>
          <w:szCs w:val="22"/>
        </w:rPr>
        <w:t xml:space="preserve">megalapozottsága, és a teljesített bevételek alakulása, a gazdálkodás </w:t>
      </w:r>
      <w:r w:rsidR="00461B3E">
        <w:rPr>
          <w:rFonts w:eastAsia="PMingLiU"/>
          <w:bCs/>
          <w:szCs w:val="22"/>
        </w:rPr>
        <w:tab/>
      </w:r>
      <w:r w:rsidR="00DE4DDB" w:rsidRPr="00DE4DDB">
        <w:rPr>
          <w:rFonts w:eastAsia="PMingLiU"/>
          <w:bCs/>
          <w:szCs w:val="22"/>
        </w:rPr>
        <w:t>szabályszerűsége.</w:t>
      </w:r>
    </w:p>
    <w:p w:rsidR="00CD48B6" w:rsidRDefault="00B52D10" w:rsidP="00461B3E">
      <w:pPr>
        <w:numPr>
          <w:ilvl w:val="12"/>
          <w:numId w:val="0"/>
        </w:numPr>
        <w:tabs>
          <w:tab w:val="left" w:pos="3261"/>
        </w:tabs>
        <w:jc w:val="both"/>
        <w:rPr>
          <w:szCs w:val="24"/>
        </w:rPr>
      </w:pPr>
      <w:r w:rsidRPr="00AE20D0">
        <w:rPr>
          <w:szCs w:val="24"/>
        </w:rPr>
        <w:t>Ellenőrzött szervezeti egységek:</w:t>
      </w:r>
      <w:r w:rsidRPr="00AE20D0">
        <w:rPr>
          <w:szCs w:val="24"/>
        </w:rPr>
        <w:tab/>
      </w:r>
      <w:r w:rsidR="00DE4DDB" w:rsidRPr="00AE20D0">
        <w:rPr>
          <w:szCs w:val="24"/>
        </w:rPr>
        <w:t xml:space="preserve">CSILI Művelődési Központ (CSILI); </w:t>
      </w:r>
      <w:r w:rsidR="00461B3E">
        <w:rPr>
          <w:szCs w:val="24"/>
        </w:rPr>
        <w:br/>
      </w:r>
      <w:r w:rsidR="00461B3E">
        <w:rPr>
          <w:szCs w:val="24"/>
        </w:rPr>
        <w:tab/>
        <w:t xml:space="preserve">kapcsolódó </w:t>
      </w:r>
      <w:r w:rsidR="00DE4DDB" w:rsidRPr="00AE20D0">
        <w:rPr>
          <w:szCs w:val="24"/>
        </w:rPr>
        <w:t>jelleggel Közművelődé</w:t>
      </w:r>
      <w:r w:rsidR="00461B3E">
        <w:rPr>
          <w:szCs w:val="24"/>
        </w:rPr>
        <w:t xml:space="preserve">si, Egészségügyi és </w:t>
      </w:r>
      <w:r w:rsidR="00461B3E">
        <w:rPr>
          <w:szCs w:val="24"/>
        </w:rPr>
        <w:tab/>
        <w:t xml:space="preserve">Szociális </w:t>
      </w:r>
      <w:r w:rsidR="00DE4DDB" w:rsidRPr="00AE20D0">
        <w:rPr>
          <w:szCs w:val="24"/>
        </w:rPr>
        <w:t xml:space="preserve">Osztály (KESZO); </w:t>
      </w:r>
      <w:r w:rsidR="00461B3E">
        <w:rPr>
          <w:szCs w:val="24"/>
        </w:rPr>
        <w:t xml:space="preserve">Gazdasági Működtető és Ellátó </w:t>
      </w:r>
      <w:r w:rsidR="00461B3E">
        <w:rPr>
          <w:szCs w:val="24"/>
        </w:rPr>
        <w:tab/>
      </w:r>
      <w:r w:rsidR="00DE4DDB" w:rsidRPr="00AE20D0">
        <w:rPr>
          <w:szCs w:val="24"/>
        </w:rPr>
        <w:t>Szervezet (GAMESZ)</w:t>
      </w:r>
    </w:p>
    <w:p w:rsidR="00AE20D0" w:rsidRPr="00AE20D0" w:rsidRDefault="00AE20D0" w:rsidP="00DE4DDB">
      <w:pPr>
        <w:numPr>
          <w:ilvl w:val="12"/>
          <w:numId w:val="0"/>
        </w:numPr>
        <w:tabs>
          <w:tab w:val="left" w:pos="567"/>
          <w:tab w:val="left" w:pos="3969"/>
        </w:tabs>
        <w:jc w:val="both"/>
        <w:rPr>
          <w:szCs w:val="24"/>
        </w:rPr>
      </w:pPr>
    </w:p>
    <w:p w:rsidR="000C5074" w:rsidRPr="0011786E" w:rsidRDefault="000C5074" w:rsidP="000C5074">
      <w:pPr>
        <w:numPr>
          <w:ilvl w:val="12"/>
          <w:numId w:val="0"/>
        </w:numPr>
        <w:tabs>
          <w:tab w:val="left" w:pos="567"/>
        </w:tabs>
        <w:jc w:val="both"/>
        <w:rPr>
          <w:i/>
          <w:szCs w:val="24"/>
          <w:u w:val="single"/>
        </w:rPr>
      </w:pPr>
      <w:r w:rsidRPr="0011786E">
        <w:rPr>
          <w:i/>
          <w:u w:val="single"/>
        </w:rPr>
        <w:t>A lefolytatott ellenőrzés összegző megállapításai:</w:t>
      </w:r>
    </w:p>
    <w:p w:rsidR="00AE5BD8" w:rsidRPr="00AE5BD8" w:rsidRDefault="00AE5BD8" w:rsidP="00461B3E">
      <w:pPr>
        <w:pStyle w:val="StlusSzvegtrzsbehzssalTahoma11ptFlkvrKzprezr"/>
        <w:rPr>
          <w:rFonts w:ascii="Times New Roman" w:hAnsi="Times New Roman"/>
          <w:b w:val="0"/>
          <w:sz w:val="24"/>
          <w:szCs w:val="24"/>
        </w:rPr>
      </w:pPr>
      <w:r w:rsidRPr="00AE5BD8">
        <w:rPr>
          <w:rFonts w:ascii="Times New Roman" w:hAnsi="Times New Roman"/>
          <w:b w:val="0"/>
          <w:sz w:val="24"/>
          <w:szCs w:val="24"/>
        </w:rPr>
        <w:t>A muzeális intézményekről, a nyilvános könyvtári ellátásról és a közművelődésről szóló törvénynek [</w:t>
      </w:r>
      <w:proofErr w:type="spellStart"/>
      <w:r w:rsidRPr="00AE5BD8">
        <w:rPr>
          <w:rFonts w:ascii="Times New Roman" w:hAnsi="Times New Roman"/>
          <w:b w:val="0"/>
          <w:sz w:val="24"/>
          <w:szCs w:val="24"/>
        </w:rPr>
        <w:t>Kult.tv</w:t>
      </w:r>
      <w:proofErr w:type="spellEnd"/>
      <w:r w:rsidRPr="00AE5BD8">
        <w:rPr>
          <w:rFonts w:ascii="Times New Roman" w:hAnsi="Times New Roman"/>
          <w:b w:val="0"/>
          <w:sz w:val="24"/>
          <w:szCs w:val="24"/>
        </w:rPr>
        <w:t xml:space="preserve">.] megfelelően, a kerület fejlesztési és kulturális koncepciójával összhangba, a Budapest Főváros XX. kerület Pesterzsébet Önkormányzatának Képviselő testülete megalkotta a helyi közművelődési feladatok ellátásáról szóló helyi rendeletet. 2016. 01. 06-án kelt „Javaslat a közművelődési rendelet 2016. évi módosítás” nevű előterjesztés szerint 23.924.600 Ft összegben lett jóváhagyva a Kedvezményes szolgáltatások összesen támogatása, mely összeg a várható bevételekből lett kalkulálva. A revízió véleménye szerint a Kedvezményes szolgáltatások támogatási összeg nagyságrendjét tekintve, a tényleges látogatottság és az esemény teljes részvételi díj figyelembevételével szükséges felülvizsgálni. A Kult. </w:t>
      </w:r>
      <w:proofErr w:type="spellStart"/>
      <w:r w:rsidRPr="00AE5BD8">
        <w:rPr>
          <w:rFonts w:ascii="Times New Roman" w:hAnsi="Times New Roman"/>
          <w:b w:val="0"/>
          <w:sz w:val="24"/>
          <w:szCs w:val="24"/>
        </w:rPr>
        <w:t>tv.-ben</w:t>
      </w:r>
      <w:proofErr w:type="spellEnd"/>
      <w:r w:rsidRPr="00AE5BD8">
        <w:rPr>
          <w:rFonts w:ascii="Times New Roman" w:hAnsi="Times New Roman"/>
          <w:b w:val="0"/>
          <w:sz w:val="24"/>
          <w:szCs w:val="24"/>
        </w:rPr>
        <w:t xml:space="preserve"> rögzítettel ellentétben nem teljes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AE5BD8">
        <w:rPr>
          <w:rFonts w:ascii="Times New Roman" w:hAnsi="Times New Roman"/>
          <w:b w:val="0"/>
          <w:sz w:val="24"/>
          <w:szCs w:val="24"/>
        </w:rPr>
        <w:t>körűen-, illetve nem egyértelműen szabály</w:t>
      </w:r>
      <w:r>
        <w:rPr>
          <w:rFonts w:ascii="Times New Roman" w:hAnsi="Times New Roman"/>
          <w:b w:val="0"/>
          <w:sz w:val="24"/>
          <w:szCs w:val="24"/>
        </w:rPr>
        <w:t>o</w:t>
      </w:r>
      <w:r w:rsidRPr="00AE5BD8">
        <w:rPr>
          <w:rFonts w:ascii="Times New Roman" w:hAnsi="Times New Roman"/>
          <w:b w:val="0"/>
          <w:sz w:val="24"/>
          <w:szCs w:val="24"/>
        </w:rPr>
        <w:t xml:space="preserve">zott a helyi rendelet mellékletében rögzített eseményekre vonatkozó kedvezményes díjaknak a konkrét mértéke, ezáltal nem ellenőrizhető, hogy a vizsgált események díjkedvezmények mértékei, azaz a részvevők által befizetett szolgáltatás ellenértéke milyen számítás, elgondolás alapján kerültek megállapításra. A Kult. tv. </w:t>
      </w:r>
      <w:proofErr w:type="gramStart"/>
      <w:r w:rsidRPr="00AE5BD8">
        <w:rPr>
          <w:rFonts w:ascii="Times New Roman" w:hAnsi="Times New Roman"/>
          <w:b w:val="0"/>
          <w:sz w:val="24"/>
          <w:szCs w:val="24"/>
        </w:rPr>
        <w:t>jelentős</w:t>
      </w:r>
      <w:proofErr w:type="gramEnd"/>
      <w:r w:rsidRPr="00AE5BD8">
        <w:rPr>
          <w:rFonts w:ascii="Times New Roman" w:hAnsi="Times New Roman"/>
          <w:b w:val="0"/>
          <w:sz w:val="24"/>
          <w:szCs w:val="24"/>
        </w:rPr>
        <w:t xml:space="preserve"> változása miatt elgondolkodható, hogy a CSILI a tevékenységét elláthatja-e művelődési központ formájában vagy kulturális központként folytathatja-e működését tovább.</w:t>
      </w:r>
    </w:p>
    <w:p w:rsidR="00AE5BD8" w:rsidRPr="00AE5BD8" w:rsidRDefault="00AE5BD8" w:rsidP="00F642D6">
      <w:pPr>
        <w:pStyle w:val="StlusSzvegtrzsbehzssalTahoma11ptFlkvrKzprezr"/>
        <w:rPr>
          <w:rFonts w:ascii="Times New Roman" w:hAnsi="Times New Roman"/>
          <w:b w:val="0"/>
          <w:sz w:val="24"/>
          <w:szCs w:val="24"/>
        </w:rPr>
      </w:pPr>
      <w:r w:rsidRPr="00AE5BD8">
        <w:rPr>
          <w:rFonts w:ascii="Times New Roman" w:hAnsi="Times New Roman"/>
          <w:b w:val="0"/>
          <w:sz w:val="24"/>
          <w:szCs w:val="24"/>
        </w:rPr>
        <w:t xml:space="preserve">Az intézmény a vizsgált időszakban a Képviselő-testület által jóváhagyott alapító okirattal, és az Oktatási, Kulturális, Sport és Környezetvédelmi Bizottság átruházott hatáskörben elfogadott Szervezeti és Működési Szabályzattal rendelkezett. Az alapító okirat és az </w:t>
      </w:r>
      <w:proofErr w:type="spellStart"/>
      <w:r w:rsidRPr="00AE5BD8">
        <w:rPr>
          <w:rFonts w:ascii="Times New Roman" w:hAnsi="Times New Roman"/>
          <w:b w:val="0"/>
          <w:sz w:val="24"/>
          <w:szCs w:val="24"/>
        </w:rPr>
        <w:t>SzMSz</w:t>
      </w:r>
      <w:proofErr w:type="spellEnd"/>
      <w:r w:rsidRPr="00AE5BD8">
        <w:rPr>
          <w:rFonts w:ascii="Times New Roman" w:hAnsi="Times New Roman"/>
          <w:b w:val="0"/>
          <w:sz w:val="24"/>
          <w:szCs w:val="24"/>
        </w:rPr>
        <w:t xml:space="preserve"> összhangja nem valósult meg, illetve az </w:t>
      </w:r>
      <w:proofErr w:type="spellStart"/>
      <w:r w:rsidRPr="00AE5BD8">
        <w:rPr>
          <w:rFonts w:ascii="Times New Roman" w:hAnsi="Times New Roman"/>
          <w:b w:val="0"/>
          <w:sz w:val="24"/>
          <w:szCs w:val="24"/>
        </w:rPr>
        <w:t>SzMSz</w:t>
      </w:r>
      <w:proofErr w:type="spellEnd"/>
      <w:r w:rsidRPr="00AE5BD8">
        <w:rPr>
          <w:rFonts w:ascii="Times New Roman" w:hAnsi="Times New Roman"/>
          <w:b w:val="0"/>
          <w:sz w:val="24"/>
          <w:szCs w:val="24"/>
        </w:rPr>
        <w:t xml:space="preserve"> hatálybalépésétől eltelt idő és a jelentős jogszabályi változások indokolják az alapdokumentumok (</w:t>
      </w:r>
      <w:proofErr w:type="spellStart"/>
      <w:r w:rsidRPr="00AE5BD8">
        <w:rPr>
          <w:rFonts w:ascii="Times New Roman" w:hAnsi="Times New Roman"/>
          <w:b w:val="0"/>
          <w:sz w:val="24"/>
          <w:szCs w:val="24"/>
        </w:rPr>
        <w:t>SzMSz</w:t>
      </w:r>
      <w:proofErr w:type="spellEnd"/>
      <w:r w:rsidRPr="00AE5BD8">
        <w:rPr>
          <w:rFonts w:ascii="Times New Roman" w:hAnsi="Times New Roman"/>
          <w:b w:val="0"/>
          <w:sz w:val="24"/>
          <w:szCs w:val="24"/>
        </w:rPr>
        <w:t>, Alapító Okirat) felülvizsgálatát.</w:t>
      </w:r>
    </w:p>
    <w:p w:rsidR="00AE5BD8" w:rsidRPr="00AE5BD8" w:rsidRDefault="00AE5BD8" w:rsidP="00AE5BD8">
      <w:pPr>
        <w:pStyle w:val="StlusSzvegtrzsbehzssalTahoma11ptFlkvrKzprezr"/>
        <w:spacing w:before="0"/>
        <w:rPr>
          <w:rFonts w:ascii="Times New Roman" w:hAnsi="Times New Roman"/>
          <w:b w:val="0"/>
          <w:sz w:val="24"/>
          <w:szCs w:val="24"/>
        </w:rPr>
      </w:pPr>
      <w:r w:rsidRPr="00AE5BD8">
        <w:rPr>
          <w:rFonts w:ascii="Times New Roman" w:hAnsi="Times New Roman"/>
          <w:b w:val="0"/>
          <w:sz w:val="24"/>
          <w:szCs w:val="24"/>
        </w:rPr>
        <w:t xml:space="preserve">A vizsgálat alá vont belső szabályzatokkal kapcsolatban a revízió megállapította, hogy a belső szabályzatokban rögzítettek nem egyértelműek, nem értelmezhetőek. A jegyeladások gyakorlati eljárásrendjét rögzítő belső szabályzattal az intézmény nem teljes körűen rendelkezik, annak ellenére, hogy a jogszabály kimondja, hogy a gazdálkodás részletes rendjét belső szabályzatban kell meghatározni. Rendkívül nehezítette az ellenőrzést, hogy az eljárásrendek több intézményi szabályzatban kerültek rögzítésre, illetve ezen eljárásrendek is egymásnak ellentmondóak. </w:t>
      </w:r>
    </w:p>
    <w:p w:rsidR="00AE5BD8" w:rsidRPr="00AE5BD8" w:rsidRDefault="00AE5BD8" w:rsidP="00AE5BD8">
      <w:pPr>
        <w:pStyle w:val="StlusSzvegtrzsbehzssalTahoma11ptFlkvrKzprezr"/>
        <w:spacing w:before="0"/>
        <w:rPr>
          <w:rFonts w:ascii="Times New Roman" w:hAnsi="Times New Roman"/>
          <w:b w:val="0"/>
          <w:sz w:val="24"/>
          <w:szCs w:val="24"/>
        </w:rPr>
      </w:pPr>
      <w:r w:rsidRPr="00AE5BD8">
        <w:rPr>
          <w:rFonts w:ascii="Times New Roman" w:hAnsi="Times New Roman"/>
          <w:b w:val="0"/>
          <w:sz w:val="24"/>
          <w:szCs w:val="24"/>
        </w:rPr>
        <w:t>Az ellenőrzött munkaköri leírásokban rögzítettek nem egyértelműek, a meghatározott feladatok gyakorlati végrehajtása nem teljes körű, illetve az alkalmazott eljárási folyamatok, a belső szabályozások és a munkaköri leírások összhangja nem biztosított.</w:t>
      </w:r>
    </w:p>
    <w:p w:rsidR="00AE5BD8" w:rsidRPr="00AE5BD8" w:rsidRDefault="00AE5BD8" w:rsidP="00F642D6">
      <w:pPr>
        <w:pStyle w:val="StlusSzvegtrzsbehzssalTahoma11ptFlkvrKzprezr"/>
        <w:rPr>
          <w:rFonts w:ascii="Times New Roman" w:hAnsi="Times New Roman"/>
          <w:b w:val="0"/>
          <w:sz w:val="24"/>
          <w:szCs w:val="24"/>
        </w:rPr>
      </w:pPr>
      <w:r w:rsidRPr="00AE5BD8">
        <w:rPr>
          <w:rFonts w:ascii="Times New Roman" w:hAnsi="Times New Roman"/>
          <w:b w:val="0"/>
          <w:sz w:val="24"/>
          <w:szCs w:val="24"/>
        </w:rPr>
        <w:t>A CSILI 2017. évi eredeti költségvetésében tervezett 88.760.281 Ft működési bevételhez képest 93.307.377 Ft realizálódott.</w:t>
      </w:r>
    </w:p>
    <w:p w:rsidR="00AE5BD8" w:rsidRPr="00AE5BD8" w:rsidRDefault="00AE5BD8" w:rsidP="00AE5BD8">
      <w:pPr>
        <w:pStyle w:val="StlusSzvegtrzsbehzssalTahoma11ptFlkvrKzprezr"/>
        <w:spacing w:before="0"/>
        <w:rPr>
          <w:rFonts w:ascii="Times New Roman" w:hAnsi="Times New Roman"/>
          <w:b w:val="0"/>
          <w:sz w:val="24"/>
          <w:szCs w:val="24"/>
        </w:rPr>
      </w:pPr>
      <w:r w:rsidRPr="00AE5BD8">
        <w:rPr>
          <w:rFonts w:ascii="Times New Roman" w:hAnsi="Times New Roman"/>
          <w:b w:val="0"/>
          <w:sz w:val="24"/>
          <w:szCs w:val="24"/>
        </w:rPr>
        <w:t xml:space="preserve">A programokat megelőző tevékenység végrehajtása során, a rendezvények költségvonzatával kapcsolatos dokumentációk az ellenőrzött rendezvényeket, eseményeket vizsgálva nem teljes körűen készültek, illetve nem az </w:t>
      </w:r>
      <w:proofErr w:type="spellStart"/>
      <w:r w:rsidRPr="00AE5BD8">
        <w:rPr>
          <w:rFonts w:ascii="Times New Roman" w:hAnsi="Times New Roman"/>
          <w:b w:val="0"/>
          <w:sz w:val="24"/>
          <w:szCs w:val="24"/>
        </w:rPr>
        <w:t>Önköltségszámítási</w:t>
      </w:r>
      <w:proofErr w:type="spellEnd"/>
      <w:r w:rsidRPr="00AE5BD8">
        <w:rPr>
          <w:rFonts w:ascii="Times New Roman" w:hAnsi="Times New Roman"/>
          <w:b w:val="0"/>
          <w:sz w:val="24"/>
          <w:szCs w:val="24"/>
        </w:rPr>
        <w:t xml:space="preserve"> Szabályzatban rögzítetteknek megfelelően készültek. </w:t>
      </w:r>
    </w:p>
    <w:p w:rsidR="00AE5BD8" w:rsidRPr="00AE5BD8" w:rsidRDefault="00AE5BD8" w:rsidP="00AE5BD8">
      <w:pPr>
        <w:jc w:val="both"/>
        <w:rPr>
          <w:szCs w:val="24"/>
        </w:rPr>
      </w:pPr>
      <w:r w:rsidRPr="00AE5BD8">
        <w:rPr>
          <w:szCs w:val="24"/>
        </w:rPr>
        <w:lastRenderedPageBreak/>
        <w:t>Az ellenőrzött események gyakorlati végrehajtásának értékelése során, az összefoglaló tapasztalatok az alábbiak:</w:t>
      </w:r>
    </w:p>
    <w:p w:rsidR="00AE5BD8" w:rsidRPr="00AE5BD8" w:rsidRDefault="00AE5BD8" w:rsidP="00F642D6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Cs w:val="24"/>
        </w:rPr>
      </w:pPr>
      <w:r w:rsidRPr="00AE5BD8">
        <w:rPr>
          <w:iCs/>
          <w:szCs w:val="24"/>
        </w:rPr>
        <w:t xml:space="preserve">Egyes rendezvényekhez, eseményekhez [összesen 36 db-hoz] nem kapcsolható kalkulációs </w:t>
      </w:r>
      <w:r>
        <w:rPr>
          <w:iCs/>
          <w:szCs w:val="24"/>
        </w:rPr>
        <w:tab/>
      </w:r>
      <w:r w:rsidRPr="00AE5BD8">
        <w:rPr>
          <w:iCs/>
          <w:szCs w:val="24"/>
        </w:rPr>
        <w:t xml:space="preserve">lap, annak ellenére, hogy a kalkulációs lapok, a megalapozott költségvetés tervezés </w:t>
      </w:r>
      <w:r>
        <w:rPr>
          <w:iCs/>
          <w:szCs w:val="24"/>
        </w:rPr>
        <w:tab/>
      </w:r>
      <w:r w:rsidRPr="00AE5BD8">
        <w:rPr>
          <w:iCs/>
          <w:szCs w:val="24"/>
        </w:rPr>
        <w:t>alapdokumentumai.</w:t>
      </w:r>
    </w:p>
    <w:p w:rsidR="00AE5BD8" w:rsidRPr="00AE5BD8" w:rsidRDefault="00AE5BD8" w:rsidP="00F642D6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Cs w:val="24"/>
        </w:rPr>
      </w:pPr>
      <w:r w:rsidRPr="00AE5BD8">
        <w:rPr>
          <w:iCs/>
          <w:szCs w:val="24"/>
        </w:rPr>
        <w:t xml:space="preserve">2017. évi eseménynaptárban egyes ellenőrzött programok nem találhatóak. [Baba-mama </w:t>
      </w:r>
      <w:r>
        <w:rPr>
          <w:iCs/>
          <w:szCs w:val="24"/>
        </w:rPr>
        <w:tab/>
      </w:r>
      <w:r w:rsidRPr="00AE5BD8">
        <w:rPr>
          <w:iCs/>
          <w:szCs w:val="24"/>
        </w:rPr>
        <w:t xml:space="preserve">torna; </w:t>
      </w:r>
      <w:proofErr w:type="spellStart"/>
      <w:r>
        <w:rPr>
          <w:iCs/>
          <w:szCs w:val="24"/>
        </w:rPr>
        <w:t>Basic-step</w:t>
      </w:r>
      <w:proofErr w:type="spellEnd"/>
      <w:r w:rsidRPr="00AE5BD8">
        <w:rPr>
          <w:iCs/>
          <w:szCs w:val="24"/>
        </w:rPr>
        <w:t xml:space="preserve"> aerobic tanfolyam; Művészi torna; Rendhagyó történelemórák</w:t>
      </w:r>
      <w:r w:rsidR="00F642D6">
        <w:rPr>
          <w:iCs/>
          <w:szCs w:val="24"/>
        </w:rPr>
        <w:t>]</w:t>
      </w:r>
      <w:r w:rsidRPr="00AE5BD8">
        <w:rPr>
          <w:iCs/>
          <w:szCs w:val="24"/>
        </w:rPr>
        <w:t>;</w:t>
      </w:r>
    </w:p>
    <w:p w:rsidR="00AE5BD8" w:rsidRPr="00AE5BD8" w:rsidRDefault="00AE5BD8" w:rsidP="00F642D6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Cs w:val="24"/>
        </w:rPr>
      </w:pPr>
      <w:r w:rsidRPr="00AE5BD8">
        <w:rPr>
          <w:iCs/>
          <w:szCs w:val="24"/>
        </w:rPr>
        <w:t>Eseménynaptáron a módosítási időpontok nem követhetőek nyomon.</w:t>
      </w:r>
    </w:p>
    <w:p w:rsidR="00AE5BD8" w:rsidRPr="00AE5BD8" w:rsidRDefault="00AE5BD8" w:rsidP="00F642D6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Cs w:val="24"/>
        </w:rPr>
      </w:pPr>
      <w:r w:rsidRPr="00AE5BD8">
        <w:rPr>
          <w:iCs/>
          <w:szCs w:val="24"/>
        </w:rPr>
        <w:t xml:space="preserve">A rendezvények költségvonzatával kapcsolatos dokumentációk az ellenőrzött </w:t>
      </w:r>
      <w:r>
        <w:rPr>
          <w:iCs/>
          <w:szCs w:val="24"/>
        </w:rPr>
        <w:tab/>
      </w:r>
      <w:r w:rsidRPr="00AE5BD8">
        <w:rPr>
          <w:iCs/>
          <w:szCs w:val="24"/>
        </w:rPr>
        <w:t xml:space="preserve">rendezvényeket, eseményeket vizsgálva nem teljes körűen készültek, illetve nem az </w:t>
      </w:r>
      <w:r>
        <w:rPr>
          <w:iCs/>
          <w:szCs w:val="24"/>
        </w:rPr>
        <w:tab/>
      </w:r>
      <w:proofErr w:type="spellStart"/>
      <w:r w:rsidRPr="00AE5BD8">
        <w:rPr>
          <w:iCs/>
          <w:szCs w:val="24"/>
        </w:rPr>
        <w:t>Önköltségszámítási</w:t>
      </w:r>
      <w:proofErr w:type="spellEnd"/>
      <w:r w:rsidRPr="00AE5BD8">
        <w:rPr>
          <w:iCs/>
          <w:szCs w:val="24"/>
        </w:rPr>
        <w:t xml:space="preserve"> Szabályzatban rögzítetteknek megfelelően készültek.</w:t>
      </w:r>
    </w:p>
    <w:p w:rsidR="00AE5BD8" w:rsidRPr="00AE5BD8" w:rsidRDefault="00AE5BD8" w:rsidP="00F642D6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b/>
          <w:szCs w:val="24"/>
        </w:rPr>
      </w:pPr>
      <w:r w:rsidRPr="00AE5BD8">
        <w:rPr>
          <w:szCs w:val="24"/>
        </w:rPr>
        <w:t xml:space="preserve">A programok dokumentálása egyes esetekben nem megfelelő, mivel nem állapítható meg, </w:t>
      </w:r>
      <w:r>
        <w:rPr>
          <w:szCs w:val="24"/>
        </w:rPr>
        <w:tab/>
      </w:r>
      <w:r w:rsidRPr="00AE5BD8">
        <w:rPr>
          <w:szCs w:val="24"/>
        </w:rPr>
        <w:t xml:space="preserve">hogy a programok összesen mennyibe kerültek a </w:t>
      </w:r>
      <w:proofErr w:type="spellStart"/>
      <w:r w:rsidRPr="00AE5BD8">
        <w:rPr>
          <w:szCs w:val="24"/>
        </w:rPr>
        <w:t>CSILI-nek</w:t>
      </w:r>
      <w:proofErr w:type="spellEnd"/>
      <w:r w:rsidRPr="00AE5BD8">
        <w:rPr>
          <w:szCs w:val="24"/>
        </w:rPr>
        <w:t>.</w:t>
      </w:r>
    </w:p>
    <w:p w:rsidR="00AE5BD8" w:rsidRPr="00AE5BD8" w:rsidRDefault="00AE5BD8" w:rsidP="00F642D6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Cs w:val="24"/>
        </w:rPr>
      </w:pPr>
      <w:r w:rsidRPr="00AE5BD8">
        <w:rPr>
          <w:iCs/>
          <w:szCs w:val="24"/>
        </w:rPr>
        <w:t xml:space="preserve">Kalkulációs lap, illetve előkalkuláció hiányában a szolgáltatási szerződésekben rögzített </w:t>
      </w:r>
      <w:r>
        <w:rPr>
          <w:iCs/>
          <w:szCs w:val="24"/>
        </w:rPr>
        <w:tab/>
      </w:r>
      <w:r w:rsidRPr="00AE5BD8">
        <w:rPr>
          <w:iCs/>
          <w:szCs w:val="24"/>
        </w:rPr>
        <w:t xml:space="preserve">megbízót megillető díjak, illetve a programokra megállapított részvételek díjait számszaki </w:t>
      </w:r>
      <w:r>
        <w:rPr>
          <w:iCs/>
          <w:szCs w:val="24"/>
        </w:rPr>
        <w:tab/>
      </w:r>
      <w:r w:rsidRPr="00AE5BD8">
        <w:rPr>
          <w:iCs/>
          <w:szCs w:val="24"/>
        </w:rPr>
        <w:t>adat nem támasztja alá. [</w:t>
      </w:r>
      <w:proofErr w:type="gramStart"/>
      <w:r w:rsidRPr="00AE5BD8">
        <w:rPr>
          <w:iCs/>
          <w:szCs w:val="24"/>
        </w:rPr>
        <w:t>La</w:t>
      </w:r>
      <w:proofErr w:type="gramEnd"/>
      <w:r w:rsidRPr="00AE5BD8">
        <w:rPr>
          <w:iCs/>
          <w:szCs w:val="24"/>
        </w:rPr>
        <w:t xml:space="preserve"> Stella koncert, Zenebarátok klubja; Kemencés tábor; Kézműves </w:t>
      </w:r>
      <w:r>
        <w:rPr>
          <w:iCs/>
          <w:szCs w:val="24"/>
        </w:rPr>
        <w:tab/>
      </w:r>
      <w:r w:rsidRPr="00AE5BD8">
        <w:rPr>
          <w:iCs/>
          <w:szCs w:val="24"/>
        </w:rPr>
        <w:t>(Kalóz) tábor</w:t>
      </w:r>
    </w:p>
    <w:p w:rsidR="00AE5BD8" w:rsidRPr="00AE5BD8" w:rsidRDefault="00AE5BD8" w:rsidP="00F642D6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Cs w:val="24"/>
        </w:rPr>
      </w:pPr>
      <w:r w:rsidRPr="00AE5BD8">
        <w:rPr>
          <w:szCs w:val="24"/>
        </w:rPr>
        <w:t xml:space="preserve">Rendezvénylapok tartalmát tekintve azon lényeges eleme nem jelenik meg, melyben a </w:t>
      </w:r>
      <w:r>
        <w:rPr>
          <w:szCs w:val="24"/>
        </w:rPr>
        <w:tab/>
      </w:r>
      <w:r w:rsidRPr="00AE5BD8">
        <w:rPr>
          <w:szCs w:val="24"/>
        </w:rPr>
        <w:t>várható jegyár/részvételi díj Ft összegét meghatározza.</w:t>
      </w:r>
    </w:p>
    <w:p w:rsidR="00AE5BD8" w:rsidRPr="00AE5BD8" w:rsidRDefault="00AE5BD8" w:rsidP="00F642D6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Cs w:val="24"/>
        </w:rPr>
      </w:pPr>
      <w:r w:rsidRPr="00AE5BD8">
        <w:rPr>
          <w:iCs/>
          <w:szCs w:val="24"/>
        </w:rPr>
        <w:t xml:space="preserve">Rendezvénylapokon feltüntetett technikai-, és berendezési feltételekre vonatkozó igény </w:t>
      </w:r>
      <w:r>
        <w:rPr>
          <w:iCs/>
          <w:szCs w:val="24"/>
        </w:rPr>
        <w:tab/>
      </w:r>
      <w:r w:rsidRPr="00AE5BD8">
        <w:rPr>
          <w:iCs/>
          <w:szCs w:val="24"/>
        </w:rPr>
        <w:t>jogossága nem ellenőrizhető. [</w:t>
      </w:r>
      <w:proofErr w:type="gramStart"/>
      <w:r w:rsidRPr="00AE5BD8">
        <w:rPr>
          <w:iCs/>
          <w:szCs w:val="24"/>
        </w:rPr>
        <w:t>La</w:t>
      </w:r>
      <w:proofErr w:type="gramEnd"/>
      <w:r w:rsidRPr="00AE5BD8">
        <w:rPr>
          <w:iCs/>
          <w:szCs w:val="24"/>
        </w:rPr>
        <w:t xml:space="preserve"> Stella koncert; Zenebarátok klubja]</w:t>
      </w:r>
    </w:p>
    <w:p w:rsidR="00AE5BD8" w:rsidRPr="00AE5BD8" w:rsidRDefault="00AE5BD8" w:rsidP="00F642D6">
      <w:pPr>
        <w:pStyle w:val="Buborkszveg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BD8">
        <w:rPr>
          <w:rFonts w:ascii="Times New Roman" w:hAnsi="Times New Roman" w:cs="Times New Roman"/>
          <w:iCs/>
          <w:sz w:val="24"/>
          <w:szCs w:val="24"/>
        </w:rPr>
        <w:t xml:space="preserve">A CSILI által átadott [pl.: Rendezvénylap, Kalkulációs lap stb.] </w:t>
      </w:r>
      <w:r w:rsidRPr="00AE5BD8">
        <w:rPr>
          <w:rFonts w:ascii="Times New Roman" w:hAnsi="Times New Roman" w:cs="Times New Roman"/>
          <w:sz w:val="24"/>
          <w:szCs w:val="24"/>
        </w:rPr>
        <w:t xml:space="preserve">eseményekhez kapcsolódó </w:t>
      </w:r>
      <w:r>
        <w:rPr>
          <w:rFonts w:ascii="Times New Roman" w:hAnsi="Times New Roman" w:cs="Times New Roman"/>
          <w:sz w:val="24"/>
          <w:szCs w:val="24"/>
        </w:rPr>
        <w:tab/>
      </w:r>
      <w:r w:rsidRPr="00AE5BD8">
        <w:rPr>
          <w:rFonts w:ascii="Times New Roman" w:hAnsi="Times New Roman" w:cs="Times New Roman"/>
          <w:sz w:val="24"/>
          <w:szCs w:val="24"/>
        </w:rPr>
        <w:t xml:space="preserve">dokumentumok dátuma, a készítő-, ellenőrző-, és a </w:t>
      </w:r>
      <w:proofErr w:type="gramStart"/>
      <w:r w:rsidRPr="00AE5BD8">
        <w:rPr>
          <w:rFonts w:ascii="Times New Roman" w:hAnsi="Times New Roman" w:cs="Times New Roman"/>
          <w:sz w:val="24"/>
          <w:szCs w:val="24"/>
        </w:rPr>
        <w:t>jóváhagyó(</w:t>
      </w:r>
      <w:proofErr w:type="gramEnd"/>
      <w:r w:rsidRPr="00AE5BD8">
        <w:rPr>
          <w:rFonts w:ascii="Times New Roman" w:hAnsi="Times New Roman" w:cs="Times New Roman"/>
          <w:sz w:val="24"/>
          <w:szCs w:val="24"/>
        </w:rPr>
        <w:t xml:space="preserve">k) aláírása vagy kézjegye nem </w:t>
      </w:r>
      <w:r>
        <w:rPr>
          <w:rFonts w:ascii="Times New Roman" w:hAnsi="Times New Roman" w:cs="Times New Roman"/>
          <w:sz w:val="24"/>
          <w:szCs w:val="24"/>
        </w:rPr>
        <w:tab/>
      </w:r>
      <w:r w:rsidRPr="00AE5BD8">
        <w:rPr>
          <w:rFonts w:ascii="Times New Roman" w:hAnsi="Times New Roman" w:cs="Times New Roman"/>
          <w:sz w:val="24"/>
          <w:szCs w:val="24"/>
        </w:rPr>
        <w:t>látható.</w:t>
      </w:r>
    </w:p>
    <w:p w:rsidR="00AE5BD8" w:rsidRPr="00AE5BD8" w:rsidRDefault="00AE5BD8" w:rsidP="00F642D6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Cs w:val="24"/>
        </w:rPr>
      </w:pPr>
      <w:r w:rsidRPr="00AE5BD8">
        <w:rPr>
          <w:szCs w:val="24"/>
        </w:rPr>
        <w:t xml:space="preserve">A GAMESZ által biztosított könyvelési dokumentumok szerint, a CSILI által megadott </w:t>
      </w:r>
      <w:r>
        <w:rPr>
          <w:szCs w:val="24"/>
        </w:rPr>
        <w:tab/>
      </w:r>
      <w:r w:rsidRPr="00AE5BD8">
        <w:rPr>
          <w:szCs w:val="24"/>
        </w:rPr>
        <w:t>keretgazda kódokon megfelelően jelennek meg az összegek.</w:t>
      </w:r>
    </w:p>
    <w:p w:rsidR="00AE5BD8" w:rsidRPr="00AE5BD8" w:rsidRDefault="00AE5BD8" w:rsidP="00F642D6">
      <w:pPr>
        <w:pStyle w:val="Buborkszveg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BD8">
        <w:rPr>
          <w:rFonts w:ascii="Times New Roman" w:hAnsi="Times New Roman" w:cs="Times New Roman"/>
          <w:sz w:val="24"/>
          <w:szCs w:val="24"/>
        </w:rPr>
        <w:t xml:space="preserve">Az eseményekhez kapcsolódó elnevezés, „fantázianév”, nem következetesen vannak </w:t>
      </w:r>
      <w:r>
        <w:rPr>
          <w:rFonts w:ascii="Times New Roman" w:hAnsi="Times New Roman" w:cs="Times New Roman"/>
          <w:sz w:val="24"/>
          <w:szCs w:val="24"/>
        </w:rPr>
        <w:tab/>
      </w:r>
      <w:r w:rsidRPr="00AE5BD8">
        <w:rPr>
          <w:rFonts w:ascii="Times New Roman" w:hAnsi="Times New Roman" w:cs="Times New Roman"/>
          <w:sz w:val="24"/>
          <w:szCs w:val="24"/>
        </w:rPr>
        <w:t>alkalmazva. (kalkulációs lap, rendezvény lap, szakmai beszámoló, főkönyvi könyvelés stb.)</w:t>
      </w:r>
    </w:p>
    <w:p w:rsidR="00AE5BD8" w:rsidRPr="00AE5BD8" w:rsidRDefault="00AE5BD8" w:rsidP="00F642D6">
      <w:pPr>
        <w:pStyle w:val="Buborkszveg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BD8">
        <w:rPr>
          <w:rFonts w:ascii="Times New Roman" w:hAnsi="Times New Roman" w:cs="Times New Roman"/>
          <w:sz w:val="24"/>
          <w:szCs w:val="24"/>
        </w:rPr>
        <w:t xml:space="preserve">Egyes eseményeknél nem biztosított az eseménynaptár, rendezvénylap, illetve a </w:t>
      </w:r>
      <w:r>
        <w:rPr>
          <w:rFonts w:ascii="Times New Roman" w:hAnsi="Times New Roman" w:cs="Times New Roman"/>
          <w:sz w:val="24"/>
          <w:szCs w:val="24"/>
        </w:rPr>
        <w:tab/>
      </w:r>
      <w:r w:rsidRPr="00AE5BD8">
        <w:rPr>
          <w:rFonts w:ascii="Times New Roman" w:hAnsi="Times New Roman" w:cs="Times New Roman"/>
          <w:sz w:val="24"/>
          <w:szCs w:val="24"/>
        </w:rPr>
        <w:t>beszámolóban kimutatott alkalmak, időpontok összhangja.</w:t>
      </w:r>
    </w:p>
    <w:p w:rsidR="00AE5BD8" w:rsidRPr="00AE5BD8" w:rsidRDefault="00AE5BD8" w:rsidP="00F642D6">
      <w:pPr>
        <w:pStyle w:val="Buborkszveg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BD8">
        <w:rPr>
          <w:rFonts w:ascii="Times New Roman" w:hAnsi="Times New Roman" w:cs="Times New Roman"/>
          <w:sz w:val="24"/>
          <w:szCs w:val="24"/>
        </w:rPr>
        <w:t xml:space="preserve">Az ellenőrzött nyugtáknál minden esetben hiányzik a befizető olvasható neve. Másolati </w:t>
      </w:r>
      <w:r>
        <w:rPr>
          <w:rFonts w:ascii="Times New Roman" w:hAnsi="Times New Roman" w:cs="Times New Roman"/>
          <w:sz w:val="24"/>
          <w:szCs w:val="24"/>
        </w:rPr>
        <w:tab/>
      </w:r>
      <w:r w:rsidRPr="00AE5BD8">
        <w:rPr>
          <w:rFonts w:ascii="Times New Roman" w:hAnsi="Times New Roman" w:cs="Times New Roman"/>
          <w:sz w:val="24"/>
          <w:szCs w:val="24"/>
        </w:rPr>
        <w:t>példányokon rendkívül nehezen olvasható a befizetett összegek.</w:t>
      </w:r>
    </w:p>
    <w:p w:rsidR="00AE5BD8" w:rsidRPr="00AE5BD8" w:rsidRDefault="00AE5BD8" w:rsidP="00F642D6">
      <w:pPr>
        <w:pStyle w:val="Buborkszveg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BD8">
        <w:rPr>
          <w:rFonts w:ascii="Times New Roman" w:hAnsi="Times New Roman" w:cs="Times New Roman"/>
          <w:sz w:val="24"/>
          <w:szCs w:val="24"/>
        </w:rPr>
        <w:t xml:space="preserve">A belső szabályzatokban rögzített szigorú számadású nyomtatványok kezelésével </w:t>
      </w:r>
      <w:r>
        <w:rPr>
          <w:rFonts w:ascii="Times New Roman" w:hAnsi="Times New Roman" w:cs="Times New Roman"/>
          <w:sz w:val="24"/>
          <w:szCs w:val="24"/>
        </w:rPr>
        <w:tab/>
      </w:r>
      <w:r w:rsidRPr="00AE5BD8">
        <w:rPr>
          <w:rFonts w:ascii="Times New Roman" w:hAnsi="Times New Roman" w:cs="Times New Roman"/>
          <w:sz w:val="24"/>
          <w:szCs w:val="24"/>
        </w:rPr>
        <w:t>kapcsolatos eljárásrendek, az ellenőrzött esetekben nem teljes körűen jutottak érvényre.</w:t>
      </w:r>
    </w:p>
    <w:p w:rsidR="00AE5BD8" w:rsidRPr="00AE5BD8" w:rsidRDefault="00AE5BD8" w:rsidP="00F642D6">
      <w:pPr>
        <w:pStyle w:val="Buborkszveg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BD8">
        <w:rPr>
          <w:rFonts w:ascii="Times New Roman" w:hAnsi="Times New Roman" w:cs="Times New Roman"/>
          <w:sz w:val="24"/>
          <w:szCs w:val="24"/>
        </w:rPr>
        <w:t xml:space="preserve">Egyes esetekben nem állt rendelkezésre olyan dokumentum, melyből megállapítható lenne, </w:t>
      </w:r>
      <w:r>
        <w:rPr>
          <w:rFonts w:ascii="Times New Roman" w:hAnsi="Times New Roman" w:cs="Times New Roman"/>
          <w:sz w:val="24"/>
          <w:szCs w:val="24"/>
        </w:rPr>
        <w:tab/>
      </w:r>
      <w:r w:rsidRPr="00AE5BD8">
        <w:rPr>
          <w:rFonts w:ascii="Times New Roman" w:hAnsi="Times New Roman" w:cs="Times New Roman"/>
          <w:sz w:val="24"/>
          <w:szCs w:val="24"/>
        </w:rPr>
        <w:t xml:space="preserve">hogy kik látogatják (pl.: jelenléti ív) az adott eseményt, ezáltal nem ellenőrizhető, hogy </w:t>
      </w:r>
      <w:r>
        <w:rPr>
          <w:rFonts w:ascii="Times New Roman" w:hAnsi="Times New Roman" w:cs="Times New Roman"/>
          <w:sz w:val="24"/>
          <w:szCs w:val="24"/>
        </w:rPr>
        <w:tab/>
      </w:r>
      <w:r w:rsidRPr="00AE5BD8">
        <w:rPr>
          <w:rFonts w:ascii="Times New Roman" w:hAnsi="Times New Roman" w:cs="Times New Roman"/>
          <w:sz w:val="24"/>
          <w:szCs w:val="24"/>
        </w:rPr>
        <w:t>jogosultak-e a szolgáltatás igénybevételére.</w:t>
      </w:r>
    </w:p>
    <w:p w:rsidR="00AE5BD8" w:rsidRPr="00AE5BD8" w:rsidRDefault="00AE5BD8" w:rsidP="00F642D6">
      <w:pPr>
        <w:pStyle w:val="Buborkszveg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BD8">
        <w:rPr>
          <w:rFonts w:ascii="Times New Roman" w:hAnsi="Times New Roman" w:cs="Times New Roman"/>
          <w:sz w:val="24"/>
          <w:szCs w:val="24"/>
        </w:rPr>
        <w:t xml:space="preserve">Az intézmény szabályozását és gyakorlati alkalmazását tekintve nem meghatározott mely </w:t>
      </w:r>
      <w:r>
        <w:rPr>
          <w:rFonts w:ascii="Times New Roman" w:hAnsi="Times New Roman" w:cs="Times New Roman"/>
          <w:sz w:val="24"/>
          <w:szCs w:val="24"/>
        </w:rPr>
        <w:tab/>
      </w:r>
      <w:r w:rsidRPr="00AE5BD8">
        <w:rPr>
          <w:rFonts w:ascii="Times New Roman" w:hAnsi="Times New Roman" w:cs="Times New Roman"/>
          <w:sz w:val="24"/>
          <w:szCs w:val="24"/>
        </w:rPr>
        <w:t>foglalkozásokhoz szükséges a „Szakmai tevékenységek folyamatszabályozása”.</w:t>
      </w:r>
    </w:p>
    <w:p w:rsidR="00AE5BD8" w:rsidRPr="00AE5BD8" w:rsidRDefault="00AE5BD8" w:rsidP="00F642D6">
      <w:pPr>
        <w:pStyle w:val="Buborkszveg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BD8">
        <w:rPr>
          <w:rFonts w:ascii="Times New Roman" w:hAnsi="Times New Roman" w:cs="Times New Roman"/>
          <w:sz w:val="24"/>
          <w:szCs w:val="24"/>
        </w:rPr>
        <w:t xml:space="preserve">Egyes esetekben csak a GAMESZ által biztosított dokumentumok alapján vált az ellenőrzés </w:t>
      </w:r>
      <w:r>
        <w:rPr>
          <w:rFonts w:ascii="Times New Roman" w:hAnsi="Times New Roman" w:cs="Times New Roman"/>
          <w:sz w:val="24"/>
          <w:szCs w:val="24"/>
        </w:rPr>
        <w:tab/>
      </w:r>
      <w:r w:rsidRPr="00AE5BD8">
        <w:rPr>
          <w:rFonts w:ascii="Times New Roman" w:hAnsi="Times New Roman" w:cs="Times New Roman"/>
          <w:sz w:val="24"/>
          <w:szCs w:val="24"/>
        </w:rPr>
        <w:t xml:space="preserve">számára ismerté, a részvételi díj összege. </w:t>
      </w:r>
    </w:p>
    <w:p w:rsidR="00AE5BD8" w:rsidRPr="00AE5BD8" w:rsidRDefault="00AE5BD8" w:rsidP="00F642D6">
      <w:pPr>
        <w:pStyle w:val="Buborkszveg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BD8">
        <w:rPr>
          <w:rFonts w:ascii="Times New Roman" w:hAnsi="Times New Roman" w:cs="Times New Roman"/>
          <w:sz w:val="24"/>
          <w:szCs w:val="24"/>
        </w:rPr>
        <w:t xml:space="preserve">Igazgatói utasításban rögzítettek nem teljesültek, mivel felnőtt tornákra és mozgásos </w:t>
      </w:r>
      <w:r>
        <w:rPr>
          <w:rFonts w:ascii="Times New Roman" w:hAnsi="Times New Roman" w:cs="Times New Roman"/>
          <w:sz w:val="24"/>
          <w:szCs w:val="24"/>
        </w:rPr>
        <w:tab/>
      </w:r>
      <w:r w:rsidRPr="00AE5BD8">
        <w:rPr>
          <w:rFonts w:ascii="Times New Roman" w:hAnsi="Times New Roman" w:cs="Times New Roman"/>
          <w:sz w:val="24"/>
          <w:szCs w:val="24"/>
        </w:rPr>
        <w:t xml:space="preserve">tanfolyamokra a részvétel csak teljes havi díj befizetése esetén lehetséges. </w:t>
      </w:r>
    </w:p>
    <w:p w:rsidR="00AE5BD8" w:rsidRPr="00AE5BD8" w:rsidRDefault="00AE5BD8" w:rsidP="00F642D6">
      <w:pPr>
        <w:pStyle w:val="Buborkszveg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BD8">
        <w:rPr>
          <w:rFonts w:ascii="Times New Roman" w:hAnsi="Times New Roman" w:cs="Times New Roman"/>
          <w:sz w:val="24"/>
          <w:szCs w:val="24"/>
        </w:rPr>
        <w:t xml:space="preserve">Egyes ellenőrzött programok esetében a szolgáltatóval kötött szerződésben kifizetés </w:t>
      </w:r>
      <w:r>
        <w:rPr>
          <w:rFonts w:ascii="Times New Roman" w:hAnsi="Times New Roman" w:cs="Times New Roman"/>
          <w:sz w:val="24"/>
          <w:szCs w:val="24"/>
        </w:rPr>
        <w:tab/>
      </w:r>
      <w:r w:rsidRPr="00AE5BD8">
        <w:rPr>
          <w:rFonts w:ascii="Times New Roman" w:hAnsi="Times New Roman" w:cs="Times New Roman"/>
          <w:sz w:val="24"/>
          <w:szCs w:val="24"/>
        </w:rPr>
        <w:t xml:space="preserve">feltételeként rögzítettek nem teljes körűen jutottak érvényre. </w:t>
      </w:r>
    </w:p>
    <w:p w:rsidR="00AE5BD8" w:rsidRPr="00AE5BD8" w:rsidRDefault="00AE5BD8" w:rsidP="00F642D6">
      <w:pPr>
        <w:pStyle w:val="Buborkszveg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BD8">
        <w:rPr>
          <w:rFonts w:ascii="Times New Roman" w:hAnsi="Times New Roman" w:cs="Times New Roman"/>
          <w:sz w:val="24"/>
          <w:szCs w:val="24"/>
        </w:rPr>
        <w:t xml:space="preserve">Művészi torna ellenőrzése során az oktató által vezetett napló </w:t>
      </w:r>
      <w:proofErr w:type="gramStart"/>
      <w:r w:rsidRPr="00AE5BD8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Pr="00AE5BD8">
        <w:rPr>
          <w:rFonts w:ascii="Times New Roman" w:hAnsi="Times New Roman" w:cs="Times New Roman"/>
          <w:sz w:val="24"/>
          <w:szCs w:val="24"/>
        </w:rPr>
        <w:t xml:space="preserve"> nyomon követhető a </w:t>
      </w:r>
      <w:r>
        <w:rPr>
          <w:rFonts w:ascii="Times New Roman" w:hAnsi="Times New Roman" w:cs="Times New Roman"/>
          <w:sz w:val="24"/>
          <w:szCs w:val="24"/>
        </w:rPr>
        <w:tab/>
      </w:r>
      <w:r w:rsidRPr="00AE5BD8">
        <w:rPr>
          <w:rFonts w:ascii="Times New Roman" w:hAnsi="Times New Roman" w:cs="Times New Roman"/>
          <w:sz w:val="24"/>
          <w:szCs w:val="24"/>
        </w:rPr>
        <w:t>megtartott órák, illetve az órákon résztvevő gyereklétszám.</w:t>
      </w:r>
    </w:p>
    <w:p w:rsidR="00AE5BD8" w:rsidRPr="00AE5BD8" w:rsidRDefault="00AE5BD8" w:rsidP="00F642D6">
      <w:pPr>
        <w:pStyle w:val="Buborkszveg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BD8">
        <w:rPr>
          <w:rFonts w:ascii="Times New Roman" w:hAnsi="Times New Roman" w:cs="Times New Roman"/>
          <w:sz w:val="24"/>
          <w:szCs w:val="24"/>
        </w:rPr>
        <w:t xml:space="preserve">Táborok, Jelentkezési lapjainak ellenőrzése során megállapítást nyert, hogy a szülők által </w:t>
      </w:r>
      <w:r>
        <w:rPr>
          <w:rFonts w:ascii="Times New Roman" w:hAnsi="Times New Roman" w:cs="Times New Roman"/>
          <w:sz w:val="24"/>
          <w:szCs w:val="24"/>
        </w:rPr>
        <w:tab/>
      </w:r>
      <w:r w:rsidRPr="00AE5BD8">
        <w:rPr>
          <w:rFonts w:ascii="Times New Roman" w:hAnsi="Times New Roman" w:cs="Times New Roman"/>
          <w:sz w:val="24"/>
          <w:szCs w:val="24"/>
        </w:rPr>
        <w:t xml:space="preserve">kitöltött Jelentkezési lapok Kemencés tábor esetében nem teljes körűen-, míg Kézműves </w:t>
      </w:r>
      <w:r>
        <w:rPr>
          <w:rFonts w:ascii="Times New Roman" w:hAnsi="Times New Roman" w:cs="Times New Roman"/>
          <w:sz w:val="24"/>
          <w:szCs w:val="24"/>
        </w:rPr>
        <w:tab/>
      </w:r>
      <w:r w:rsidRPr="00AE5BD8">
        <w:rPr>
          <w:rFonts w:ascii="Times New Roman" w:hAnsi="Times New Roman" w:cs="Times New Roman"/>
          <w:sz w:val="24"/>
          <w:szCs w:val="24"/>
        </w:rPr>
        <w:t xml:space="preserve">(Kalóz) tábor esetén egyáltalán nem álltak rendelkezésre. Jelentkezési lapok hiányában nem </w:t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E5BD8">
        <w:rPr>
          <w:rFonts w:ascii="Times New Roman" w:hAnsi="Times New Roman" w:cs="Times New Roman"/>
          <w:sz w:val="24"/>
          <w:szCs w:val="24"/>
        </w:rPr>
        <w:t xml:space="preserve">állapítható meg, hogy a szülő melyik táborba kívánja gyermeke részére a részvételt </w:t>
      </w:r>
      <w:r>
        <w:rPr>
          <w:rFonts w:ascii="Times New Roman" w:hAnsi="Times New Roman" w:cs="Times New Roman"/>
          <w:sz w:val="24"/>
          <w:szCs w:val="24"/>
        </w:rPr>
        <w:tab/>
      </w:r>
      <w:r w:rsidRPr="00AE5BD8">
        <w:rPr>
          <w:rFonts w:ascii="Times New Roman" w:hAnsi="Times New Roman" w:cs="Times New Roman"/>
          <w:sz w:val="24"/>
          <w:szCs w:val="24"/>
        </w:rPr>
        <w:t>biztosítani.</w:t>
      </w:r>
    </w:p>
    <w:p w:rsidR="00AE5BD8" w:rsidRPr="00AE5BD8" w:rsidRDefault="00AE5BD8" w:rsidP="00F642D6">
      <w:pPr>
        <w:pStyle w:val="Buborkszveg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BD8">
        <w:rPr>
          <w:rFonts w:ascii="Times New Roman" w:hAnsi="Times New Roman" w:cs="Times New Roman"/>
          <w:sz w:val="24"/>
          <w:szCs w:val="24"/>
        </w:rPr>
        <w:t xml:space="preserve">A biztosított dokumentációk alapján megállapítást nyert, hogy az ellenőrzött programok </w:t>
      </w:r>
      <w:r>
        <w:rPr>
          <w:rFonts w:ascii="Times New Roman" w:hAnsi="Times New Roman" w:cs="Times New Roman"/>
          <w:sz w:val="24"/>
          <w:szCs w:val="24"/>
        </w:rPr>
        <w:tab/>
      </w:r>
      <w:r w:rsidRPr="00AE5BD8">
        <w:rPr>
          <w:rFonts w:ascii="Times New Roman" w:hAnsi="Times New Roman" w:cs="Times New Roman"/>
          <w:sz w:val="24"/>
          <w:szCs w:val="24"/>
        </w:rPr>
        <w:t xml:space="preserve">„analitikus nyilvántartásának” vezetése nem egységes, nem kialakított, a gyakorlatban </w:t>
      </w:r>
      <w:r>
        <w:rPr>
          <w:rFonts w:ascii="Times New Roman" w:hAnsi="Times New Roman" w:cs="Times New Roman"/>
          <w:sz w:val="24"/>
          <w:szCs w:val="24"/>
        </w:rPr>
        <w:tab/>
      </w:r>
      <w:r w:rsidRPr="00AE5BD8">
        <w:rPr>
          <w:rFonts w:ascii="Times New Roman" w:hAnsi="Times New Roman" w:cs="Times New Roman"/>
          <w:sz w:val="24"/>
          <w:szCs w:val="24"/>
        </w:rPr>
        <w:t>alkalmazott eljárásrendek az intézményi szabályzatokban nem rögzítettek.</w:t>
      </w:r>
    </w:p>
    <w:p w:rsidR="00AE5BD8" w:rsidRPr="00AE5BD8" w:rsidRDefault="00AE5BD8" w:rsidP="00F642D6">
      <w:pPr>
        <w:pStyle w:val="Buborkszveg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BD8">
        <w:rPr>
          <w:rFonts w:ascii="Times New Roman" w:hAnsi="Times New Roman" w:cs="Times New Roman"/>
          <w:sz w:val="24"/>
          <w:szCs w:val="24"/>
        </w:rPr>
        <w:t xml:space="preserve">Halász Judit- és Alma koncert esetében a tisztelet jegyek kiadásáról nem áll rendelkezésre </w:t>
      </w:r>
      <w:r>
        <w:rPr>
          <w:rFonts w:ascii="Times New Roman" w:hAnsi="Times New Roman" w:cs="Times New Roman"/>
          <w:sz w:val="24"/>
          <w:szCs w:val="24"/>
        </w:rPr>
        <w:tab/>
      </w:r>
      <w:r w:rsidRPr="00AE5BD8">
        <w:rPr>
          <w:rFonts w:ascii="Times New Roman" w:hAnsi="Times New Roman" w:cs="Times New Roman"/>
          <w:sz w:val="24"/>
          <w:szCs w:val="24"/>
        </w:rPr>
        <w:t xml:space="preserve">az intézményvezető írásbeli engedélye. </w:t>
      </w:r>
    </w:p>
    <w:p w:rsidR="00AE5BD8" w:rsidRPr="00AE5BD8" w:rsidRDefault="00AE5BD8" w:rsidP="00F642D6">
      <w:pPr>
        <w:pStyle w:val="Buborkszveg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BD8">
        <w:rPr>
          <w:rFonts w:ascii="Times New Roman" w:hAnsi="Times New Roman" w:cs="Times New Roman"/>
          <w:sz w:val="24"/>
          <w:szCs w:val="24"/>
        </w:rPr>
        <w:t xml:space="preserve">Szórakoztató rendezvények esetén a tiszteletjegyek átvételének írásos dokumentuma nem </w:t>
      </w:r>
      <w:r>
        <w:rPr>
          <w:rFonts w:ascii="Times New Roman" w:hAnsi="Times New Roman" w:cs="Times New Roman"/>
          <w:sz w:val="24"/>
          <w:szCs w:val="24"/>
        </w:rPr>
        <w:tab/>
      </w:r>
      <w:r w:rsidRPr="00AE5BD8">
        <w:rPr>
          <w:rFonts w:ascii="Times New Roman" w:hAnsi="Times New Roman" w:cs="Times New Roman"/>
          <w:sz w:val="24"/>
          <w:szCs w:val="24"/>
        </w:rPr>
        <w:t>található.</w:t>
      </w:r>
    </w:p>
    <w:p w:rsidR="00AE5BD8" w:rsidRPr="00AE5BD8" w:rsidRDefault="00AE5BD8" w:rsidP="00F642D6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Cs w:val="24"/>
        </w:rPr>
      </w:pPr>
      <w:r w:rsidRPr="00AE5BD8">
        <w:rPr>
          <w:szCs w:val="24"/>
        </w:rPr>
        <w:t xml:space="preserve">A biztosított dokumentumok alapján megállapítást nyert, hogy a programok analitikus </w:t>
      </w:r>
      <w:r>
        <w:rPr>
          <w:szCs w:val="24"/>
        </w:rPr>
        <w:tab/>
      </w:r>
      <w:r w:rsidRPr="00AE5BD8">
        <w:rPr>
          <w:szCs w:val="24"/>
        </w:rPr>
        <w:t>nyilvántartása nem megfelelő.</w:t>
      </w:r>
    </w:p>
    <w:p w:rsidR="00AE5BD8" w:rsidRPr="00AE5BD8" w:rsidRDefault="00AE5BD8" w:rsidP="00F642D6">
      <w:pPr>
        <w:pStyle w:val="StlusSzvegtrzsbehzssalTahoma11ptFlkvrKzprezr"/>
        <w:rPr>
          <w:rFonts w:ascii="Times New Roman" w:hAnsi="Times New Roman"/>
          <w:b w:val="0"/>
          <w:sz w:val="24"/>
          <w:szCs w:val="24"/>
        </w:rPr>
      </w:pPr>
      <w:r w:rsidRPr="00AE5BD8">
        <w:rPr>
          <w:rFonts w:ascii="Times New Roman" w:hAnsi="Times New Roman"/>
          <w:b w:val="0"/>
          <w:sz w:val="24"/>
          <w:szCs w:val="24"/>
        </w:rPr>
        <w:t xml:space="preserve">A </w:t>
      </w:r>
      <w:r>
        <w:rPr>
          <w:rFonts w:ascii="Times New Roman" w:hAnsi="Times New Roman"/>
          <w:b w:val="0"/>
          <w:sz w:val="24"/>
          <w:szCs w:val="24"/>
        </w:rPr>
        <w:t>b</w:t>
      </w:r>
      <w:r w:rsidRPr="00AE5BD8">
        <w:rPr>
          <w:rFonts w:ascii="Times New Roman" w:hAnsi="Times New Roman"/>
          <w:b w:val="0"/>
          <w:sz w:val="24"/>
          <w:szCs w:val="24"/>
        </w:rPr>
        <w:t>első kontrollrendszer témakörén belül Gazdálkodási Szabályzatból eredő, aláírási jogosultságok szabályszerűségét vizsgálva az ellenőrzés kifogást nem talált.</w:t>
      </w:r>
    </w:p>
    <w:p w:rsidR="00AE5BD8" w:rsidRPr="00AE5BD8" w:rsidRDefault="00AE5BD8" w:rsidP="00AE5BD8">
      <w:pPr>
        <w:pStyle w:val="StlusSzvegtrzsbehzssalTahoma11ptFlkvrKzprezr"/>
        <w:spacing w:before="0"/>
        <w:rPr>
          <w:rFonts w:ascii="Times New Roman" w:hAnsi="Times New Roman"/>
          <w:b w:val="0"/>
          <w:sz w:val="24"/>
          <w:szCs w:val="24"/>
        </w:rPr>
      </w:pPr>
      <w:r w:rsidRPr="00AE5BD8">
        <w:rPr>
          <w:rFonts w:ascii="Times New Roman" w:hAnsi="Times New Roman"/>
          <w:b w:val="0"/>
          <w:sz w:val="24"/>
          <w:szCs w:val="24"/>
        </w:rPr>
        <w:t>A CSILI Művelődési Központ művelődésszervezési tevékenységgel kapcsolatos működését vizsgálva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E5BD8">
        <w:rPr>
          <w:rFonts w:ascii="Times New Roman" w:hAnsi="Times New Roman"/>
          <w:b w:val="0"/>
          <w:sz w:val="24"/>
          <w:szCs w:val="24"/>
        </w:rPr>
        <w:t xml:space="preserve"> és feltárva e tevékenységben előforduló hiányosságait, a revízió megállapította, hogy a munkafolyamatba épített illetve a vezetői ellenőrzés nem működött.</w:t>
      </w:r>
    </w:p>
    <w:p w:rsidR="00AE5BD8" w:rsidRPr="00AE5BD8" w:rsidRDefault="00AE5BD8" w:rsidP="00AE5BD8">
      <w:pPr>
        <w:jc w:val="both"/>
        <w:rPr>
          <w:szCs w:val="24"/>
        </w:rPr>
      </w:pPr>
      <w:r w:rsidRPr="00AE5BD8">
        <w:rPr>
          <w:szCs w:val="24"/>
        </w:rPr>
        <w:t>A jelentésben megállapított negatív észrevételek, nem mi</w:t>
      </w:r>
      <w:r>
        <w:rPr>
          <w:szCs w:val="24"/>
        </w:rPr>
        <w:t>nősítik,</w:t>
      </w:r>
      <w:r w:rsidRPr="00AE5BD8">
        <w:rPr>
          <w:szCs w:val="24"/>
        </w:rPr>
        <w:t xml:space="preserve"> és nem kérdőjelezik meg a CSILI vezetőinek és dolgozóinak szakmai munkáját, hozzáértését, azonban elengedhetetlen az alkalmazott gyakorlatok, a belső norma</w:t>
      </w:r>
      <w:r>
        <w:rPr>
          <w:szCs w:val="24"/>
        </w:rPr>
        <w:t xml:space="preserve"> </w:t>
      </w:r>
      <w:r w:rsidRPr="00AE5BD8">
        <w:rPr>
          <w:szCs w:val="24"/>
        </w:rPr>
        <w:t>körny</w:t>
      </w:r>
      <w:r>
        <w:rPr>
          <w:szCs w:val="24"/>
        </w:rPr>
        <w:t>e</w:t>
      </w:r>
      <w:r w:rsidRPr="00AE5BD8">
        <w:rPr>
          <w:szCs w:val="24"/>
        </w:rPr>
        <w:t>zettel való összhang biztosítása, az intézmény vezetői ellenőrzés hatékonyabb működtetése.</w:t>
      </w:r>
    </w:p>
    <w:p w:rsidR="005E5E4C" w:rsidRDefault="005E5E4C" w:rsidP="007A4D41">
      <w:pPr>
        <w:numPr>
          <w:ilvl w:val="12"/>
          <w:numId w:val="0"/>
        </w:numPr>
        <w:jc w:val="both"/>
        <w:rPr>
          <w:szCs w:val="24"/>
        </w:rPr>
      </w:pPr>
    </w:p>
    <w:p w:rsidR="005627B0" w:rsidRDefault="005627B0" w:rsidP="005627B0">
      <w:pPr>
        <w:jc w:val="both"/>
      </w:pPr>
      <w:r>
        <w:t>Az ellenőrzési tapasztalatok alapján tett – intézkedést igénylő – javaslatok: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El kell végezni az alapdokumentumok [Alapító okirat, </w:t>
      </w:r>
      <w:proofErr w:type="spellStart"/>
      <w:r w:rsidRPr="005627B0">
        <w:rPr>
          <w:szCs w:val="22"/>
        </w:rPr>
        <w:t>SzMSz</w:t>
      </w:r>
      <w:proofErr w:type="spellEnd"/>
      <w:r w:rsidRPr="005627B0">
        <w:rPr>
          <w:szCs w:val="22"/>
        </w:rPr>
        <w:t xml:space="preserve">) felülvizsgálatát. 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Meg kell vizsgálni az KESZO vezetésével együttműködve, hogy CSILI tevékenységét a </w:t>
      </w:r>
      <w:r w:rsidR="00F642D6">
        <w:rPr>
          <w:szCs w:val="22"/>
        </w:rPr>
        <w:tab/>
      </w:r>
      <w:r w:rsidRPr="005627B0">
        <w:rPr>
          <w:szCs w:val="22"/>
        </w:rPr>
        <w:t>továbbiakba</w:t>
      </w:r>
      <w:r w:rsidR="00F642D6">
        <w:rPr>
          <w:szCs w:val="22"/>
        </w:rPr>
        <w:t xml:space="preserve">n milyen formában folytathatja </w:t>
      </w:r>
      <w:r w:rsidRPr="005627B0">
        <w:rPr>
          <w:szCs w:val="22"/>
        </w:rPr>
        <w:t>[művelődési k</w:t>
      </w:r>
      <w:r w:rsidR="00F642D6">
        <w:rPr>
          <w:szCs w:val="22"/>
        </w:rPr>
        <w:t>özpont vagy kulturális központ].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Felül kell vizsgálni a belső szabályzatokat, utasításokat, a gyakorlati eljárások során ezek </w:t>
      </w:r>
      <w:r w:rsidR="00F642D6">
        <w:rPr>
          <w:szCs w:val="22"/>
        </w:rPr>
        <w:tab/>
      </w:r>
      <w:r w:rsidRPr="005627B0">
        <w:rPr>
          <w:szCs w:val="22"/>
        </w:rPr>
        <w:t>összhangját biztosítani kell.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Felül kell vizsgálni a művelődésszervezői munkakört betöltő dolgozók munkaköri leírását. 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Felül kell vizsgálni a tényleges látogatottság és az esemény önköltségszámítása alapján </w:t>
      </w:r>
      <w:r w:rsidR="00F642D6">
        <w:rPr>
          <w:szCs w:val="22"/>
        </w:rPr>
        <w:tab/>
      </w:r>
      <w:r w:rsidRPr="005627B0">
        <w:rPr>
          <w:szCs w:val="22"/>
        </w:rPr>
        <w:t xml:space="preserve">kalkulált részvételi díj figyelembevételével a Kedvezményes szolgáltatások támogatásának </w:t>
      </w:r>
      <w:r w:rsidR="00F642D6">
        <w:rPr>
          <w:szCs w:val="22"/>
        </w:rPr>
        <w:tab/>
      </w:r>
      <w:r w:rsidRPr="005627B0">
        <w:rPr>
          <w:szCs w:val="22"/>
        </w:rPr>
        <w:t xml:space="preserve">összegét. 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>Biztosítani kell a megalapozo</w:t>
      </w:r>
      <w:r w:rsidR="00F642D6">
        <w:rPr>
          <w:szCs w:val="22"/>
        </w:rPr>
        <w:t xml:space="preserve">tt költségvetés alátámasztását </w:t>
      </w:r>
      <w:r w:rsidRPr="005627B0">
        <w:rPr>
          <w:szCs w:val="22"/>
        </w:rPr>
        <w:t xml:space="preserve">[tervezést alátámasztó </w:t>
      </w:r>
      <w:r w:rsidR="00F642D6">
        <w:rPr>
          <w:szCs w:val="22"/>
        </w:rPr>
        <w:tab/>
        <w:t>kalkulációs lapok].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Ki kell alakítani és biztosítani kell az intézmény tevékenységével (rendezvény, tanfolyamok, </w:t>
      </w:r>
      <w:r w:rsidR="00F642D6">
        <w:rPr>
          <w:szCs w:val="22"/>
        </w:rPr>
        <w:tab/>
      </w:r>
      <w:r w:rsidRPr="005627B0">
        <w:rPr>
          <w:szCs w:val="22"/>
        </w:rPr>
        <w:t>táborok stb.) kapcso</w:t>
      </w:r>
      <w:r w:rsidR="00F642D6">
        <w:rPr>
          <w:szCs w:val="22"/>
        </w:rPr>
        <w:t>latos teljes körű dokumentációt</w:t>
      </w:r>
      <w:r w:rsidRPr="005627B0">
        <w:rPr>
          <w:szCs w:val="22"/>
        </w:rPr>
        <w:t xml:space="preserve"> [analitikus nyilvántartás]</w:t>
      </w:r>
      <w:r w:rsidR="00F642D6">
        <w:rPr>
          <w:szCs w:val="22"/>
        </w:rPr>
        <w:t>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Biztosítani kell, hogy az eseményekhez kapcsolódó elnevezés, „fantázianév”, keretgazda </w:t>
      </w:r>
      <w:r w:rsidR="00F642D6">
        <w:rPr>
          <w:szCs w:val="22"/>
        </w:rPr>
        <w:tab/>
      </w:r>
      <w:r w:rsidRPr="005627B0">
        <w:rPr>
          <w:szCs w:val="22"/>
        </w:rPr>
        <w:t>kódok megadása k</w:t>
      </w:r>
      <w:r w:rsidR="00F642D6">
        <w:rPr>
          <w:szCs w:val="22"/>
        </w:rPr>
        <w:t>övetkezetesen legyen alkalmazva</w:t>
      </w:r>
      <w:r w:rsidRPr="005627B0">
        <w:rPr>
          <w:szCs w:val="22"/>
        </w:rPr>
        <w:t xml:space="preserve"> (kalkulációs lap, rendezvény lap, </w:t>
      </w:r>
      <w:r w:rsidR="00F642D6">
        <w:rPr>
          <w:szCs w:val="22"/>
        </w:rPr>
        <w:tab/>
      </w:r>
      <w:r w:rsidRPr="005627B0">
        <w:rPr>
          <w:szCs w:val="22"/>
        </w:rPr>
        <w:t>szakmai beszámoló, főkönyvi könyvelés stb.)</w:t>
      </w:r>
      <w:r w:rsidR="00F642D6">
        <w:rPr>
          <w:szCs w:val="22"/>
        </w:rPr>
        <w:t>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Gondoskodni kell arról, hogy az eseményekhez kapcsolódó dokumentumok dátuma, aláírása </w:t>
      </w:r>
      <w:r w:rsidR="00F642D6">
        <w:rPr>
          <w:szCs w:val="22"/>
        </w:rPr>
        <w:tab/>
      </w:r>
      <w:r w:rsidRPr="005627B0">
        <w:rPr>
          <w:szCs w:val="22"/>
        </w:rPr>
        <w:t xml:space="preserve">a készítő-, ellenőrző-, és a </w:t>
      </w:r>
      <w:proofErr w:type="gramStart"/>
      <w:r w:rsidRPr="005627B0">
        <w:rPr>
          <w:szCs w:val="22"/>
        </w:rPr>
        <w:t>jóváhagyó(</w:t>
      </w:r>
      <w:proofErr w:type="gramEnd"/>
      <w:r w:rsidRPr="005627B0">
        <w:rPr>
          <w:szCs w:val="22"/>
        </w:rPr>
        <w:t>k) által megtörténjen.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Érvényre kell juttatni a szolgáltatókkal kötött szerződésekben rögzített, kifizetésekre </w:t>
      </w:r>
      <w:r w:rsidR="00F642D6">
        <w:rPr>
          <w:szCs w:val="22"/>
        </w:rPr>
        <w:tab/>
      </w:r>
      <w:r w:rsidRPr="005627B0">
        <w:rPr>
          <w:szCs w:val="22"/>
        </w:rPr>
        <w:t>vonatkozó feltételek teljesülését.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A belső kontrollrendszer folyamatos és érdemi működtetésére fokozott figyelmet kell </w:t>
      </w:r>
      <w:r w:rsidR="00F642D6">
        <w:rPr>
          <w:szCs w:val="22"/>
        </w:rPr>
        <w:tab/>
      </w:r>
      <w:r w:rsidRPr="005627B0">
        <w:rPr>
          <w:szCs w:val="22"/>
        </w:rPr>
        <w:t>fordítani, az Ellenőrzési nyomvonalat aktualizálni szükséges.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>Felül kell vizsgálni a helyi közművelődési feladatok ellátásáról szóló helyi rendeletet.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>Pontosítani szüksége az Önköltség</w:t>
      </w:r>
      <w:r w:rsidR="00F642D6">
        <w:rPr>
          <w:szCs w:val="22"/>
        </w:rPr>
        <w:t>-</w:t>
      </w:r>
      <w:r w:rsidRPr="005627B0">
        <w:rPr>
          <w:szCs w:val="22"/>
        </w:rPr>
        <w:t>számítási Szabályzatot.</w:t>
      </w:r>
    </w:p>
    <w:p w:rsidR="005627B0" w:rsidRDefault="005627B0" w:rsidP="007A4D41">
      <w:pPr>
        <w:numPr>
          <w:ilvl w:val="12"/>
          <w:numId w:val="0"/>
        </w:numPr>
        <w:jc w:val="both"/>
        <w:rPr>
          <w:szCs w:val="24"/>
        </w:rPr>
      </w:pPr>
    </w:p>
    <w:p w:rsidR="005627B0" w:rsidRDefault="005627B0" w:rsidP="007A4D41">
      <w:pPr>
        <w:numPr>
          <w:ilvl w:val="12"/>
          <w:numId w:val="0"/>
        </w:numPr>
        <w:jc w:val="both"/>
        <w:rPr>
          <w:szCs w:val="24"/>
        </w:rPr>
      </w:pPr>
    </w:p>
    <w:p w:rsidR="005E5E4C" w:rsidRDefault="005E5E4C" w:rsidP="007A4D41">
      <w:pPr>
        <w:numPr>
          <w:ilvl w:val="12"/>
          <w:numId w:val="0"/>
        </w:numPr>
        <w:jc w:val="both"/>
        <w:rPr>
          <w:szCs w:val="24"/>
        </w:rPr>
      </w:pPr>
    </w:p>
    <w:p w:rsidR="000318C9" w:rsidRPr="00461B3E" w:rsidRDefault="002376D0" w:rsidP="00461B3E">
      <w:pPr>
        <w:numPr>
          <w:ilvl w:val="12"/>
          <w:numId w:val="0"/>
        </w:numPr>
        <w:tabs>
          <w:tab w:val="left" w:pos="5954"/>
        </w:tabs>
        <w:ind w:left="567" w:hanging="567"/>
        <w:jc w:val="both"/>
        <w:rPr>
          <w:szCs w:val="24"/>
        </w:rPr>
      </w:pPr>
      <w:r w:rsidRPr="002376D0">
        <w:rPr>
          <w:szCs w:val="24"/>
          <w:u w:val="single"/>
        </w:rPr>
        <w:lastRenderedPageBreak/>
        <w:t>Közszolgálati Szabályzatban meghatározott juttatások</w:t>
      </w:r>
      <w:r w:rsidR="00461B3E">
        <w:rPr>
          <w:szCs w:val="24"/>
        </w:rPr>
        <w:t xml:space="preserve"> </w:t>
      </w:r>
      <w:r>
        <w:rPr>
          <w:szCs w:val="24"/>
        </w:rPr>
        <w:t>(2017</w:t>
      </w:r>
      <w:r w:rsidR="006E336B">
        <w:rPr>
          <w:szCs w:val="24"/>
        </w:rPr>
        <w:t>. év</w:t>
      </w:r>
      <w:r w:rsidR="000318C9" w:rsidRPr="00A1281E">
        <w:rPr>
          <w:szCs w:val="24"/>
        </w:rPr>
        <w:t>)</w:t>
      </w:r>
    </w:p>
    <w:p w:rsidR="000318C9" w:rsidRPr="00A1281E" w:rsidRDefault="000318C9" w:rsidP="00461B3E">
      <w:pPr>
        <w:jc w:val="both"/>
        <w:rPr>
          <w:szCs w:val="24"/>
        </w:rPr>
      </w:pPr>
      <w:r w:rsidRPr="00A1281E">
        <w:rPr>
          <w:i/>
          <w:iCs/>
          <w:szCs w:val="24"/>
        </w:rPr>
        <w:t>[</w:t>
      </w:r>
      <w:r w:rsidR="005A45D3" w:rsidRPr="00A1281E">
        <w:rPr>
          <w:i/>
          <w:iCs/>
          <w:szCs w:val="24"/>
        </w:rPr>
        <w:t xml:space="preserve">pénzügyi és </w:t>
      </w:r>
      <w:r w:rsidRPr="00A1281E">
        <w:rPr>
          <w:i/>
          <w:iCs/>
          <w:szCs w:val="24"/>
        </w:rPr>
        <w:t>szabályszerűségi ellenőrzés]</w:t>
      </w:r>
    </w:p>
    <w:p w:rsidR="005A45D3" w:rsidRPr="006E336B" w:rsidRDefault="00B52D10" w:rsidP="00461B3E">
      <w:pPr>
        <w:numPr>
          <w:ilvl w:val="12"/>
          <w:numId w:val="0"/>
        </w:numPr>
        <w:tabs>
          <w:tab w:val="left" w:pos="2127"/>
        </w:tabs>
        <w:spacing w:before="60"/>
        <w:jc w:val="both"/>
        <w:rPr>
          <w:szCs w:val="24"/>
        </w:rPr>
      </w:pPr>
      <w:r w:rsidRPr="00A1281E">
        <w:rPr>
          <w:szCs w:val="24"/>
        </w:rPr>
        <w:t>Az ellenőrzés tárgya:</w:t>
      </w:r>
      <w:r w:rsidRPr="00A1281E">
        <w:rPr>
          <w:szCs w:val="24"/>
        </w:rPr>
        <w:tab/>
      </w:r>
      <w:r w:rsidR="002376D0" w:rsidRPr="002376D0">
        <w:t xml:space="preserve">A Közszolgálati Szabályzatban meghatározott juttatások biztosításának, </w:t>
      </w:r>
      <w:r w:rsidR="00461B3E">
        <w:tab/>
      </w:r>
      <w:r w:rsidR="002376D0" w:rsidRPr="002376D0">
        <w:t>igénybevételének szabályszerűsége</w:t>
      </w:r>
      <w:r w:rsidR="002376D0" w:rsidRPr="002376D0">
        <w:rPr>
          <w:szCs w:val="22"/>
        </w:rPr>
        <w:t>.</w:t>
      </w:r>
    </w:p>
    <w:p w:rsidR="000318C9" w:rsidRPr="002376D0" w:rsidRDefault="001B23E1" w:rsidP="00461B3E">
      <w:pPr>
        <w:numPr>
          <w:ilvl w:val="12"/>
          <w:numId w:val="0"/>
        </w:numPr>
        <w:tabs>
          <w:tab w:val="left" w:pos="3261"/>
        </w:tabs>
        <w:jc w:val="both"/>
        <w:rPr>
          <w:szCs w:val="24"/>
        </w:rPr>
      </w:pPr>
      <w:r w:rsidRPr="00A1281E">
        <w:rPr>
          <w:szCs w:val="24"/>
        </w:rPr>
        <w:t>Ellenő</w:t>
      </w:r>
      <w:r w:rsidR="00B52D10" w:rsidRPr="00A1281E">
        <w:rPr>
          <w:szCs w:val="24"/>
        </w:rPr>
        <w:t>rzött szervezeti egységek:</w:t>
      </w:r>
      <w:r w:rsidR="00B52D10" w:rsidRPr="00A1281E">
        <w:rPr>
          <w:szCs w:val="24"/>
        </w:rPr>
        <w:tab/>
      </w:r>
      <w:r w:rsidR="002376D0" w:rsidRPr="002376D0">
        <w:rPr>
          <w:szCs w:val="22"/>
        </w:rPr>
        <w:t xml:space="preserve">Személyügyi Osztály (SZO); </w:t>
      </w:r>
      <w:r w:rsidR="00461B3E">
        <w:rPr>
          <w:szCs w:val="22"/>
        </w:rPr>
        <w:br/>
      </w:r>
      <w:r w:rsidR="00461B3E">
        <w:rPr>
          <w:szCs w:val="22"/>
        </w:rPr>
        <w:tab/>
      </w:r>
      <w:r w:rsidR="002376D0" w:rsidRPr="002376D0">
        <w:rPr>
          <w:szCs w:val="22"/>
        </w:rPr>
        <w:t>kapcsolódó jelleggel</w:t>
      </w:r>
      <w:r w:rsidR="00461B3E">
        <w:rPr>
          <w:szCs w:val="24"/>
        </w:rPr>
        <w:t xml:space="preserve"> </w:t>
      </w:r>
      <w:r w:rsidR="002376D0" w:rsidRPr="002376D0">
        <w:rPr>
          <w:szCs w:val="22"/>
        </w:rPr>
        <w:t>Pénzügyi és Számviteli Osztály (PSZO)</w:t>
      </w:r>
    </w:p>
    <w:p w:rsidR="002376D0" w:rsidRDefault="002376D0" w:rsidP="00461B3E">
      <w:pPr>
        <w:numPr>
          <w:ilvl w:val="12"/>
          <w:numId w:val="0"/>
        </w:numPr>
        <w:jc w:val="both"/>
        <w:rPr>
          <w:i/>
          <w:u w:val="single"/>
        </w:rPr>
      </w:pPr>
    </w:p>
    <w:p w:rsidR="00B52D10" w:rsidRPr="005A4ACD" w:rsidRDefault="00B52D10" w:rsidP="00B52D10">
      <w:pPr>
        <w:numPr>
          <w:ilvl w:val="12"/>
          <w:numId w:val="0"/>
        </w:numPr>
        <w:tabs>
          <w:tab w:val="left" w:pos="567"/>
        </w:tabs>
        <w:jc w:val="both"/>
        <w:rPr>
          <w:i/>
          <w:u w:val="single"/>
        </w:rPr>
      </w:pPr>
      <w:r w:rsidRPr="005A4ACD">
        <w:rPr>
          <w:i/>
          <w:u w:val="single"/>
        </w:rPr>
        <w:t>A lefolytatott ellenőrzés összegző megállapításai:</w:t>
      </w:r>
    </w:p>
    <w:p w:rsidR="002376D0" w:rsidRPr="002376D0" w:rsidRDefault="002376D0" w:rsidP="00461B3E">
      <w:pPr>
        <w:tabs>
          <w:tab w:val="left" w:pos="567"/>
        </w:tabs>
        <w:spacing w:before="120"/>
        <w:jc w:val="both"/>
        <w:rPr>
          <w:szCs w:val="24"/>
        </w:rPr>
      </w:pPr>
      <w:r w:rsidRPr="002376D0">
        <w:rPr>
          <w:szCs w:val="24"/>
        </w:rPr>
        <w:t>A Polgármesteri Hivatalnál a Közszolgálati Szabályzatban meghatározott juttatási formák központi jogszabályi hátterei, amelyek egyben az ellenőrzés alapjául is szolgáltak, az alábbiak.</w:t>
      </w:r>
    </w:p>
    <w:p w:rsidR="002376D0" w:rsidRPr="002376D0" w:rsidRDefault="002376D0" w:rsidP="002376D0">
      <w:pPr>
        <w:pStyle w:val="Szvegtrzs2"/>
        <w:tabs>
          <w:tab w:val="left" w:pos="567"/>
        </w:tabs>
        <w:spacing w:after="0" w:line="240" w:lineRule="auto"/>
        <w:jc w:val="both"/>
        <w:rPr>
          <w:szCs w:val="24"/>
        </w:rPr>
      </w:pPr>
      <w:r w:rsidRPr="002376D0">
        <w:rPr>
          <w:szCs w:val="24"/>
        </w:rPr>
        <w:t>Magyarország helyi önkormányzatairól szóló 2011. évi CLXXXIX. tv</w:t>
      </w:r>
      <w:proofErr w:type="gramStart"/>
      <w:r w:rsidRPr="002376D0">
        <w:rPr>
          <w:szCs w:val="24"/>
        </w:rPr>
        <w:t>.,</w:t>
      </w:r>
      <w:proofErr w:type="gramEnd"/>
      <w:r w:rsidRPr="002376D0">
        <w:rPr>
          <w:szCs w:val="24"/>
        </w:rPr>
        <w:t xml:space="preserve"> erre a Közszolgálati Szabályzatban ugyan nincs hivatkozás, a korábbi, a vizsgálat tárgyát képező időszakban hatálytalan Ötv. jelenik meg a helyi szabályozásban.</w:t>
      </w:r>
    </w:p>
    <w:p w:rsidR="002376D0" w:rsidRPr="002376D0" w:rsidRDefault="002376D0" w:rsidP="002376D0">
      <w:pPr>
        <w:tabs>
          <w:tab w:val="left" w:pos="567"/>
        </w:tabs>
        <w:jc w:val="both"/>
        <w:rPr>
          <w:color w:val="000000"/>
          <w:szCs w:val="24"/>
        </w:rPr>
      </w:pPr>
      <w:r w:rsidRPr="002376D0">
        <w:rPr>
          <w:bCs/>
          <w:color w:val="000000"/>
          <w:szCs w:val="24"/>
        </w:rPr>
        <w:t>A közszolgálati tisztviselőkről szóló 2011. évi CXCIX. tv</w:t>
      </w:r>
      <w:proofErr w:type="gramStart"/>
      <w:r w:rsidRPr="002376D0">
        <w:rPr>
          <w:bCs/>
          <w:color w:val="000000"/>
          <w:szCs w:val="24"/>
        </w:rPr>
        <w:t>.,</w:t>
      </w:r>
      <w:proofErr w:type="gramEnd"/>
      <w:r w:rsidRPr="002376D0">
        <w:rPr>
          <w:bCs/>
          <w:color w:val="000000"/>
          <w:szCs w:val="24"/>
        </w:rPr>
        <w:t xml:space="preserve"> amely a 237. §</w:t>
      </w:r>
      <w:proofErr w:type="spellStart"/>
      <w:r w:rsidRPr="002376D0">
        <w:rPr>
          <w:bCs/>
          <w:color w:val="000000"/>
          <w:szCs w:val="24"/>
        </w:rPr>
        <w:t>-ában</w:t>
      </w:r>
      <w:proofErr w:type="spellEnd"/>
      <w:r w:rsidRPr="002376D0">
        <w:rPr>
          <w:bCs/>
          <w:color w:val="000000"/>
          <w:szCs w:val="24"/>
        </w:rPr>
        <w:t xml:space="preserve"> kimondja, hogy </w:t>
      </w:r>
      <w:r w:rsidRPr="002376D0">
        <w:rPr>
          <w:color w:val="000000"/>
          <w:szCs w:val="24"/>
        </w:rPr>
        <w:t>az önkormányzati képviselő-testület a juttatásokkal és támogatásokkal összefüggésben e törvény keretei között rendeletben szabályozza a szociális, jóléti, kulturális, egészségügyi juttatásokat, szociális és kegyeleti támogatásokat.</w:t>
      </w:r>
    </w:p>
    <w:p w:rsidR="002376D0" w:rsidRPr="002376D0" w:rsidRDefault="002376D0" w:rsidP="002376D0">
      <w:pPr>
        <w:tabs>
          <w:tab w:val="left" w:pos="567"/>
        </w:tabs>
        <w:jc w:val="both"/>
        <w:rPr>
          <w:color w:val="000000"/>
          <w:szCs w:val="24"/>
        </w:rPr>
      </w:pPr>
      <w:r w:rsidRPr="002376D0">
        <w:rPr>
          <w:szCs w:val="24"/>
        </w:rPr>
        <w:t>Figyelembe véve azt a tényt, hogy a vizsgált időszakban nem köztisztviselő munkavállalók is érintve voltak, esetükben a munka törvénykönyvéről szóló 2012. évi I. tv. (Mt.) rendelkezései az irányadóak.</w:t>
      </w:r>
    </w:p>
    <w:p w:rsidR="002376D0" w:rsidRPr="002376D0" w:rsidRDefault="002376D0" w:rsidP="002376D0">
      <w:pPr>
        <w:tabs>
          <w:tab w:val="left" w:pos="567"/>
        </w:tabs>
        <w:jc w:val="both"/>
        <w:rPr>
          <w:szCs w:val="24"/>
        </w:rPr>
      </w:pPr>
      <w:r w:rsidRPr="002376D0">
        <w:rPr>
          <w:szCs w:val="24"/>
        </w:rPr>
        <w:t>Magyarország 2017. évi költségvetéséről szóló 2016. évi XC. tv</w:t>
      </w:r>
      <w:proofErr w:type="gramStart"/>
      <w:r w:rsidRPr="002376D0">
        <w:rPr>
          <w:szCs w:val="24"/>
        </w:rPr>
        <w:t>.,</w:t>
      </w:r>
      <w:proofErr w:type="gramEnd"/>
      <w:r w:rsidRPr="002376D0">
        <w:rPr>
          <w:szCs w:val="24"/>
        </w:rPr>
        <w:t xml:space="preserve"> amely az egy foglalkoztatottnak havonta adható bankszámla-hozzájárulás mértékét szabályozza.</w:t>
      </w:r>
    </w:p>
    <w:p w:rsidR="002376D0" w:rsidRPr="002376D0" w:rsidRDefault="002376D0" w:rsidP="002376D0">
      <w:pPr>
        <w:tabs>
          <w:tab w:val="left" w:pos="567"/>
        </w:tabs>
        <w:jc w:val="both"/>
        <w:rPr>
          <w:szCs w:val="24"/>
          <w:u w:val="single"/>
        </w:rPr>
      </w:pPr>
      <w:r w:rsidRPr="002376D0">
        <w:rPr>
          <w:bCs/>
          <w:color w:val="000000"/>
          <w:szCs w:val="24"/>
        </w:rPr>
        <w:t xml:space="preserve">A munkába járással kapcsolatos utazási költségtérítésről szóló 39/2010. (II.26.) </w:t>
      </w:r>
      <w:proofErr w:type="spellStart"/>
      <w:r w:rsidRPr="002376D0">
        <w:rPr>
          <w:bCs/>
          <w:color w:val="000000"/>
          <w:szCs w:val="24"/>
        </w:rPr>
        <w:t>Korm.rendelet</w:t>
      </w:r>
      <w:proofErr w:type="spellEnd"/>
      <w:r w:rsidRPr="002376D0">
        <w:rPr>
          <w:bCs/>
          <w:color w:val="000000"/>
          <w:szCs w:val="24"/>
        </w:rPr>
        <w:t xml:space="preserve">, ehhez kapcsolódóan </w:t>
      </w:r>
      <w:r w:rsidRPr="002376D0">
        <w:rPr>
          <w:szCs w:val="24"/>
        </w:rPr>
        <w:t xml:space="preserve">a közforgalmú személyszállítási utazási kedvezményekről szóló 85/2007. (IV. 25.) Korm. rendelet, és </w:t>
      </w:r>
      <w:r w:rsidRPr="002376D0">
        <w:rPr>
          <w:color w:val="000000"/>
          <w:szCs w:val="24"/>
        </w:rPr>
        <w:t>a 2017/3. Hivatalos Értesítőben közzétett, 2017. január 18-tól hatályos NGM közlemény, amely meghatározza a munkáltató által fizetett hazautazással kapcsolatos költségtérítés havi felső korlátját. Az utazási költségtérítés vonatkozásában</w:t>
      </w:r>
      <w:r w:rsidRPr="002376D0">
        <w:rPr>
          <w:szCs w:val="24"/>
        </w:rPr>
        <w:t xml:space="preserve"> a személyi jövedelemadóról szóló 1995. évi CXVII. törvény (Szja tv.) 25. § (2) bekezdése is irányadó rendelkezés.</w:t>
      </w:r>
    </w:p>
    <w:p w:rsidR="002376D0" w:rsidRPr="002376D0" w:rsidRDefault="002376D0" w:rsidP="002376D0">
      <w:pPr>
        <w:tabs>
          <w:tab w:val="left" w:pos="567"/>
        </w:tabs>
        <w:jc w:val="both"/>
        <w:rPr>
          <w:szCs w:val="24"/>
        </w:rPr>
      </w:pPr>
      <w:r w:rsidRPr="002376D0">
        <w:rPr>
          <w:bCs/>
          <w:color w:val="000000"/>
          <w:szCs w:val="24"/>
        </w:rPr>
        <w:t>A közszolgálati tisztviselők részére adható juttatásokról és</w:t>
      </w:r>
      <w:r w:rsidRPr="002376D0">
        <w:rPr>
          <w:color w:val="000000"/>
          <w:szCs w:val="24"/>
        </w:rPr>
        <w:t xml:space="preserve"> </w:t>
      </w:r>
      <w:r w:rsidRPr="002376D0">
        <w:rPr>
          <w:bCs/>
          <w:color w:val="000000"/>
          <w:szCs w:val="24"/>
        </w:rPr>
        <w:t>egyes illetménypótlékokról szóló 249/2012. (VIII.31.) Korm. rendelet értelmében</w:t>
      </w:r>
      <w:r w:rsidRPr="002376D0">
        <w:rPr>
          <w:color w:val="000000"/>
          <w:szCs w:val="24"/>
        </w:rPr>
        <w:t xml:space="preserve"> </w:t>
      </w:r>
      <w:r w:rsidRPr="002376D0">
        <w:rPr>
          <w:szCs w:val="24"/>
        </w:rPr>
        <w:t>a nyugállományú közszolgálati tisztviselő a szociális helyzetére figyelemmel, rászorultság alapján pénzbeli vagy természetbeni támogatásban részesíthető.</w:t>
      </w:r>
    </w:p>
    <w:p w:rsidR="002376D0" w:rsidRPr="002376D0" w:rsidRDefault="002376D0" w:rsidP="002376D0">
      <w:pPr>
        <w:tabs>
          <w:tab w:val="left" w:pos="567"/>
        </w:tabs>
        <w:jc w:val="both"/>
        <w:rPr>
          <w:szCs w:val="24"/>
        </w:rPr>
      </w:pPr>
      <w:r w:rsidRPr="002376D0">
        <w:rPr>
          <w:bCs/>
          <w:color w:val="000000"/>
          <w:szCs w:val="24"/>
        </w:rPr>
        <w:t>A képernyő előtti munkavégzés minimális egészségügyi és</w:t>
      </w:r>
      <w:r w:rsidRPr="002376D0">
        <w:rPr>
          <w:color w:val="000000"/>
          <w:szCs w:val="24"/>
        </w:rPr>
        <w:t xml:space="preserve"> </w:t>
      </w:r>
      <w:r w:rsidRPr="002376D0">
        <w:rPr>
          <w:bCs/>
          <w:color w:val="000000"/>
          <w:szCs w:val="24"/>
        </w:rPr>
        <w:t>biztonsági követelményeiről szóló</w:t>
      </w:r>
      <w:r w:rsidRPr="002376D0">
        <w:rPr>
          <w:szCs w:val="24"/>
        </w:rPr>
        <w:t xml:space="preserve"> 50/1999. (XI.3.) EüM rendelet, amely hatályát tekintve kiterjed </w:t>
      </w:r>
      <w:r w:rsidRPr="002376D0">
        <w:rPr>
          <w:color w:val="000000"/>
          <w:szCs w:val="24"/>
        </w:rPr>
        <w:t>minden olyan szervezett munkavégzés keretében foglalkoztatott munkavállalóra, aki napi munkaidejéből legalább 4 órán keresztül rendszeresen képernyős eszközt használ.</w:t>
      </w:r>
    </w:p>
    <w:p w:rsidR="002376D0" w:rsidRPr="002376D0" w:rsidRDefault="002376D0" w:rsidP="002376D0">
      <w:pPr>
        <w:tabs>
          <w:tab w:val="left" w:pos="567"/>
        </w:tabs>
        <w:jc w:val="both"/>
        <w:rPr>
          <w:szCs w:val="24"/>
        </w:rPr>
      </w:pPr>
      <w:r w:rsidRPr="002376D0">
        <w:rPr>
          <w:szCs w:val="24"/>
        </w:rPr>
        <w:t>A helyi szintű szabályozás körébe tartozik a Polgármesteri Hivatal 19. sz. belső szabályzatát képező a Közszolgálati Szabályzat, amely a vizsgált időszakot tekintve háromszor változott [hatályba lépések időszakai: 2017. január 1</w:t>
      </w:r>
      <w:proofErr w:type="gramStart"/>
      <w:r w:rsidRPr="002376D0">
        <w:rPr>
          <w:szCs w:val="24"/>
        </w:rPr>
        <w:t>.,</w:t>
      </w:r>
      <w:proofErr w:type="gramEnd"/>
      <w:r w:rsidRPr="002376D0">
        <w:rPr>
          <w:szCs w:val="24"/>
        </w:rPr>
        <w:t xml:space="preserve"> 2017. június 15., 2017. szeptember 1.].</w:t>
      </w:r>
    </w:p>
    <w:p w:rsidR="002376D0" w:rsidRPr="002376D0" w:rsidRDefault="002376D0" w:rsidP="002376D0">
      <w:pPr>
        <w:pStyle w:val="Szvegtrzs2"/>
        <w:tabs>
          <w:tab w:val="left" w:pos="567"/>
        </w:tabs>
        <w:spacing w:after="0" w:line="240" w:lineRule="auto"/>
        <w:jc w:val="both"/>
        <w:rPr>
          <w:szCs w:val="24"/>
        </w:rPr>
      </w:pPr>
      <w:r w:rsidRPr="002376D0">
        <w:rPr>
          <w:szCs w:val="24"/>
        </w:rPr>
        <w:t>A Képviselő-testület megalkotta a</w:t>
      </w:r>
      <w:r w:rsidRPr="002376D0">
        <w:rPr>
          <w:szCs w:val="24"/>
          <w:lang w:val="de-DE"/>
        </w:rPr>
        <w:t xml:space="preserve"> </w:t>
      </w:r>
      <w:proofErr w:type="spellStart"/>
      <w:r w:rsidRPr="002376D0">
        <w:rPr>
          <w:szCs w:val="24"/>
          <w:lang w:val="de-DE"/>
        </w:rPr>
        <w:t>Polgármesteri</w:t>
      </w:r>
      <w:proofErr w:type="spellEnd"/>
      <w:r w:rsidRPr="002376D0">
        <w:rPr>
          <w:szCs w:val="24"/>
          <w:lang w:val="de-DE"/>
        </w:rPr>
        <w:t xml:space="preserve"> </w:t>
      </w:r>
      <w:proofErr w:type="spellStart"/>
      <w:r w:rsidRPr="002376D0">
        <w:rPr>
          <w:szCs w:val="24"/>
          <w:lang w:val="de-DE"/>
        </w:rPr>
        <w:t>Hivatalban</w:t>
      </w:r>
      <w:proofErr w:type="spellEnd"/>
      <w:r w:rsidRPr="002376D0">
        <w:rPr>
          <w:szCs w:val="24"/>
          <w:lang w:val="de-DE"/>
        </w:rPr>
        <w:t xml:space="preserve"> </w:t>
      </w:r>
      <w:proofErr w:type="spellStart"/>
      <w:r w:rsidRPr="002376D0">
        <w:rPr>
          <w:szCs w:val="24"/>
          <w:lang w:val="de-DE"/>
        </w:rPr>
        <w:t>dolgozó</w:t>
      </w:r>
      <w:proofErr w:type="spellEnd"/>
      <w:r w:rsidRPr="002376D0">
        <w:rPr>
          <w:szCs w:val="24"/>
          <w:lang w:val="de-DE"/>
        </w:rPr>
        <w:t xml:space="preserve"> </w:t>
      </w:r>
      <w:proofErr w:type="spellStart"/>
      <w:r w:rsidRPr="002376D0">
        <w:rPr>
          <w:szCs w:val="24"/>
          <w:lang w:val="de-DE"/>
        </w:rPr>
        <w:t>közszolgálati</w:t>
      </w:r>
      <w:proofErr w:type="spellEnd"/>
      <w:r w:rsidRPr="002376D0">
        <w:rPr>
          <w:szCs w:val="24"/>
          <w:lang w:val="de-DE"/>
        </w:rPr>
        <w:t xml:space="preserve"> </w:t>
      </w:r>
      <w:proofErr w:type="spellStart"/>
      <w:r w:rsidRPr="002376D0">
        <w:rPr>
          <w:szCs w:val="24"/>
          <w:lang w:val="de-DE"/>
        </w:rPr>
        <w:t>tisztviselők</w:t>
      </w:r>
      <w:proofErr w:type="spellEnd"/>
      <w:r w:rsidRPr="002376D0">
        <w:rPr>
          <w:szCs w:val="24"/>
          <w:lang w:val="de-DE"/>
        </w:rPr>
        <w:t xml:space="preserve"> </w:t>
      </w:r>
      <w:proofErr w:type="spellStart"/>
      <w:r w:rsidRPr="002376D0">
        <w:rPr>
          <w:szCs w:val="24"/>
          <w:lang w:val="de-DE"/>
        </w:rPr>
        <w:t>közszolgálati</w:t>
      </w:r>
      <w:proofErr w:type="spellEnd"/>
      <w:r w:rsidRPr="002376D0">
        <w:rPr>
          <w:szCs w:val="24"/>
          <w:lang w:val="de-DE"/>
        </w:rPr>
        <w:t xml:space="preserve"> </w:t>
      </w:r>
      <w:proofErr w:type="spellStart"/>
      <w:r w:rsidRPr="002376D0">
        <w:rPr>
          <w:szCs w:val="24"/>
          <w:lang w:val="de-DE"/>
        </w:rPr>
        <w:t>jogyviszonyának</w:t>
      </w:r>
      <w:proofErr w:type="spellEnd"/>
      <w:r w:rsidRPr="002376D0">
        <w:rPr>
          <w:szCs w:val="24"/>
          <w:lang w:val="de-DE"/>
        </w:rPr>
        <w:t xml:space="preserve"> </w:t>
      </w:r>
      <w:proofErr w:type="spellStart"/>
      <w:r w:rsidRPr="002376D0">
        <w:rPr>
          <w:szCs w:val="24"/>
          <w:lang w:val="de-DE"/>
        </w:rPr>
        <w:t>egyes</w:t>
      </w:r>
      <w:proofErr w:type="spellEnd"/>
      <w:r w:rsidRPr="002376D0">
        <w:rPr>
          <w:szCs w:val="24"/>
          <w:lang w:val="de-DE"/>
        </w:rPr>
        <w:t xml:space="preserve"> </w:t>
      </w:r>
      <w:proofErr w:type="spellStart"/>
      <w:r w:rsidRPr="002376D0">
        <w:rPr>
          <w:szCs w:val="24"/>
          <w:lang w:val="de-DE"/>
        </w:rPr>
        <w:t>kérdéseiről</w:t>
      </w:r>
      <w:proofErr w:type="spellEnd"/>
      <w:r w:rsidRPr="002376D0">
        <w:rPr>
          <w:szCs w:val="24"/>
          <w:lang w:val="de-DE"/>
        </w:rPr>
        <w:t xml:space="preserve"> </w:t>
      </w:r>
      <w:proofErr w:type="spellStart"/>
      <w:r w:rsidRPr="002376D0">
        <w:rPr>
          <w:szCs w:val="24"/>
          <w:lang w:val="de-DE"/>
        </w:rPr>
        <w:t>szóló</w:t>
      </w:r>
      <w:proofErr w:type="spellEnd"/>
      <w:r w:rsidRPr="002376D0">
        <w:rPr>
          <w:szCs w:val="24"/>
          <w:lang w:val="de-DE"/>
        </w:rPr>
        <w:t xml:space="preserve"> 13/2012. (IV.27.) </w:t>
      </w:r>
      <w:proofErr w:type="spellStart"/>
      <w:r w:rsidRPr="002376D0">
        <w:rPr>
          <w:szCs w:val="24"/>
          <w:lang w:val="de-DE"/>
        </w:rPr>
        <w:t>önkormányzati</w:t>
      </w:r>
      <w:proofErr w:type="spellEnd"/>
      <w:r w:rsidRPr="002376D0">
        <w:rPr>
          <w:szCs w:val="24"/>
          <w:lang w:val="de-DE"/>
        </w:rPr>
        <w:t xml:space="preserve"> </w:t>
      </w:r>
      <w:proofErr w:type="spellStart"/>
      <w:r w:rsidRPr="002376D0">
        <w:rPr>
          <w:szCs w:val="24"/>
          <w:lang w:val="de-DE"/>
        </w:rPr>
        <w:t>rendeletet</w:t>
      </w:r>
      <w:proofErr w:type="spellEnd"/>
      <w:r w:rsidRPr="002376D0">
        <w:rPr>
          <w:szCs w:val="24"/>
          <w:lang w:val="de-DE"/>
        </w:rPr>
        <w:t xml:space="preserve">, </w:t>
      </w:r>
      <w:proofErr w:type="spellStart"/>
      <w:r w:rsidRPr="002376D0">
        <w:rPr>
          <w:szCs w:val="24"/>
          <w:lang w:val="de-DE"/>
        </w:rPr>
        <w:t>amelyet</w:t>
      </w:r>
      <w:proofErr w:type="spellEnd"/>
      <w:r w:rsidRPr="002376D0">
        <w:rPr>
          <w:szCs w:val="24"/>
          <w:lang w:val="de-DE"/>
        </w:rPr>
        <w:t xml:space="preserve"> </w:t>
      </w:r>
      <w:r w:rsidRPr="002376D0">
        <w:rPr>
          <w:szCs w:val="24"/>
        </w:rPr>
        <w:t xml:space="preserve">a 7/2014. (II.24.) önkormányzati rendelettel módosított. A rendelet hatálya kiterjed a jegyző, az aljegyző, valamint a Polgármesteri Hivatal köztisztviselői közszolgálati jogviszonyára. A polgármesterre, valamint a foglalkoztatási jogviszonyban álló alpolgármesterre e rendelet hatálya akkor terjed ki, ha arról kifejezetten rendelkezik. A rendelet azokat a közszolgálati jogviszonnyal összefüggő juttatásokat és támogatásokat szabályozza, melyekre a Képviselő-testület a </w:t>
      </w:r>
      <w:proofErr w:type="spellStart"/>
      <w:r w:rsidRPr="002376D0">
        <w:rPr>
          <w:szCs w:val="24"/>
        </w:rPr>
        <w:t>Kttv</w:t>
      </w:r>
      <w:proofErr w:type="spellEnd"/>
      <w:r w:rsidRPr="002376D0">
        <w:rPr>
          <w:szCs w:val="24"/>
        </w:rPr>
        <w:t>. alapján felhatalmazást kapott.</w:t>
      </w:r>
    </w:p>
    <w:p w:rsidR="002376D0" w:rsidRPr="002376D0" w:rsidRDefault="002376D0" w:rsidP="002376D0">
      <w:pPr>
        <w:pStyle w:val="Szvegtrzs2"/>
        <w:tabs>
          <w:tab w:val="left" w:pos="567"/>
        </w:tabs>
        <w:spacing w:after="0" w:line="240" w:lineRule="auto"/>
        <w:jc w:val="both"/>
        <w:rPr>
          <w:szCs w:val="24"/>
        </w:rPr>
      </w:pPr>
      <w:r w:rsidRPr="002376D0">
        <w:rPr>
          <w:szCs w:val="24"/>
        </w:rPr>
        <w:t>A Közszolgálati Szabályzatok tartalmazzák az előzőekben hivatkozott helyi rendeletben meghatározott juttatási formákat, mint szociális, jóléti, kulturális, egészségügyi juttatások.</w:t>
      </w:r>
    </w:p>
    <w:p w:rsidR="002376D0" w:rsidRPr="002376D0" w:rsidRDefault="002376D0" w:rsidP="002376D0">
      <w:pPr>
        <w:jc w:val="both"/>
        <w:rPr>
          <w:bCs/>
          <w:szCs w:val="24"/>
        </w:rPr>
      </w:pPr>
      <w:r w:rsidRPr="002376D0">
        <w:rPr>
          <w:szCs w:val="24"/>
        </w:rPr>
        <w:lastRenderedPageBreak/>
        <w:t xml:space="preserve">A szabályozás értelmében a </w:t>
      </w:r>
      <w:r w:rsidRPr="002376D0">
        <w:rPr>
          <w:bCs/>
          <w:szCs w:val="24"/>
        </w:rPr>
        <w:t xml:space="preserve">jegyző önállóan gyakorolja </w:t>
      </w:r>
      <w:r w:rsidRPr="002376D0">
        <w:rPr>
          <w:szCs w:val="24"/>
        </w:rPr>
        <w:t xml:space="preserve">a Polgármesteri Hivatal köztisztviselői – ideértve a kinevezés, a felmentés, az összeférhetetlenség, a fegyelmi eljárás megindítása és a fegyelmi büntetés kiszabása kivételével az aljegyzőt is – tekintetében, többek között az illetményelőleg engedélyezésével, a tanulmányi szerződéssel, tanulmányi szabadsággal, a kötelező szakmai képzéssel, továbbképzéssel, a köztisztviselők alap- és szakvizsgájával, a lakáscélú támogatással, a kegyeleti támogatással </w:t>
      </w:r>
      <w:r w:rsidRPr="002376D0">
        <w:rPr>
          <w:bCs/>
          <w:szCs w:val="24"/>
        </w:rPr>
        <w:t>kapcsolatos munkáltatói jogokat.</w:t>
      </w:r>
    </w:p>
    <w:p w:rsidR="002376D0" w:rsidRPr="002376D0" w:rsidRDefault="002376D0" w:rsidP="002376D0">
      <w:pPr>
        <w:jc w:val="both"/>
        <w:rPr>
          <w:szCs w:val="24"/>
        </w:rPr>
      </w:pPr>
      <w:r w:rsidRPr="002376D0">
        <w:rPr>
          <w:szCs w:val="24"/>
        </w:rPr>
        <w:t>A Közszolgálati Szabályzatokban foglaltak alapján vizsgálat alá vont juttatási formák: illetményelőleg; egészségügyi költségtérítés - szemüveg költségtérítés; utazási költségtérítés: munkába járás esetére szóló, munkakör ellátásához kapcsolódó; képzési és továbbképzési támogatás - tanulmányi szerződés; bankszámlaköltség hozzájárulás; nyugdíjas köztisztviselők eseti szociális támogatása.</w:t>
      </w:r>
    </w:p>
    <w:p w:rsidR="002376D0" w:rsidRPr="002376D0" w:rsidRDefault="002376D0" w:rsidP="002376D0">
      <w:pPr>
        <w:tabs>
          <w:tab w:val="left" w:pos="567"/>
        </w:tabs>
        <w:jc w:val="both"/>
        <w:rPr>
          <w:szCs w:val="24"/>
        </w:rPr>
      </w:pPr>
      <w:r w:rsidRPr="002376D0">
        <w:rPr>
          <w:szCs w:val="24"/>
        </w:rPr>
        <w:t>A helyi szabályozások körébe tartozik, és a vizsgálat juttatási formákkal kapcsolatos eljárások elszámolások része, a Polgármesteri Hivatal 12. sz. belső szabályzatát képező Gazdálkodási Szabályzat, valamint a Polgármesteri Hivatal 27. sz. belső szabályzatát képező Számlarend.</w:t>
      </w:r>
    </w:p>
    <w:p w:rsidR="002376D0" w:rsidRPr="002376D0" w:rsidRDefault="002376D0" w:rsidP="00F642D6">
      <w:pPr>
        <w:tabs>
          <w:tab w:val="left" w:pos="567"/>
        </w:tabs>
        <w:spacing w:before="120"/>
        <w:jc w:val="both"/>
        <w:rPr>
          <w:szCs w:val="24"/>
        </w:rPr>
      </w:pPr>
      <w:r w:rsidRPr="002376D0">
        <w:rPr>
          <w:szCs w:val="24"/>
        </w:rPr>
        <w:t>A feladatellátásban közvetlenül résztvevő hivatali osztályok: a Személyügyi Osztály, valamint a Pénzügyi és Számviteli Osztály.</w:t>
      </w:r>
    </w:p>
    <w:p w:rsidR="002376D0" w:rsidRPr="002376D0" w:rsidRDefault="002376D0" w:rsidP="002376D0">
      <w:pPr>
        <w:tabs>
          <w:tab w:val="left" w:pos="567"/>
        </w:tabs>
        <w:jc w:val="both"/>
        <w:rPr>
          <w:szCs w:val="24"/>
        </w:rPr>
      </w:pPr>
      <w:proofErr w:type="gramStart"/>
      <w:r w:rsidRPr="002376D0">
        <w:rPr>
          <w:szCs w:val="24"/>
        </w:rPr>
        <w:t xml:space="preserve">A Polgármesteri Hivatal Szervezeti és Működési Szabályzatának 3.1.h) számú mellékletét képező Személyügyi Osztály [SZO] Ügyrendje [hatálybalépés 2017. január 2., és 2017. április 7] szerint a </w:t>
      </w:r>
      <w:r w:rsidRPr="002376D0">
        <w:rPr>
          <w:szCs w:val="24"/>
          <w:u w:val="single"/>
        </w:rPr>
        <w:t>SZO szakirányú és funkcionális feladatai</w:t>
      </w:r>
      <w:r w:rsidRPr="002376D0">
        <w:rPr>
          <w:szCs w:val="24"/>
        </w:rPr>
        <w:t xml:space="preserve"> közé tartozik a Polgármesteri Hivatal köztisztviselői, ügykezelői és fizikai alkalmazottai tekintetében – a hatályos jogszabályok és belső szabályzat szerint – a Jegyző általi munkáltatói jogok gyakorlásával kapcsolatos összes feladat előkészítése és végrehajtása, mint pl. a köztisztviselő képzésével és továbbképzésével; a köztisztviselő illetményével, díjazásával,</w:t>
      </w:r>
      <w:proofErr w:type="gramEnd"/>
      <w:r w:rsidRPr="002376D0">
        <w:rPr>
          <w:szCs w:val="24"/>
        </w:rPr>
        <w:t xml:space="preserve"> </w:t>
      </w:r>
      <w:proofErr w:type="gramStart"/>
      <w:r w:rsidRPr="002376D0">
        <w:rPr>
          <w:szCs w:val="24"/>
        </w:rPr>
        <w:t>jutalmával</w:t>
      </w:r>
      <w:proofErr w:type="gramEnd"/>
      <w:r w:rsidRPr="002376D0">
        <w:rPr>
          <w:szCs w:val="24"/>
        </w:rPr>
        <w:t xml:space="preserve"> és béren kívüli juttatásaival; az egészségügyi alkalmassággal és a képernyő előtti munkavégzéssel; a nyugdíjazással, a nyugdíjas köztisztviselők figyelemmel kísérésével.</w:t>
      </w:r>
    </w:p>
    <w:p w:rsidR="002376D0" w:rsidRPr="002376D0" w:rsidRDefault="002376D0" w:rsidP="002376D0">
      <w:pPr>
        <w:pStyle w:val="Listaszerbekezds"/>
        <w:tabs>
          <w:tab w:val="left" w:pos="284"/>
        </w:tabs>
        <w:ind w:left="0"/>
        <w:jc w:val="both"/>
        <w:rPr>
          <w:b/>
          <w:color w:val="FF0000"/>
          <w:szCs w:val="24"/>
        </w:rPr>
      </w:pPr>
      <w:r w:rsidRPr="002376D0">
        <w:rPr>
          <w:szCs w:val="24"/>
        </w:rPr>
        <w:t xml:space="preserve">Az osztályvezető 2016. július 25-ei munkaköri leírása, majd annak 2017. február 6-ai módosítása tartalmi összhangban van az SZO Ügyrendjében felsorolt vezetői feladatokkal. </w:t>
      </w:r>
    </w:p>
    <w:p w:rsidR="002376D0" w:rsidRPr="002376D0" w:rsidRDefault="002376D0" w:rsidP="002376D0">
      <w:pPr>
        <w:tabs>
          <w:tab w:val="left" w:pos="284"/>
        </w:tabs>
        <w:jc w:val="both"/>
        <w:rPr>
          <w:szCs w:val="24"/>
        </w:rPr>
      </w:pPr>
      <w:r w:rsidRPr="002376D0">
        <w:rPr>
          <w:szCs w:val="24"/>
        </w:rPr>
        <w:t>Az osztályvezető-helyettes 2015. január 5-ei, majd 2017. április 06-ai munkaköri leírásai tartalmi összhangban van az SZO Ügyrendjében felsorolt vezetői feladatokkal.</w:t>
      </w:r>
    </w:p>
    <w:p w:rsidR="002376D0" w:rsidRPr="002376D0" w:rsidRDefault="002376D0" w:rsidP="002376D0">
      <w:pPr>
        <w:jc w:val="both"/>
        <w:rPr>
          <w:szCs w:val="24"/>
        </w:rPr>
      </w:pPr>
      <w:r w:rsidRPr="002376D0">
        <w:rPr>
          <w:bCs/>
          <w:szCs w:val="24"/>
        </w:rPr>
        <w:t xml:space="preserve">A Közszolgálati </w:t>
      </w:r>
      <w:proofErr w:type="gramStart"/>
      <w:r w:rsidRPr="002376D0">
        <w:rPr>
          <w:bCs/>
          <w:szCs w:val="24"/>
        </w:rPr>
        <w:t>Szabályzat(</w:t>
      </w:r>
      <w:proofErr w:type="gramEnd"/>
      <w:r w:rsidRPr="002376D0">
        <w:rPr>
          <w:bCs/>
          <w:szCs w:val="24"/>
        </w:rPr>
        <w:t>ok)</w:t>
      </w:r>
      <w:proofErr w:type="spellStart"/>
      <w:r w:rsidRPr="002376D0">
        <w:rPr>
          <w:bCs/>
          <w:szCs w:val="24"/>
        </w:rPr>
        <w:t>ból</w:t>
      </w:r>
      <w:proofErr w:type="spellEnd"/>
      <w:r w:rsidRPr="002376D0">
        <w:rPr>
          <w:bCs/>
          <w:szCs w:val="24"/>
        </w:rPr>
        <w:t xml:space="preserve"> adódó SZO feladatok, a kiválasztott juttatási típusok vonatkozásában:</w:t>
      </w:r>
    </w:p>
    <w:p w:rsidR="002376D0" w:rsidRPr="002376D0" w:rsidRDefault="002376D0" w:rsidP="002376D0">
      <w:pPr>
        <w:jc w:val="both"/>
        <w:rPr>
          <w:szCs w:val="24"/>
          <w:u w:val="dotted"/>
        </w:rPr>
      </w:pPr>
      <w:r w:rsidRPr="002376D0">
        <w:rPr>
          <w:szCs w:val="24"/>
          <w:u w:val="dotted"/>
        </w:rPr>
        <w:t>Egészségügyi költségtérítés - szemüveg költségtérítés</w:t>
      </w:r>
    </w:p>
    <w:p w:rsidR="002376D0" w:rsidRPr="002376D0" w:rsidRDefault="002376D0" w:rsidP="003041BA">
      <w:pPr>
        <w:pStyle w:val="Listaszerbekezds"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ind w:left="0" w:firstLine="0"/>
        <w:contextualSpacing w:val="0"/>
        <w:jc w:val="both"/>
        <w:textAlignment w:val="auto"/>
        <w:rPr>
          <w:szCs w:val="24"/>
        </w:rPr>
      </w:pPr>
      <w:r w:rsidRPr="002376D0">
        <w:rPr>
          <w:szCs w:val="24"/>
        </w:rPr>
        <w:t xml:space="preserve">Kimutatás készítése a kötelező orvosi vizsgálaton és a szemészeti szakvizsgálaton részt vett </w:t>
      </w:r>
      <w:r w:rsidRPr="002376D0">
        <w:rPr>
          <w:szCs w:val="24"/>
        </w:rPr>
        <w:tab/>
        <w:t>munkatársakról, illetve azokról, akik szemüveg költségtérítést vettek igénybe.</w:t>
      </w:r>
    </w:p>
    <w:p w:rsidR="002376D0" w:rsidRPr="002376D0" w:rsidRDefault="002376D0" w:rsidP="003041BA">
      <w:pPr>
        <w:pStyle w:val="Listaszerbekezds"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ind w:left="0" w:firstLine="0"/>
        <w:contextualSpacing w:val="0"/>
        <w:jc w:val="both"/>
        <w:textAlignment w:val="auto"/>
        <w:rPr>
          <w:szCs w:val="24"/>
        </w:rPr>
      </w:pPr>
      <w:r w:rsidRPr="002376D0">
        <w:rPr>
          <w:szCs w:val="24"/>
        </w:rPr>
        <w:t xml:space="preserve">Az osztályvezetők tájékoztatása az orvosi vizsgálatra kötelezett munkatársakról, a </w:t>
      </w:r>
      <w:r w:rsidRPr="002376D0">
        <w:rPr>
          <w:szCs w:val="24"/>
        </w:rPr>
        <w:tab/>
        <w:t>kötelezések időpontjáról.</w:t>
      </w:r>
    </w:p>
    <w:p w:rsidR="002376D0" w:rsidRPr="002376D0" w:rsidRDefault="002376D0" w:rsidP="003041BA">
      <w:pPr>
        <w:pStyle w:val="Listaszerbekezds"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ind w:left="0" w:firstLine="0"/>
        <w:contextualSpacing w:val="0"/>
        <w:jc w:val="both"/>
        <w:textAlignment w:val="auto"/>
        <w:rPr>
          <w:szCs w:val="24"/>
        </w:rPr>
      </w:pPr>
      <w:r w:rsidRPr="002376D0">
        <w:rPr>
          <w:szCs w:val="24"/>
        </w:rPr>
        <w:t>Rendszeres munkakapcsolat tartása a foglalkozás-egészségügyi szolgálatot ellátó orvossal.</w:t>
      </w:r>
    </w:p>
    <w:p w:rsidR="002376D0" w:rsidRPr="002376D0" w:rsidRDefault="002376D0" w:rsidP="003041BA">
      <w:pPr>
        <w:pStyle w:val="Listaszerbekezds"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ind w:left="0" w:firstLine="0"/>
        <w:contextualSpacing w:val="0"/>
        <w:jc w:val="both"/>
        <w:textAlignment w:val="auto"/>
        <w:rPr>
          <w:szCs w:val="24"/>
        </w:rPr>
      </w:pPr>
      <w:r w:rsidRPr="002376D0">
        <w:rPr>
          <w:szCs w:val="24"/>
        </w:rPr>
        <w:t>A belépő munkatársak utalása a kötelező orvosi vizsgálatra.</w:t>
      </w:r>
    </w:p>
    <w:p w:rsidR="002376D0" w:rsidRPr="002376D0" w:rsidRDefault="002376D0" w:rsidP="003041BA">
      <w:pPr>
        <w:pStyle w:val="Listaszerbekezds"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ind w:left="0" w:firstLine="0"/>
        <w:contextualSpacing w:val="0"/>
        <w:jc w:val="both"/>
        <w:textAlignment w:val="auto"/>
        <w:rPr>
          <w:szCs w:val="24"/>
        </w:rPr>
      </w:pPr>
      <w:r w:rsidRPr="002376D0">
        <w:rPr>
          <w:szCs w:val="24"/>
        </w:rPr>
        <w:t xml:space="preserve">A munkavállaló által leadott és a Polgármesteri Hivatal nevére kiállított számla leigazolása: </w:t>
      </w:r>
      <w:r w:rsidRPr="002376D0">
        <w:rPr>
          <w:szCs w:val="24"/>
        </w:rPr>
        <w:tab/>
        <w:t xml:space="preserve">a beszerzés szükségességének igazolása és a számla egésze, vagy egy része kifizetésének </w:t>
      </w:r>
      <w:r w:rsidRPr="002376D0">
        <w:rPr>
          <w:szCs w:val="24"/>
        </w:rPr>
        <w:tab/>
        <w:t>engedélyezése az alábbiak szerint:</w:t>
      </w:r>
    </w:p>
    <w:p w:rsidR="002376D0" w:rsidRPr="002376D0" w:rsidRDefault="002376D0" w:rsidP="003041BA">
      <w:pPr>
        <w:numPr>
          <w:ilvl w:val="0"/>
          <w:numId w:val="17"/>
        </w:numPr>
        <w:overflowPunct/>
        <w:autoSpaceDE/>
        <w:autoSpaceDN/>
        <w:adjustRightInd/>
        <w:ind w:left="284" w:firstLine="0"/>
        <w:jc w:val="both"/>
        <w:textAlignment w:val="auto"/>
        <w:rPr>
          <w:szCs w:val="24"/>
        </w:rPr>
      </w:pPr>
      <w:r w:rsidRPr="002376D0">
        <w:rPr>
          <w:szCs w:val="24"/>
        </w:rPr>
        <w:t xml:space="preserve">amennyiben a számla összege meghaladja a tárgyév költségvetésében engedélyezett </w:t>
      </w:r>
      <w:r w:rsidRPr="002376D0">
        <w:rPr>
          <w:szCs w:val="24"/>
        </w:rPr>
        <w:tab/>
        <w:t>támogatás összegét, a számlára rá kell vezetni, hogy csak az adott összeg fizethető ki,</w:t>
      </w:r>
    </w:p>
    <w:p w:rsidR="002376D0" w:rsidRPr="002376D0" w:rsidRDefault="002376D0" w:rsidP="003041BA">
      <w:pPr>
        <w:numPr>
          <w:ilvl w:val="0"/>
          <w:numId w:val="17"/>
        </w:numPr>
        <w:overflowPunct/>
        <w:autoSpaceDE/>
        <w:autoSpaceDN/>
        <w:adjustRightInd/>
        <w:ind w:left="284" w:firstLine="0"/>
        <w:jc w:val="both"/>
        <w:textAlignment w:val="auto"/>
        <w:rPr>
          <w:szCs w:val="24"/>
        </w:rPr>
      </w:pPr>
      <w:r w:rsidRPr="002376D0">
        <w:rPr>
          <w:szCs w:val="24"/>
        </w:rPr>
        <w:t xml:space="preserve">amennyiben a számla összege nem éri el az engedélyezett keretet, csak a számlán </w:t>
      </w:r>
      <w:r w:rsidRPr="002376D0">
        <w:rPr>
          <w:szCs w:val="24"/>
        </w:rPr>
        <w:tab/>
        <w:t>szereplő összeg kifizetése engedélyezhető.</w:t>
      </w:r>
    </w:p>
    <w:p w:rsidR="002376D0" w:rsidRPr="002376D0" w:rsidRDefault="002376D0" w:rsidP="003041BA">
      <w:pPr>
        <w:pStyle w:val="Listaszerbekezds"/>
        <w:numPr>
          <w:ilvl w:val="0"/>
          <w:numId w:val="20"/>
        </w:numPr>
        <w:tabs>
          <w:tab w:val="left" w:pos="284"/>
        </w:tabs>
        <w:overflowPunct/>
        <w:autoSpaceDE/>
        <w:autoSpaceDN/>
        <w:adjustRightInd/>
        <w:ind w:left="0" w:firstLine="0"/>
        <w:contextualSpacing w:val="0"/>
        <w:jc w:val="both"/>
        <w:textAlignment w:val="auto"/>
        <w:rPr>
          <w:szCs w:val="24"/>
        </w:rPr>
      </w:pPr>
      <w:r w:rsidRPr="002376D0">
        <w:rPr>
          <w:szCs w:val="24"/>
        </w:rPr>
        <w:t xml:space="preserve">A hetente összegyűjtött és leigazolt számlákat – a munkáltatói intézkedéssel együtt – átadja </w:t>
      </w:r>
      <w:r w:rsidRPr="002376D0">
        <w:rPr>
          <w:szCs w:val="24"/>
        </w:rPr>
        <w:tab/>
        <w:t>a Pénzügyi és Számviteli Osztálynak.</w:t>
      </w:r>
    </w:p>
    <w:p w:rsidR="002376D0" w:rsidRPr="002376D0" w:rsidRDefault="002376D0" w:rsidP="002376D0">
      <w:pPr>
        <w:jc w:val="both"/>
        <w:rPr>
          <w:szCs w:val="24"/>
          <w:u w:val="dotted"/>
        </w:rPr>
      </w:pPr>
      <w:r w:rsidRPr="002376D0">
        <w:rPr>
          <w:szCs w:val="24"/>
          <w:u w:val="dotted"/>
        </w:rPr>
        <w:t>Bankszámlaköltség hozzájárulás</w:t>
      </w:r>
    </w:p>
    <w:p w:rsidR="002376D0" w:rsidRPr="002376D0" w:rsidRDefault="002376D0" w:rsidP="003041BA">
      <w:pPr>
        <w:pStyle w:val="Listaszerbekezds"/>
        <w:numPr>
          <w:ilvl w:val="0"/>
          <w:numId w:val="20"/>
        </w:numPr>
        <w:tabs>
          <w:tab w:val="left" w:pos="284"/>
        </w:tabs>
        <w:overflowPunct/>
        <w:autoSpaceDE/>
        <w:autoSpaceDN/>
        <w:adjustRightInd/>
        <w:ind w:left="0" w:firstLine="0"/>
        <w:contextualSpacing w:val="0"/>
        <w:jc w:val="both"/>
        <w:textAlignment w:val="auto"/>
        <w:rPr>
          <w:szCs w:val="24"/>
        </w:rPr>
      </w:pPr>
      <w:r w:rsidRPr="002376D0">
        <w:rPr>
          <w:bCs/>
          <w:szCs w:val="24"/>
        </w:rPr>
        <w:lastRenderedPageBreak/>
        <w:t xml:space="preserve">A bankszámla hozzájárulással kapcsolatos adminisztratív, nyilvántartási és elszámolási </w:t>
      </w:r>
      <w:r w:rsidRPr="002376D0">
        <w:rPr>
          <w:bCs/>
          <w:szCs w:val="24"/>
        </w:rPr>
        <w:tab/>
        <w:t>feladatokat a Pénzügyi és Számviteli Osztály valamint a Személyügyi Osztály közösen végzi.</w:t>
      </w:r>
    </w:p>
    <w:p w:rsidR="002376D0" w:rsidRPr="002376D0" w:rsidRDefault="002376D0" w:rsidP="002376D0">
      <w:pPr>
        <w:jc w:val="both"/>
        <w:rPr>
          <w:szCs w:val="24"/>
        </w:rPr>
      </w:pPr>
      <w:r w:rsidRPr="002376D0">
        <w:rPr>
          <w:szCs w:val="24"/>
        </w:rPr>
        <w:t>Az illetményelőleg, az utazási költségtérítés, képzési és továbbképzési támogatás-tanulmányi szerződés, nyugdíjas köztisztviselők eseti szociális támogatása vonatkozásában a Közszolgálati Szabályzat nem tartalmaz közvetlen és konkrét feladatellátást az SZO számára.</w:t>
      </w:r>
    </w:p>
    <w:p w:rsidR="002376D0" w:rsidRPr="002376D0" w:rsidRDefault="002376D0" w:rsidP="00F642D6">
      <w:pPr>
        <w:tabs>
          <w:tab w:val="left" w:pos="567"/>
        </w:tabs>
        <w:spacing w:before="120"/>
        <w:jc w:val="both"/>
        <w:rPr>
          <w:szCs w:val="24"/>
        </w:rPr>
      </w:pPr>
      <w:r w:rsidRPr="002376D0">
        <w:rPr>
          <w:szCs w:val="24"/>
        </w:rPr>
        <w:t>A Polgármesteri Hivatal Szervezeti és Működési Szabályzatának 3.1</w:t>
      </w:r>
      <w:proofErr w:type="gramStart"/>
      <w:r w:rsidRPr="002376D0">
        <w:rPr>
          <w:szCs w:val="24"/>
        </w:rPr>
        <w:t>.f</w:t>
      </w:r>
      <w:proofErr w:type="gramEnd"/>
      <w:r w:rsidRPr="002376D0">
        <w:rPr>
          <w:szCs w:val="24"/>
        </w:rPr>
        <w:t xml:space="preserve">) számú mellékletét képező Pénzügyi és Számviteli Osztály [PSZO] Ügyrendjének [2017. augusztus 25.] </w:t>
      </w:r>
      <w:r w:rsidRPr="002376D0">
        <w:rPr>
          <w:bCs/>
          <w:szCs w:val="24"/>
        </w:rPr>
        <w:t>célja a költségvetés tervezése, az előirányzatok módosítása, átcsoportosítása és felhasználásnak végrehajtása, a finanszírozási, adatszolgáltatási, beszámolási feladatok teljesítése és a pénzügyi- és számviteli rend betartásával kapcsolatos feladatok meghatározása.</w:t>
      </w:r>
    </w:p>
    <w:p w:rsidR="002376D0" w:rsidRPr="002376D0" w:rsidRDefault="002376D0" w:rsidP="002376D0">
      <w:pPr>
        <w:jc w:val="both"/>
        <w:rPr>
          <w:szCs w:val="24"/>
        </w:rPr>
      </w:pPr>
      <w:r w:rsidRPr="002376D0">
        <w:rPr>
          <w:bCs/>
          <w:szCs w:val="24"/>
        </w:rPr>
        <w:t xml:space="preserve">A Közszolgálati </w:t>
      </w:r>
      <w:proofErr w:type="gramStart"/>
      <w:r w:rsidRPr="002376D0">
        <w:rPr>
          <w:bCs/>
          <w:szCs w:val="24"/>
        </w:rPr>
        <w:t>Szabályzat(</w:t>
      </w:r>
      <w:proofErr w:type="gramEnd"/>
      <w:r w:rsidRPr="002376D0">
        <w:rPr>
          <w:bCs/>
          <w:szCs w:val="24"/>
        </w:rPr>
        <w:t>ok)</w:t>
      </w:r>
      <w:proofErr w:type="spellStart"/>
      <w:r w:rsidRPr="002376D0">
        <w:rPr>
          <w:bCs/>
          <w:szCs w:val="24"/>
        </w:rPr>
        <w:t>ból</w:t>
      </w:r>
      <w:proofErr w:type="spellEnd"/>
      <w:r w:rsidRPr="002376D0">
        <w:rPr>
          <w:bCs/>
          <w:szCs w:val="24"/>
        </w:rPr>
        <w:t xml:space="preserve"> adódó PSZO feladatok, a kiválasztott juttatási típusok vonatkozásában:</w:t>
      </w:r>
    </w:p>
    <w:p w:rsidR="002376D0" w:rsidRPr="002376D0" w:rsidRDefault="002376D0" w:rsidP="002376D0">
      <w:pPr>
        <w:jc w:val="both"/>
        <w:rPr>
          <w:szCs w:val="24"/>
          <w:u w:val="dotted"/>
        </w:rPr>
      </w:pPr>
      <w:r w:rsidRPr="002376D0">
        <w:rPr>
          <w:szCs w:val="24"/>
          <w:u w:val="dotted"/>
        </w:rPr>
        <w:t>Illetményelőleg</w:t>
      </w:r>
    </w:p>
    <w:p w:rsidR="002376D0" w:rsidRPr="002376D0" w:rsidRDefault="002376D0" w:rsidP="003041BA">
      <w:pPr>
        <w:pStyle w:val="Listaszerbekezds"/>
        <w:numPr>
          <w:ilvl w:val="0"/>
          <w:numId w:val="21"/>
        </w:numPr>
        <w:tabs>
          <w:tab w:val="left" w:pos="284"/>
        </w:tabs>
        <w:overflowPunct/>
        <w:autoSpaceDE/>
        <w:autoSpaceDN/>
        <w:adjustRightInd/>
        <w:ind w:left="0" w:firstLine="0"/>
        <w:contextualSpacing w:val="0"/>
        <w:jc w:val="both"/>
        <w:textAlignment w:val="auto"/>
        <w:rPr>
          <w:szCs w:val="24"/>
        </w:rPr>
      </w:pPr>
      <w:r w:rsidRPr="002376D0">
        <w:rPr>
          <w:szCs w:val="24"/>
        </w:rPr>
        <w:t xml:space="preserve">Az illetményelőleg felvételét biztosító illetményelőleg-keretet a Pénzügyi és Számviteli </w:t>
      </w:r>
      <w:r w:rsidRPr="002376D0">
        <w:rPr>
          <w:szCs w:val="24"/>
        </w:rPr>
        <w:tab/>
        <w:t>Osztály kezeli.</w:t>
      </w:r>
    </w:p>
    <w:p w:rsidR="002376D0" w:rsidRPr="002376D0" w:rsidRDefault="002376D0" w:rsidP="003041BA">
      <w:pPr>
        <w:pStyle w:val="Listaszerbekezds"/>
        <w:numPr>
          <w:ilvl w:val="0"/>
          <w:numId w:val="21"/>
        </w:numPr>
        <w:tabs>
          <w:tab w:val="left" w:pos="284"/>
        </w:tabs>
        <w:overflowPunct/>
        <w:autoSpaceDE/>
        <w:autoSpaceDN/>
        <w:adjustRightInd/>
        <w:ind w:left="0" w:firstLine="0"/>
        <w:contextualSpacing w:val="0"/>
        <w:jc w:val="both"/>
        <w:textAlignment w:val="auto"/>
        <w:rPr>
          <w:szCs w:val="24"/>
        </w:rPr>
      </w:pPr>
      <w:r w:rsidRPr="002376D0">
        <w:rPr>
          <w:szCs w:val="24"/>
        </w:rPr>
        <w:t xml:space="preserve">Az illetményelőleg iránti kérelmet a Pénzügyi és Számviteli Osztály vezetőjéhez kell </w:t>
      </w:r>
      <w:r w:rsidRPr="002376D0">
        <w:rPr>
          <w:szCs w:val="24"/>
        </w:rPr>
        <w:tab/>
        <w:t>benyújtani.</w:t>
      </w:r>
    </w:p>
    <w:p w:rsidR="002376D0" w:rsidRPr="002376D0" w:rsidRDefault="002376D0" w:rsidP="003041BA">
      <w:pPr>
        <w:pStyle w:val="Listaszerbekezds"/>
        <w:numPr>
          <w:ilvl w:val="0"/>
          <w:numId w:val="21"/>
        </w:numPr>
        <w:tabs>
          <w:tab w:val="left" w:pos="284"/>
        </w:tabs>
        <w:overflowPunct/>
        <w:autoSpaceDE/>
        <w:autoSpaceDN/>
        <w:adjustRightInd/>
        <w:ind w:left="0" w:firstLine="0"/>
        <w:contextualSpacing w:val="0"/>
        <w:jc w:val="both"/>
        <w:textAlignment w:val="auto"/>
        <w:rPr>
          <w:szCs w:val="24"/>
        </w:rPr>
      </w:pPr>
      <w:r w:rsidRPr="002376D0">
        <w:rPr>
          <w:szCs w:val="24"/>
        </w:rPr>
        <w:t xml:space="preserve">A szabályosan kitöltött és engedélyezett kérelem alapján illetményelőleg kifizetése, a </w:t>
      </w:r>
      <w:r w:rsidRPr="002376D0">
        <w:rPr>
          <w:szCs w:val="24"/>
        </w:rPr>
        <w:tab/>
        <w:t>folyamatos visszafizetés ellenőrzése a Pénzügyi és Számviteli Osztály feladata.</w:t>
      </w:r>
    </w:p>
    <w:p w:rsidR="002376D0" w:rsidRPr="002376D0" w:rsidRDefault="002376D0" w:rsidP="002376D0">
      <w:pPr>
        <w:jc w:val="both"/>
        <w:rPr>
          <w:szCs w:val="24"/>
          <w:u w:val="dotted"/>
        </w:rPr>
      </w:pPr>
      <w:r w:rsidRPr="002376D0">
        <w:rPr>
          <w:szCs w:val="24"/>
          <w:u w:val="dotted"/>
        </w:rPr>
        <w:t>Egészségügyi költségtérítés - szemüveg költségtérítés</w:t>
      </w:r>
    </w:p>
    <w:p w:rsidR="002376D0" w:rsidRPr="002376D0" w:rsidRDefault="002376D0" w:rsidP="003041BA">
      <w:pPr>
        <w:pStyle w:val="Listaszerbekezds"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ind w:left="0" w:firstLine="0"/>
        <w:contextualSpacing w:val="0"/>
        <w:jc w:val="both"/>
        <w:textAlignment w:val="auto"/>
        <w:rPr>
          <w:szCs w:val="24"/>
        </w:rPr>
      </w:pPr>
      <w:r w:rsidRPr="002376D0">
        <w:rPr>
          <w:szCs w:val="24"/>
        </w:rPr>
        <w:t xml:space="preserve">Az adott év költségvetésében rendelkezésre álló keret figyelembevételével, a jegyző által </w:t>
      </w:r>
      <w:r w:rsidRPr="002376D0">
        <w:rPr>
          <w:szCs w:val="24"/>
        </w:rPr>
        <w:tab/>
        <w:t xml:space="preserve">meghatározott hozzájárulás mértéke alapján, - a számlák kifizetésére vonatkozó előírások </w:t>
      </w:r>
      <w:r w:rsidRPr="002376D0">
        <w:rPr>
          <w:szCs w:val="24"/>
        </w:rPr>
        <w:tab/>
        <w:t>figyelembevételével – a munkavállaló részére kifizeti az engedélyezett összeget.</w:t>
      </w:r>
    </w:p>
    <w:p w:rsidR="002376D0" w:rsidRPr="002376D0" w:rsidRDefault="002376D0" w:rsidP="003041BA">
      <w:pPr>
        <w:pStyle w:val="Listaszerbekezds"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ind w:left="0" w:firstLine="0"/>
        <w:contextualSpacing w:val="0"/>
        <w:jc w:val="both"/>
        <w:textAlignment w:val="auto"/>
        <w:rPr>
          <w:szCs w:val="24"/>
        </w:rPr>
      </w:pPr>
      <w:r w:rsidRPr="002376D0">
        <w:rPr>
          <w:szCs w:val="24"/>
        </w:rPr>
        <w:t>Az elszámolást követően a Magyar Államkincstár részére adatot szolgáltat.</w:t>
      </w:r>
    </w:p>
    <w:p w:rsidR="002376D0" w:rsidRPr="002376D0" w:rsidRDefault="002376D0" w:rsidP="002376D0">
      <w:pPr>
        <w:jc w:val="both"/>
        <w:rPr>
          <w:szCs w:val="24"/>
          <w:u w:val="dotted"/>
        </w:rPr>
      </w:pPr>
      <w:r w:rsidRPr="002376D0">
        <w:rPr>
          <w:szCs w:val="24"/>
          <w:u w:val="dotted"/>
        </w:rPr>
        <w:t>Utazási költségtérítés</w:t>
      </w:r>
    </w:p>
    <w:p w:rsidR="002376D0" w:rsidRPr="002376D0" w:rsidRDefault="002376D0" w:rsidP="003041BA">
      <w:pPr>
        <w:pStyle w:val="Listaszerbekezds"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ind w:left="0" w:firstLine="0"/>
        <w:contextualSpacing w:val="0"/>
        <w:jc w:val="both"/>
        <w:textAlignment w:val="auto"/>
        <w:rPr>
          <w:szCs w:val="24"/>
        </w:rPr>
      </w:pPr>
      <w:r w:rsidRPr="002376D0">
        <w:rPr>
          <w:szCs w:val="24"/>
        </w:rPr>
        <w:t xml:space="preserve">A Szervezési Osztály által beszerzett </w:t>
      </w:r>
      <w:r w:rsidRPr="002376D0">
        <w:rPr>
          <w:bCs/>
          <w:szCs w:val="24"/>
        </w:rPr>
        <w:t>BKV vonaljegyeket</w:t>
      </w:r>
      <w:r w:rsidRPr="002376D0">
        <w:rPr>
          <w:szCs w:val="24"/>
        </w:rPr>
        <w:t xml:space="preserve"> (10 db-os gyűjtőjegy formájában) </w:t>
      </w:r>
      <w:r w:rsidRPr="002376D0">
        <w:rPr>
          <w:szCs w:val="24"/>
        </w:rPr>
        <w:tab/>
        <w:t xml:space="preserve">szigorú számadású nyomtatványként (értékjegyként) kezelik, majd kiadják az osztályok </w:t>
      </w:r>
      <w:r w:rsidRPr="002376D0">
        <w:rPr>
          <w:szCs w:val="24"/>
        </w:rPr>
        <w:tab/>
        <w:t xml:space="preserve">részére. A Pénzügyi és Számviteli Osztály 1-2 tömböt (igény szerint) kiad az </w:t>
      </w:r>
      <w:r w:rsidRPr="002376D0">
        <w:rPr>
          <w:szCs w:val="24"/>
        </w:rPr>
        <w:tab/>
        <w:t xml:space="preserve">osztályvezetőknek. Az osztályvezetők addig gyűjti a felhasznált vonaljegyeket, amíg a náluk </w:t>
      </w:r>
      <w:r w:rsidRPr="002376D0">
        <w:rPr>
          <w:szCs w:val="24"/>
        </w:rPr>
        <w:tab/>
        <w:t>lévő tömb elfogy, ekkor elszámolnak a Pénzügyi és Számviteli Osztálynak.</w:t>
      </w:r>
    </w:p>
    <w:p w:rsidR="002376D0" w:rsidRPr="002376D0" w:rsidRDefault="002376D0" w:rsidP="003041BA">
      <w:pPr>
        <w:pStyle w:val="Listaszerbekezds"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ind w:left="0" w:firstLine="0"/>
        <w:contextualSpacing w:val="0"/>
        <w:jc w:val="both"/>
        <w:textAlignment w:val="auto"/>
        <w:rPr>
          <w:szCs w:val="24"/>
        </w:rPr>
      </w:pPr>
      <w:r w:rsidRPr="002376D0">
        <w:rPr>
          <w:szCs w:val="24"/>
        </w:rPr>
        <w:t xml:space="preserve">A BKV éves bérletszelvényeket – a vonaljegyekhez hasonlóan – a Szervezési Osztály szerzi </w:t>
      </w:r>
      <w:r w:rsidRPr="002376D0">
        <w:rPr>
          <w:szCs w:val="24"/>
        </w:rPr>
        <w:tab/>
        <w:t xml:space="preserve">be és adja át a Pénzügyi és Számviteli Osztálynak, akik a megfelelő nyilvántartásba vétel </w:t>
      </w:r>
      <w:r w:rsidRPr="002376D0">
        <w:rPr>
          <w:szCs w:val="24"/>
        </w:rPr>
        <w:tab/>
        <w:t>után kiadják az érintett dolgozóknak.</w:t>
      </w:r>
    </w:p>
    <w:p w:rsidR="002376D0" w:rsidRPr="002376D0" w:rsidRDefault="002376D0" w:rsidP="003041BA">
      <w:pPr>
        <w:pStyle w:val="Listaszerbekezds"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ind w:left="0" w:firstLine="0"/>
        <w:contextualSpacing w:val="0"/>
        <w:jc w:val="both"/>
        <w:textAlignment w:val="auto"/>
        <w:rPr>
          <w:szCs w:val="24"/>
        </w:rPr>
      </w:pPr>
      <w:r w:rsidRPr="002376D0">
        <w:rPr>
          <w:szCs w:val="24"/>
        </w:rPr>
        <w:t xml:space="preserve">Az utazási költségtérítések szabályszerű elszámolását a Pénzügyi és Számviteli Osztály </w:t>
      </w:r>
      <w:r w:rsidRPr="002376D0">
        <w:rPr>
          <w:szCs w:val="24"/>
        </w:rPr>
        <w:tab/>
        <w:t>biztosítja.</w:t>
      </w:r>
    </w:p>
    <w:p w:rsidR="002376D0" w:rsidRPr="002376D0" w:rsidRDefault="002376D0" w:rsidP="002376D0">
      <w:pPr>
        <w:jc w:val="both"/>
        <w:rPr>
          <w:szCs w:val="24"/>
          <w:u w:val="dotted"/>
        </w:rPr>
      </w:pPr>
      <w:r w:rsidRPr="002376D0">
        <w:rPr>
          <w:szCs w:val="24"/>
          <w:u w:val="dotted"/>
        </w:rPr>
        <w:t>Bankszámlaköltség hozzájárulás</w:t>
      </w:r>
    </w:p>
    <w:p w:rsidR="002376D0" w:rsidRPr="002376D0" w:rsidRDefault="002376D0" w:rsidP="003041BA">
      <w:pPr>
        <w:pStyle w:val="Listaszerbekezds"/>
        <w:numPr>
          <w:ilvl w:val="0"/>
          <w:numId w:val="18"/>
        </w:numPr>
        <w:tabs>
          <w:tab w:val="left" w:pos="284"/>
        </w:tabs>
        <w:overflowPunct/>
        <w:autoSpaceDE/>
        <w:autoSpaceDN/>
        <w:adjustRightInd/>
        <w:ind w:left="0" w:firstLine="0"/>
        <w:contextualSpacing w:val="0"/>
        <w:jc w:val="both"/>
        <w:textAlignment w:val="auto"/>
        <w:rPr>
          <w:szCs w:val="24"/>
        </w:rPr>
      </w:pPr>
      <w:r w:rsidRPr="002376D0">
        <w:rPr>
          <w:bCs/>
          <w:szCs w:val="24"/>
        </w:rPr>
        <w:t xml:space="preserve">A bankszámla hozzájárulással kapcsolatos adminisztratív, nyilvántartási és elszámolási </w:t>
      </w:r>
      <w:r w:rsidRPr="002376D0">
        <w:rPr>
          <w:bCs/>
          <w:szCs w:val="24"/>
        </w:rPr>
        <w:tab/>
        <w:t xml:space="preserve">feladatokat a Pénzügyi és Számviteli Osztály valamint a Személyügyi Osztály közösen végzi. </w:t>
      </w:r>
    </w:p>
    <w:p w:rsidR="002376D0" w:rsidRPr="002376D0" w:rsidRDefault="002376D0" w:rsidP="00F642D6">
      <w:pPr>
        <w:tabs>
          <w:tab w:val="left" w:pos="567"/>
        </w:tabs>
        <w:spacing w:before="120"/>
        <w:jc w:val="both"/>
        <w:rPr>
          <w:noProof/>
          <w:szCs w:val="24"/>
        </w:rPr>
      </w:pPr>
      <w:r w:rsidRPr="002376D0">
        <w:rPr>
          <w:noProof/>
          <w:szCs w:val="24"/>
        </w:rPr>
        <w:t xml:space="preserve">Az Önkormányzat 2017. évi költségvetéséről szóló 3/2017. (II. 16.) önkormányzati rendelet 3.2. sz. melléklete tartalmazza a Polgármesteri Hivatal kiadásait, amelyből a személyi jutattások (K1) előirányzata 807.575.723 Ft. Ebből a foglalkoztatottak személyi juttatásainak tervezett összege 786.594.712 Ft, a külső személyi juttatások tervezett összege 20.981.011 Ft. </w:t>
      </w:r>
    </w:p>
    <w:p w:rsidR="002376D0" w:rsidRPr="002376D0" w:rsidRDefault="002376D0" w:rsidP="002376D0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376D0">
        <w:rPr>
          <w:noProof/>
          <w:szCs w:val="24"/>
        </w:rPr>
        <w:t xml:space="preserve">A foglalkoztatottak személyi juttatásai tervezett összegének megoszlása alapján a vizsgálat szempontjából releváns juttatási típusok esetén megállapítást nyert, hogy közlekedési/utazási költségtérítések a 7.922.880 Ft tervezett összeggel a foglalkoztatottak személyi juttatásainak 1 %-át, a az egyéb költségtérítések körében a bankszámla hozzájárulás a 2.000.000 Ft tervezett összeggel a foglalkoztatottak személyi juttatásainak 0,3 %-át, a foglalkoztatottak egyéb </w:t>
      </w:r>
      <w:r w:rsidRPr="002376D0">
        <w:rPr>
          <w:noProof/>
          <w:szCs w:val="24"/>
        </w:rPr>
        <w:lastRenderedPageBreak/>
        <w:t xml:space="preserve">személyi juttatásai körébe tartozó egészségügyi költségtérítés-szemüveg 1.500.000 Ft tervezett összeggel a foglalkoztatottak személyi juttatásainak 0,2 %-át teszik ki. A Közszolgálati Szabályzatban előírtak szerint </w:t>
      </w:r>
      <w:r w:rsidRPr="002376D0">
        <w:rPr>
          <w:szCs w:val="24"/>
        </w:rPr>
        <w:t>az adott év költségvetésében rendelkezésre álló keret figyelembevételével, a jegyző által meghatározott hozzájárulás mértéke 30.000 Ft/fő összeg.</w:t>
      </w:r>
    </w:p>
    <w:p w:rsidR="002376D0" w:rsidRPr="002376D0" w:rsidRDefault="002376D0" w:rsidP="002376D0">
      <w:pPr>
        <w:jc w:val="both"/>
        <w:rPr>
          <w:szCs w:val="24"/>
        </w:rPr>
      </w:pPr>
      <w:r w:rsidRPr="002376D0">
        <w:rPr>
          <w:noProof/>
          <w:szCs w:val="24"/>
        </w:rPr>
        <w:t xml:space="preserve">A külső személyi juttatásokon belül az egyéb külső személyi juttatások körébe tartozó nyugdíjas bizottság kiadásának 1.000.000 Ft tervezett összege a külső személyi juttatások 4,8 %-át teszi ki. A Közszolgálati Szabályzat a központi előírások alapján előírja, hogy </w:t>
      </w:r>
      <w:r w:rsidRPr="002376D0">
        <w:rPr>
          <w:szCs w:val="24"/>
        </w:rPr>
        <w:t xml:space="preserve">a szociális támogatás céljára a közigazgatási szerv költségvetésében fedezetet kell biztosítani (szociális keret) amely más célra nem használható fel és nem csoportosítható át. A bizottságnak javaslattételi joga van Pesterzsébet Önkormányzata mindenkori költségvetési rendeletében meghatározott szociális keret terhére nyújtható pénzbeli támogatás összegére. </w:t>
      </w:r>
    </w:p>
    <w:p w:rsidR="002376D0" w:rsidRPr="002376D0" w:rsidRDefault="002376D0" w:rsidP="00F642D6">
      <w:pPr>
        <w:tabs>
          <w:tab w:val="left" w:pos="567"/>
        </w:tabs>
        <w:spacing w:before="120"/>
        <w:jc w:val="both"/>
        <w:rPr>
          <w:noProof/>
          <w:szCs w:val="24"/>
        </w:rPr>
      </w:pPr>
      <w:r w:rsidRPr="002376D0">
        <w:rPr>
          <w:noProof/>
          <w:szCs w:val="24"/>
        </w:rPr>
        <w:t>Az Önkormányzat 2017. évi költségvetésének végrehajtásáról és a 2017. évi maradvány jóváhagyásáról szóló 17/2018. (V.29.) önkormányzati rendelet 24.2. melléklete szerint a személyi juttatások teljesített összege 751.299.389 Ft, amely az eredeti előirányzathoz képest 93 %-os teljesítés.</w:t>
      </w:r>
    </w:p>
    <w:p w:rsidR="002376D0" w:rsidRPr="002376D0" w:rsidRDefault="002376D0" w:rsidP="002376D0">
      <w:pPr>
        <w:tabs>
          <w:tab w:val="left" w:pos="567"/>
        </w:tabs>
        <w:jc w:val="both"/>
        <w:rPr>
          <w:noProof/>
          <w:szCs w:val="24"/>
        </w:rPr>
      </w:pPr>
      <w:r w:rsidRPr="002376D0">
        <w:rPr>
          <w:noProof/>
          <w:szCs w:val="24"/>
        </w:rPr>
        <w:t>A vizsgálat szempontjából releváns juttatási típusok esetében megállapítható - a PSZO által rendelkezésre bocsátott főkönyvi kivonatban szereplő, egyes juttatási típusok záróegyenlegei alapján –, hogy közlekedési/utazási költségtérítések az összes személyi juttatások 0,8 %-át, az egyéb költségtérítések körében a bankszámla hozzájárulás az összes személyi juttatások 0,2 %-át, a foglalkoztatottak egyéb személyi juttatásai körébe tartozó egészségügyi költségtérítés-szemüveg az összes személyi juttatások 0,2 %-át teszi ki. A foglalkoztatottak egyéb személyi juttatásai körébe tartozó tanulmányi szerződés teljesített adata, a PSZO által rendelkezésre bocsátott főkönyvi kivonatban szereplő záróegyenleg alapján 1.016.100 Ft.</w:t>
      </w:r>
    </w:p>
    <w:p w:rsidR="002376D0" w:rsidRPr="002376D0" w:rsidRDefault="002376D0" w:rsidP="002376D0">
      <w:pPr>
        <w:tabs>
          <w:tab w:val="left" w:pos="567"/>
        </w:tabs>
        <w:jc w:val="both"/>
        <w:rPr>
          <w:noProof/>
          <w:szCs w:val="24"/>
        </w:rPr>
      </w:pPr>
      <w:r w:rsidRPr="002376D0">
        <w:rPr>
          <w:noProof/>
          <w:szCs w:val="24"/>
        </w:rPr>
        <w:t>A külső személyi juttatásokon belül az egyéb külső személyi juttatások körébe tartozó nyugdíjas bizottság teljesített kiadásai az összes személyi juttatás 0,1 %-át teszi ki.</w:t>
      </w:r>
    </w:p>
    <w:p w:rsidR="002376D0" w:rsidRPr="002376D0" w:rsidRDefault="002376D0" w:rsidP="002376D0">
      <w:pPr>
        <w:pStyle w:val="Szvegtrzs2"/>
        <w:overflowPunct/>
        <w:autoSpaceDE/>
        <w:autoSpaceDN/>
        <w:adjustRightInd/>
        <w:spacing w:after="0" w:line="240" w:lineRule="auto"/>
        <w:jc w:val="both"/>
        <w:textAlignment w:val="auto"/>
        <w:rPr>
          <w:noProof/>
          <w:szCs w:val="24"/>
        </w:rPr>
      </w:pPr>
      <w:r w:rsidRPr="002376D0">
        <w:rPr>
          <w:szCs w:val="24"/>
        </w:rPr>
        <w:t xml:space="preserve">A Közszolgálati Szabályzat előírásai szerint az illetményelőleg felvételét biztosító illetményelőleg-keretet a Pénzügyi és Számviteli Osztály kezeli. </w:t>
      </w:r>
      <w:r w:rsidRPr="002376D0">
        <w:rPr>
          <w:noProof/>
          <w:szCs w:val="24"/>
        </w:rPr>
        <w:t>A munkavállalóknak adott illetményelőlegek teljesített adata, a PSZO által rendelkezésre bocsátott főkönyvi kivonatban szereplő záróegyenleg alapján 2.636.500 Ft.</w:t>
      </w:r>
    </w:p>
    <w:p w:rsidR="002376D0" w:rsidRPr="002376D0" w:rsidRDefault="002376D0" w:rsidP="00F642D6">
      <w:pPr>
        <w:pStyle w:val="Listaszerbekezds"/>
        <w:tabs>
          <w:tab w:val="left" w:pos="567"/>
        </w:tabs>
        <w:spacing w:before="120"/>
        <w:ind w:left="0"/>
        <w:jc w:val="both"/>
        <w:rPr>
          <w:szCs w:val="24"/>
        </w:rPr>
      </w:pPr>
      <w:r w:rsidRPr="002376D0">
        <w:rPr>
          <w:szCs w:val="24"/>
        </w:rPr>
        <w:t xml:space="preserve">A vizsgált juttatási eljárások gyakorlati végrehajtásának ellenőrzési tapasztalatai a következők. </w:t>
      </w:r>
    </w:p>
    <w:p w:rsidR="002376D0" w:rsidRPr="002376D0" w:rsidRDefault="002376D0" w:rsidP="002376D0">
      <w:pPr>
        <w:pStyle w:val="Listaszerbekezds"/>
        <w:tabs>
          <w:tab w:val="left" w:pos="567"/>
        </w:tabs>
        <w:ind w:left="0"/>
        <w:jc w:val="both"/>
        <w:rPr>
          <w:szCs w:val="24"/>
        </w:rPr>
      </w:pPr>
      <w:r w:rsidRPr="002376D0">
        <w:rPr>
          <w:szCs w:val="24"/>
        </w:rPr>
        <w:t>Az illetményelőlegek esetében a Közszolgálati Szabályzatban, a Gazdálkodási Szabályzatban előírtak szabályszerűen megvalósultak, a Számlarend előírásai szerinti egyeztetéseknek eleget tettek a pénzügyi munkatársak, az adminisztráció és nyilvántartás területét érintő aláírási hiányosságok mutatkoztak. Az érintett osztályok dolgozói az Ügyrendekben, és a munkaköri leírásukban rögzítettek szerint látták el feladataikat. Az előlegek pénzügyi-számviteli nyilvántartása, kimutatása megalapozott.</w:t>
      </w:r>
    </w:p>
    <w:p w:rsidR="002376D0" w:rsidRPr="002376D0" w:rsidRDefault="002376D0" w:rsidP="002376D0">
      <w:pPr>
        <w:tabs>
          <w:tab w:val="left" w:pos="567"/>
        </w:tabs>
        <w:jc w:val="both"/>
        <w:rPr>
          <w:szCs w:val="24"/>
          <w:u w:val="single"/>
        </w:rPr>
      </w:pPr>
      <w:r w:rsidRPr="002376D0">
        <w:rPr>
          <w:szCs w:val="24"/>
        </w:rPr>
        <w:t>Az egészségügyi költségtérítés – szemüveg költségtérítés esetében a Közszolgálati Szabályzatban, a Gazdálkodási Szabályzatban előírtak szabályszerűen megvalósultak. Az érintett osztályok dolgozói az Ügyrendekben, és a munkaköri leírásukban rögzítettek szerint látták el feladataikat. A költségtérítések kifizetése megalapozott volt, pénzügyi-számviteli nyilvántartásuk és kimutatásuk megfelelő.</w:t>
      </w:r>
    </w:p>
    <w:p w:rsidR="002376D0" w:rsidRPr="002376D0" w:rsidRDefault="002376D0" w:rsidP="002376D0">
      <w:pPr>
        <w:tabs>
          <w:tab w:val="left" w:pos="567"/>
        </w:tabs>
        <w:jc w:val="both"/>
        <w:rPr>
          <w:szCs w:val="24"/>
        </w:rPr>
      </w:pPr>
      <w:r w:rsidRPr="002376D0">
        <w:rPr>
          <w:szCs w:val="24"/>
        </w:rPr>
        <w:t xml:space="preserve">A munkába járás esetére szóló utazási költségtérítés utazási bérlet/jegy, valamint saját gépkocsival bejáró dolgozók </w:t>
      </w:r>
      <w:proofErr w:type="gramStart"/>
      <w:r w:rsidRPr="002376D0">
        <w:rPr>
          <w:szCs w:val="24"/>
        </w:rPr>
        <w:t>vonatkozásában</w:t>
      </w:r>
      <w:proofErr w:type="gramEnd"/>
      <w:r w:rsidRPr="002376D0">
        <w:rPr>
          <w:szCs w:val="24"/>
        </w:rPr>
        <w:t xml:space="preserve"> a jogszabályokban, valamint a Közszolgálati Szabályzatban, Gazdálkodási Szabályzatban előírt rendelkezéseknek mind a munkavállalók, mind a munkáltató szabályszerűen eleget tettek, a költségtérítések jogossága és kifizetése megalapozott, pénzügyi-számviteli nyilvántartásuk és kimutatásuk megfelelő. Az érintett osztályok dolgozói az Ügyrendekben, és a munkaköri leírásukban rögzítettek szerint látták el feladataikat. Az adminisztrációs területet érintően az ellenőrzés pontosított eljárási javaslatokkal élt.</w:t>
      </w:r>
    </w:p>
    <w:p w:rsidR="002376D0" w:rsidRPr="002376D0" w:rsidRDefault="002376D0" w:rsidP="002376D0">
      <w:pPr>
        <w:tabs>
          <w:tab w:val="left" w:pos="567"/>
        </w:tabs>
        <w:jc w:val="both"/>
        <w:rPr>
          <w:szCs w:val="24"/>
        </w:rPr>
      </w:pPr>
      <w:r w:rsidRPr="002376D0">
        <w:rPr>
          <w:szCs w:val="24"/>
        </w:rPr>
        <w:lastRenderedPageBreak/>
        <w:t xml:space="preserve">A munkakör ellátásához kapcsolódó utazási költségtérítések esetében a BKV vonaljegy biztosítása a Közszolgálati Szabályzatban előírt eljárás szerint történt, az elszámolások és a pénzügyi nyilvántartások szabályszerűek, a dolgozói távolmaradások dokumentálása megfelelő. </w:t>
      </w:r>
    </w:p>
    <w:p w:rsidR="002376D0" w:rsidRPr="002376D0" w:rsidRDefault="002376D0" w:rsidP="002376D0">
      <w:pPr>
        <w:tabs>
          <w:tab w:val="left" w:pos="567"/>
        </w:tabs>
        <w:jc w:val="both"/>
        <w:rPr>
          <w:szCs w:val="24"/>
        </w:rPr>
      </w:pPr>
      <w:r w:rsidRPr="002376D0">
        <w:rPr>
          <w:szCs w:val="24"/>
        </w:rPr>
        <w:t xml:space="preserve">A munkakör ellátásához kapcsolódó utazási költségtérítések esetében a BKV bérlet biztosítása a Közszolgálati Szabályzatban előírt eljárás szerint történt, a juttatásban részesített dolgozók munkaköri leírásában a helyszíni feladatellátás ténye rögzített, amely egyben megalapozza a költségtérítést. Ez utóbbi alól egy eset jelentett kivételt, ahol a revízió nem találta bizonyítottnak a költségtérítést (a munkatárs jogviszonya időközben már megszűnt). A revízió megállapította, hogy a bérlet igénybevételére jogosító – Közszolgálati Szabályzat szerinti – munkakörök, és a bérletek átvételére szolgáló igazolólapokon megjelenített munkakörök egy részét nem nevesíti a szabályozás, ezek között szerepelnek olyan </w:t>
      </w:r>
      <w:proofErr w:type="gramStart"/>
      <w:r w:rsidRPr="002376D0">
        <w:rPr>
          <w:szCs w:val="24"/>
        </w:rPr>
        <w:t>munkakörök</w:t>
      </w:r>
      <w:proofErr w:type="gramEnd"/>
      <w:r w:rsidRPr="002376D0">
        <w:rPr>
          <w:szCs w:val="24"/>
        </w:rPr>
        <w:t xml:space="preserve"> megnevezések is, amely egy dolgozóhoz kötöttek (pl. járőrszolgálati referens, aki egyben közterület-felügyelő is; közbiztonsági referens, aki viszont rendvédelmi osztályvezető-helyettesként is funkcionál, közterület-felügyelői feladatokkal). </w:t>
      </w:r>
      <w:r w:rsidRPr="002376D0">
        <w:rPr>
          <w:bCs/>
          <w:szCs w:val="24"/>
        </w:rPr>
        <w:t>Ezek alapján a revízió felhívta a figyelmet arra, hogy a juttatáshoz kapcsolódó valamennyi beszerzési, pénzügyi vonatkozású iraton a Közszolgálati Szabályzatban meghatározott munkakörök feltüntetése indokolt, összhangban a munkaköri leírásokban megjelölt munkakörökkel.</w:t>
      </w:r>
    </w:p>
    <w:p w:rsidR="002376D0" w:rsidRPr="002376D0" w:rsidRDefault="002376D0" w:rsidP="002376D0">
      <w:pPr>
        <w:tabs>
          <w:tab w:val="left" w:pos="567"/>
        </w:tabs>
        <w:jc w:val="both"/>
        <w:rPr>
          <w:szCs w:val="24"/>
        </w:rPr>
      </w:pPr>
      <w:r w:rsidRPr="002376D0">
        <w:rPr>
          <w:szCs w:val="24"/>
        </w:rPr>
        <w:t>A helyszíni feladatellátás munkaköri leírásokban való rögzítésével megalapozott költségtérítéssel kapcsolatban a revízió felhívta a figyelmet arra, hogy a Közszolgálati Szabályzatban meghatározott munkakörökön és osztályokon kívül más osztály és dolgozói esetében is fennáll ez a költségtérítést megalapozó tény, ami alapján a jelen szabályozás felülvizsgálata indokolt.</w:t>
      </w:r>
    </w:p>
    <w:p w:rsidR="002376D0" w:rsidRPr="002376D0" w:rsidRDefault="002376D0" w:rsidP="002376D0">
      <w:pPr>
        <w:tabs>
          <w:tab w:val="left" w:pos="567"/>
        </w:tabs>
        <w:jc w:val="both"/>
        <w:rPr>
          <w:szCs w:val="24"/>
        </w:rPr>
      </w:pPr>
      <w:r w:rsidRPr="002376D0">
        <w:rPr>
          <w:szCs w:val="24"/>
        </w:rPr>
        <w:t>A bérlettérítéshez kapcsolódó elszámolások és pénzügyi nyilvántartások szabályszerűek voltak.</w:t>
      </w:r>
    </w:p>
    <w:p w:rsidR="002376D0" w:rsidRPr="002376D0" w:rsidRDefault="002376D0" w:rsidP="002376D0">
      <w:pPr>
        <w:tabs>
          <w:tab w:val="left" w:pos="567"/>
        </w:tabs>
        <w:jc w:val="both"/>
        <w:rPr>
          <w:szCs w:val="24"/>
        </w:rPr>
      </w:pPr>
      <w:r w:rsidRPr="002376D0">
        <w:rPr>
          <w:szCs w:val="24"/>
        </w:rPr>
        <w:t>A munkakör ellátásához kapcsolódó utazási költségtérítéseknél az arckép nélküli BKV bérlet biztosítása során a gyakorlat és a Közszolgálati Szabályzatban előírtak között eltérés volt megállapítható a beszerzett és az előírt darabszám között. A beszerzett darabszámú értékcikk nyilvántartása és elszámolása megfelelő.</w:t>
      </w:r>
    </w:p>
    <w:p w:rsidR="002376D0" w:rsidRPr="002376D0" w:rsidRDefault="002376D0" w:rsidP="002376D0">
      <w:pPr>
        <w:tabs>
          <w:tab w:val="left" w:pos="567"/>
        </w:tabs>
        <w:jc w:val="both"/>
        <w:rPr>
          <w:b/>
          <w:bCs/>
          <w:szCs w:val="24"/>
        </w:rPr>
      </w:pPr>
      <w:r w:rsidRPr="002376D0">
        <w:rPr>
          <w:szCs w:val="24"/>
        </w:rPr>
        <w:t xml:space="preserve">Az ellenőrzés észrevételezte, hogy a </w:t>
      </w:r>
      <w:r w:rsidRPr="002376D0">
        <w:rPr>
          <w:bCs/>
          <w:szCs w:val="24"/>
        </w:rPr>
        <w:t xml:space="preserve">Közszolgálati Szabályzat nem rendelkezik az ún. </w:t>
      </w:r>
      <w:proofErr w:type="gramStart"/>
      <w:r w:rsidRPr="002376D0">
        <w:rPr>
          <w:bCs/>
          <w:szCs w:val="24"/>
        </w:rPr>
        <w:t>biankó</w:t>
      </w:r>
      <w:proofErr w:type="gramEnd"/>
      <w:r w:rsidRPr="002376D0">
        <w:rPr>
          <w:bCs/>
          <w:szCs w:val="24"/>
        </w:rPr>
        <w:t xml:space="preserve"> bérlet használat engedélyezésének módjáról, az engedélyezéshez tartozó jogosultsági hatáskörökről.</w:t>
      </w:r>
      <w:r w:rsidRPr="002376D0">
        <w:rPr>
          <w:b/>
          <w:bCs/>
          <w:szCs w:val="24"/>
        </w:rPr>
        <w:t xml:space="preserve"> </w:t>
      </w:r>
    </w:p>
    <w:p w:rsidR="002376D0" w:rsidRPr="002376D0" w:rsidRDefault="002376D0" w:rsidP="002376D0">
      <w:pPr>
        <w:tabs>
          <w:tab w:val="left" w:pos="567"/>
        </w:tabs>
        <w:jc w:val="both"/>
        <w:rPr>
          <w:szCs w:val="24"/>
          <w:u w:val="single"/>
        </w:rPr>
      </w:pPr>
      <w:r w:rsidRPr="002376D0">
        <w:rPr>
          <w:bCs/>
          <w:szCs w:val="24"/>
        </w:rPr>
        <w:t xml:space="preserve">A revízió álláspontja szerint – tekintettel a hivatali létszámra, az ellátandó feladatok sokrétűségére, valamint az ellenőrzés során tapasztalt, használatban lévő BKV vonaljegyek sokaságára, az azzal kapcsolatos adminisztrációs terhekre mind a </w:t>
      </w:r>
      <w:proofErr w:type="spellStart"/>
      <w:r w:rsidRPr="002376D0">
        <w:rPr>
          <w:bCs/>
          <w:szCs w:val="24"/>
        </w:rPr>
        <w:t>PSZO-nál</w:t>
      </w:r>
      <w:proofErr w:type="spellEnd"/>
      <w:r w:rsidRPr="002376D0">
        <w:rPr>
          <w:bCs/>
          <w:szCs w:val="24"/>
        </w:rPr>
        <w:t xml:space="preserve">, mind az egyes osztályoknál – indokolt átgondolni ennek a biankó bérlettípus használatának a kiterjesztését, </w:t>
      </w:r>
      <w:r w:rsidR="006A496C">
        <w:rPr>
          <w:bCs/>
          <w:szCs w:val="24"/>
        </w:rPr>
        <w:t xml:space="preserve">illetve hivatali </w:t>
      </w:r>
      <w:r w:rsidRPr="002376D0">
        <w:rPr>
          <w:bCs/>
          <w:szCs w:val="24"/>
        </w:rPr>
        <w:t>darabszámának növelését, figyelemmel a költséghatékonyságra is. Erre, valamint a vizsgált gyakorlatra tekintettel a revízió kezdeményezte a Közszolgálati Szabályzat módosítását.</w:t>
      </w:r>
    </w:p>
    <w:p w:rsidR="002376D0" w:rsidRPr="002376D0" w:rsidRDefault="002376D0" w:rsidP="002376D0">
      <w:pPr>
        <w:pStyle w:val="Listaszerbekezds"/>
        <w:tabs>
          <w:tab w:val="left" w:pos="567"/>
        </w:tabs>
        <w:ind w:left="0"/>
        <w:jc w:val="both"/>
        <w:rPr>
          <w:color w:val="000000"/>
          <w:szCs w:val="24"/>
        </w:rPr>
      </w:pPr>
      <w:r w:rsidRPr="002376D0">
        <w:rPr>
          <w:szCs w:val="24"/>
        </w:rPr>
        <w:t xml:space="preserve">A képzési és továbbképzési támogatás-tanulmányi szerződések esetében az ellenőrzési tapasztalat a </w:t>
      </w:r>
      <w:proofErr w:type="spellStart"/>
      <w:r w:rsidRPr="002376D0">
        <w:rPr>
          <w:szCs w:val="24"/>
        </w:rPr>
        <w:t>Kttv</w:t>
      </w:r>
      <w:proofErr w:type="spellEnd"/>
      <w:r w:rsidRPr="002376D0">
        <w:rPr>
          <w:szCs w:val="24"/>
        </w:rPr>
        <w:t xml:space="preserve">. hatálya alá tartozó munkatársak esetében. A Számlarend szerint előírt tartalmú analitikus nyilvántartást a bérgazdálkodó munkatárs vezette, e nyilvántartás szerint a 2017. évben érvényben lévő tanulmányi szerződés 4 munkatársat érintett, további 1 munkatárs tanulmányi szerződése hiányzott a nyilvántartásból. A revízió vélelmezése szerint a nyilvántartásból való kimaradás oka </w:t>
      </w:r>
      <w:r w:rsidRPr="002376D0">
        <w:rPr>
          <w:szCs w:val="24"/>
        </w:rPr>
        <w:tab/>
        <w:t>lehetett, hogy nem társul tandíjtérítés a szerződéshez, ettől függetlenül azonban a nyilvántartásba fel kell venni a tárgyi szerződést. A szerződések alapján a tanulmányi szabadságok biztosítása a SZO általi nyilvántartással alátámasztott.</w:t>
      </w:r>
      <w:r w:rsidRPr="002376D0">
        <w:rPr>
          <w:szCs w:val="24"/>
        </w:rPr>
        <w:br/>
        <w:t xml:space="preserve">A tanulmányi szerződések tartalma megfelel a </w:t>
      </w:r>
      <w:proofErr w:type="spellStart"/>
      <w:r w:rsidRPr="002376D0">
        <w:rPr>
          <w:szCs w:val="24"/>
        </w:rPr>
        <w:t>Kttv</w:t>
      </w:r>
      <w:proofErr w:type="spellEnd"/>
      <w:r w:rsidRPr="002376D0">
        <w:rPr>
          <w:szCs w:val="24"/>
        </w:rPr>
        <w:t xml:space="preserve">. előírásainak, a </w:t>
      </w:r>
      <w:r w:rsidRPr="002376D0">
        <w:rPr>
          <w:color w:val="000000"/>
          <w:szCs w:val="24"/>
        </w:rPr>
        <w:t xml:space="preserve">szerződésekben meghatározták a munkáltatót terhelő támogatás formáját és mértékét, továbbá – a támogatás mértékével arányosan – a tisztviselő által a munkáltatónál kötelezően szolgálati jogviszonyban töltendő idő tartamát, amely az 5 évet egy esetben sem haladta meg. Ehhez kapcsolódóan az </w:t>
      </w:r>
      <w:r w:rsidRPr="002376D0">
        <w:rPr>
          <w:color w:val="000000"/>
          <w:szCs w:val="24"/>
        </w:rPr>
        <w:lastRenderedPageBreak/>
        <w:t xml:space="preserve">arányosság kérdésében a revízió észrevételezte a tandíj térítéssel nem terhelt tanulmányi szerződés esetében a tanulmányok idejével megegyező időre szóló kötöttség munkáltatói alkalmazását a munkatárssal szemben. </w:t>
      </w:r>
      <w:r w:rsidRPr="002376D0">
        <w:rPr>
          <w:szCs w:val="24"/>
        </w:rPr>
        <w:t xml:space="preserve">A </w:t>
      </w:r>
      <w:proofErr w:type="spellStart"/>
      <w:r w:rsidRPr="002376D0">
        <w:rPr>
          <w:szCs w:val="24"/>
        </w:rPr>
        <w:t>Kttv</w:t>
      </w:r>
      <w:proofErr w:type="spellEnd"/>
      <w:r w:rsidRPr="002376D0">
        <w:rPr>
          <w:szCs w:val="24"/>
        </w:rPr>
        <w:t>. előírásait értelmezve, és figyelembe véve a többi tanulmányi szerződést is, jogilag felülvizsgálandónak ítélte a revízió, hogy a tárgyi tanulmányi szerződésében a kötöttségi időtartam hossza arányos-e önmagában, és azokhoz a szerződésekhez viszonyítva, ahol a munkáltató a szabadidőn kívül tandíjat, és még egyéb költséget is térít a szerződött tisztviselőknek. Vagy megfordítva a helyzetet: akiknél a szabadidőn kívül más költségeket is térít a munkáltató, arányos-e, ha a tanulmányok befejezését követően csak a tanulmányok idejével megegyező időtartam letöltésére kötelezik a tisztviselőt.</w:t>
      </w:r>
    </w:p>
    <w:p w:rsidR="002376D0" w:rsidRPr="002376D0" w:rsidRDefault="002376D0" w:rsidP="002376D0">
      <w:pPr>
        <w:pStyle w:val="Listaszerbekezds"/>
        <w:tabs>
          <w:tab w:val="left" w:pos="567"/>
        </w:tabs>
        <w:ind w:left="0"/>
        <w:jc w:val="both"/>
        <w:rPr>
          <w:szCs w:val="24"/>
        </w:rPr>
      </w:pPr>
      <w:r w:rsidRPr="002376D0">
        <w:rPr>
          <w:szCs w:val="24"/>
        </w:rPr>
        <w:t>A képzési és továbbképzési támogatás-tanulmányi szerződések esetében az ellenőrzési tapasztalat az Mt. hatálya alá tartozó munkatársak esetében. A Számlarend szerint előírt tartalmú analitikus nyilvántartást a bérgazdálkodó munkatárs vezette, e nyilvántartás szerint a 2017. évben érvényben lévő tanulmányi szerződés 3 munkavállalót érintett. Az Mt. hatálya alá tartozó munkavállalók munkajogviszonya a tanulmányi szerződés kötelmi idején belül közös megegyezésekkel megszűnt, és azt követően közszolgálati jogviszonyban foglalkoztatták őket, változatlanul fenntartva a tanulmányi szerződésből eredő kötelezettségeket és jogokat.</w:t>
      </w:r>
    </w:p>
    <w:p w:rsidR="002376D0" w:rsidRPr="002376D0" w:rsidRDefault="002376D0" w:rsidP="002376D0">
      <w:pPr>
        <w:tabs>
          <w:tab w:val="left" w:pos="567"/>
        </w:tabs>
        <w:jc w:val="both"/>
        <w:rPr>
          <w:szCs w:val="24"/>
          <w:u w:val="single"/>
        </w:rPr>
      </w:pPr>
      <w:r w:rsidRPr="002376D0">
        <w:rPr>
          <w:szCs w:val="24"/>
        </w:rPr>
        <w:t>Az Mt. 229. §</w:t>
      </w:r>
      <w:proofErr w:type="spellStart"/>
      <w:r w:rsidRPr="002376D0">
        <w:rPr>
          <w:szCs w:val="24"/>
        </w:rPr>
        <w:t>-ának</w:t>
      </w:r>
      <w:proofErr w:type="spellEnd"/>
      <w:r w:rsidRPr="002376D0">
        <w:rPr>
          <w:szCs w:val="24"/>
        </w:rPr>
        <w:t xml:space="preserve"> rendelkezései, és az ahhoz kapcsolódó kommentár, valamint a közszolgálati tisztviselők képesítési előírásairól szóló 29/2012. (III.7.) </w:t>
      </w:r>
      <w:proofErr w:type="spellStart"/>
      <w:r w:rsidRPr="002376D0">
        <w:rPr>
          <w:szCs w:val="24"/>
        </w:rPr>
        <w:t>Korm.rend</w:t>
      </w:r>
      <w:proofErr w:type="spellEnd"/>
      <w:r w:rsidRPr="002376D0">
        <w:rPr>
          <w:szCs w:val="24"/>
        </w:rPr>
        <w:t xml:space="preserve">. </w:t>
      </w:r>
      <w:proofErr w:type="gramStart"/>
      <w:r w:rsidRPr="002376D0">
        <w:rPr>
          <w:szCs w:val="24"/>
        </w:rPr>
        <w:t>alapján</w:t>
      </w:r>
      <w:proofErr w:type="gramEnd"/>
      <w:r w:rsidRPr="002376D0">
        <w:rPr>
          <w:szCs w:val="24"/>
        </w:rPr>
        <w:t xml:space="preserve"> a revízió jogi felülvizsgálatot kezdeményezett annak érdekében, hogy a munkáltató megvalósította vagy sem a szerződés érvénytelenségét megalapozó tényállást</w:t>
      </w:r>
      <w:r w:rsidRPr="002376D0">
        <w:rPr>
          <w:b/>
          <w:szCs w:val="24"/>
        </w:rPr>
        <w:t xml:space="preserve"> </w:t>
      </w:r>
      <w:r w:rsidRPr="002376D0">
        <w:rPr>
          <w:szCs w:val="24"/>
        </w:rPr>
        <w:t>[Mt. 229. § (2) bekezdés b) pontja kimondja, hogy nem köthető tanulmányi szerződés, ha a tanulmányok elvégzésére a munkáltató kötelezte a munkavállalót. Ez alapján érvénytelen a tanulmányi szerződésnek az a kikötése (illetve ezért rendszerint a tanulmányi szerződés egészében), amely olyan tanulmányok folytatása (befejezése) esetére tartalmaz a munkajogviszony fenntartására irányuló munkavállalói kötelezettséget, amelynek folytatására/elvégzésre a munkáltató kötelezte a munkavállalót.], ezáltal hátrányos jogkövetkezményeket okozva a munkavállalóknak.</w:t>
      </w:r>
    </w:p>
    <w:p w:rsidR="002376D0" w:rsidRPr="002376D0" w:rsidRDefault="002376D0" w:rsidP="002376D0">
      <w:pPr>
        <w:pStyle w:val="Listaszerbekezds"/>
        <w:tabs>
          <w:tab w:val="left" w:pos="426"/>
        </w:tabs>
        <w:ind w:left="0"/>
        <w:jc w:val="both"/>
        <w:rPr>
          <w:szCs w:val="24"/>
        </w:rPr>
      </w:pPr>
      <w:proofErr w:type="gramStart"/>
      <w:r w:rsidRPr="002376D0">
        <w:rPr>
          <w:szCs w:val="24"/>
        </w:rPr>
        <w:t xml:space="preserve">A vizsgált eseteknél – abban az esetben, hogy elvonatkoztatunk a tanulmányi szerződés megkötésének jogosságára tett észrevételtől –, figyelembe véve az OKJ-s képzések időtartamát, óraszámát, vizsganapokat, a képzések árát, a munkavállalók bruttó fizetését, az ehhez kapcsolt 18 hónapos szerződéses kötöttségeket, és a törvényben megfogalmazott arányosság elvét, szintén </w:t>
      </w:r>
      <w:proofErr w:type="spellStart"/>
      <w:r w:rsidRPr="002376D0">
        <w:rPr>
          <w:szCs w:val="24"/>
        </w:rPr>
        <w:t>ejogilag</w:t>
      </w:r>
      <w:proofErr w:type="spellEnd"/>
      <w:r w:rsidRPr="002376D0">
        <w:rPr>
          <w:szCs w:val="24"/>
        </w:rPr>
        <w:t xml:space="preserve"> felülvizsgálandónak ítélte meg a revízió azt, hogy a munkáltató megvalósította vagy sem a szerződés részleges érvénytelenségét megalapozó tényállást, ezáltal hátrányos jogkövetkezményeket okozva a munkavállalóknak.</w:t>
      </w:r>
      <w:proofErr w:type="gramEnd"/>
    </w:p>
    <w:p w:rsidR="002376D0" w:rsidRPr="002376D0" w:rsidRDefault="002376D0" w:rsidP="002376D0">
      <w:pPr>
        <w:pStyle w:val="Listaszerbekezds"/>
        <w:tabs>
          <w:tab w:val="left" w:pos="426"/>
        </w:tabs>
        <w:ind w:left="0"/>
        <w:jc w:val="both"/>
        <w:rPr>
          <w:szCs w:val="24"/>
        </w:rPr>
      </w:pPr>
      <w:r w:rsidRPr="002376D0">
        <w:rPr>
          <w:szCs w:val="24"/>
        </w:rPr>
        <w:t>A vizsgált eseteknél – abban az esetben, hogy elvonatkoztatunk a tanulmányi szerződés megkötésének jogosságára tett észrevételtől, és emellett figyelembe véve a munkajogviszony közös megegyezéssel történő megszüntetéséről szóló megállapodás 2. pontjára is, amelyben az elszámoltatás elmaradását indokolja a munkáltató – szükségesnek tartja a revízió jogilag felülvizsgáltatni, hogy a lefolytatott eljárás megfelel-e az átvállalás törvényi követelményeinek, mind formailag, mind tartalmilag.</w:t>
      </w:r>
    </w:p>
    <w:p w:rsidR="002376D0" w:rsidRPr="002376D0" w:rsidRDefault="002376D0" w:rsidP="002376D0">
      <w:pPr>
        <w:pStyle w:val="Listaszerbekezds"/>
        <w:tabs>
          <w:tab w:val="left" w:pos="426"/>
        </w:tabs>
        <w:ind w:left="0"/>
        <w:jc w:val="both"/>
        <w:rPr>
          <w:szCs w:val="24"/>
        </w:rPr>
      </w:pPr>
      <w:r w:rsidRPr="002376D0">
        <w:rPr>
          <w:szCs w:val="24"/>
        </w:rPr>
        <w:t>A revízió az esetek jogi felülvizsgálatát részben az esetlegesen bekövetkező, jövőbeni eljárások szabályszerűségének vitathatatlansága érdekében, részben pedig azért kezdeményezi, és szorgalmazza, mert 1 fő a 2017. évben közös megegyezéssel megszüntette közszolgálati jogviszonyát, és a tanulmányi szerződéséből eredően, arányosított összegben visszafizetésre kötelezte a munkáltató, amelyet az érintett munkatárs teljesített is, ez mind pénzügyi-számviteli, és személyügyi dokumentumokkal alátámasztott.</w:t>
      </w:r>
    </w:p>
    <w:p w:rsidR="002376D0" w:rsidRPr="002376D0" w:rsidRDefault="002376D0" w:rsidP="002376D0">
      <w:pPr>
        <w:tabs>
          <w:tab w:val="left" w:pos="567"/>
        </w:tabs>
        <w:jc w:val="both"/>
        <w:rPr>
          <w:szCs w:val="24"/>
        </w:rPr>
      </w:pPr>
      <w:proofErr w:type="gramStart"/>
      <w:r w:rsidRPr="002376D0">
        <w:rPr>
          <w:szCs w:val="24"/>
        </w:rPr>
        <w:t xml:space="preserve">A Gazdálkodási Szabályzatban előírt aláírási jogok gyakorlása megvalósult valamennyi vizsgált esetnél, az SZO vezetése minden esetnél elvégezte a számlák igazolását a tandíj, és egyéb költségtérítések vonatkozásában; a Számlarend szerint előírt a költségtérítések könyvelése és </w:t>
      </w:r>
      <w:proofErr w:type="spellStart"/>
      <w:r w:rsidRPr="002376D0">
        <w:rPr>
          <w:szCs w:val="24"/>
        </w:rPr>
        <w:t>hóközi</w:t>
      </w:r>
      <w:proofErr w:type="spellEnd"/>
      <w:r w:rsidRPr="002376D0">
        <w:rPr>
          <w:szCs w:val="24"/>
        </w:rPr>
        <w:t xml:space="preserve"> intézményi kifizetése megfelelő; a </w:t>
      </w:r>
      <w:proofErr w:type="spellStart"/>
      <w:r w:rsidRPr="002376D0">
        <w:rPr>
          <w:szCs w:val="24"/>
        </w:rPr>
        <w:t>PSZO-n</w:t>
      </w:r>
      <w:proofErr w:type="spellEnd"/>
      <w:r w:rsidRPr="002376D0">
        <w:rPr>
          <w:szCs w:val="24"/>
        </w:rPr>
        <w:t xml:space="preserve"> belüli, valamint az </w:t>
      </w:r>
      <w:proofErr w:type="spellStart"/>
      <w:r w:rsidRPr="002376D0">
        <w:rPr>
          <w:szCs w:val="24"/>
        </w:rPr>
        <w:t>SZO-val</w:t>
      </w:r>
      <w:proofErr w:type="spellEnd"/>
      <w:r w:rsidRPr="002376D0">
        <w:rPr>
          <w:szCs w:val="24"/>
        </w:rPr>
        <w:t xml:space="preserve"> közös negyedévi egyeztetések [bérgazdálkodó a tanulmányi szerződésekről vezetett </w:t>
      </w:r>
      <w:r w:rsidRPr="002376D0">
        <w:rPr>
          <w:szCs w:val="24"/>
        </w:rPr>
        <w:lastRenderedPageBreak/>
        <w:t>nyilvántartást negyedévente egyezteti a Személyügyi Osztály illetékes munkatársával, a vevő folyószámla vezető munkatárssal és a főkönyvi könyveléssel] kapcsán minden</w:t>
      </w:r>
      <w:proofErr w:type="gramEnd"/>
      <w:r w:rsidRPr="002376D0">
        <w:rPr>
          <w:szCs w:val="24"/>
        </w:rPr>
        <w:t xml:space="preserve"> </w:t>
      </w:r>
      <w:proofErr w:type="gramStart"/>
      <w:r w:rsidRPr="002376D0">
        <w:rPr>
          <w:szCs w:val="24"/>
        </w:rPr>
        <w:t>esetben</w:t>
      </w:r>
      <w:proofErr w:type="gramEnd"/>
      <w:r w:rsidRPr="002376D0">
        <w:rPr>
          <w:szCs w:val="24"/>
        </w:rPr>
        <w:t xml:space="preserve"> biztosítani kell az egyeztetés írásbeli dokumentálását, az egyeztetésben részvevők aláírásával, és dátummal.</w:t>
      </w:r>
    </w:p>
    <w:p w:rsidR="002376D0" w:rsidRPr="002376D0" w:rsidRDefault="002376D0" w:rsidP="002376D0">
      <w:pPr>
        <w:tabs>
          <w:tab w:val="left" w:pos="567"/>
        </w:tabs>
        <w:jc w:val="both"/>
        <w:rPr>
          <w:szCs w:val="24"/>
          <w:u w:val="single"/>
        </w:rPr>
      </w:pPr>
      <w:r w:rsidRPr="002376D0">
        <w:rPr>
          <w:szCs w:val="24"/>
        </w:rPr>
        <w:t>A Közszolgálati Szabályzat előírásainak megfelelően 2017. december 15-ei határidővel kimutatás készült a hivatal alkalmazásában állókról, akik a tárgyévi teljes bankszámla-hozzájárulás juttatásra, valamint azokról, akik év közben léptek be az állományba és így időarányos juttatásra jogosultak. A Gazdálkodási Szabályzatnak megfelelően az arra jogosultak a pénzügyi ellenjegyzést, és a kifizetés igazolást elvégezték.</w:t>
      </w:r>
    </w:p>
    <w:p w:rsidR="002376D0" w:rsidRPr="002376D0" w:rsidRDefault="002376D0" w:rsidP="002376D0">
      <w:pPr>
        <w:tabs>
          <w:tab w:val="left" w:pos="567"/>
        </w:tabs>
        <w:jc w:val="both"/>
        <w:rPr>
          <w:szCs w:val="24"/>
        </w:rPr>
      </w:pPr>
      <w:r w:rsidRPr="002376D0">
        <w:rPr>
          <w:szCs w:val="24"/>
        </w:rPr>
        <w:t>A nyugdíjas köztisztviselők eseti szociális támogatása kapcsán alkalmazott eljárás a Közszolgálati Szabályzatban, és a Gazdálkodási Szabályzatban foglaltaknak megfelelő volt. A juttatások kifizetése megalapozott volt, pénzügyi-számviteli nyilvántartásuk és kimutatásuk szabályszerű. Az adminisztrációs területet érintően az ellenőrzés pontosított eljárási javaslattal élt.</w:t>
      </w:r>
    </w:p>
    <w:p w:rsidR="002376D0" w:rsidRPr="002376D0" w:rsidRDefault="002376D0" w:rsidP="00F642D6">
      <w:pPr>
        <w:pStyle w:val="Szvegtrzs"/>
        <w:tabs>
          <w:tab w:val="left" w:pos="567"/>
        </w:tabs>
        <w:spacing w:before="120"/>
        <w:rPr>
          <w:szCs w:val="24"/>
        </w:rPr>
      </w:pPr>
      <w:r w:rsidRPr="002376D0">
        <w:rPr>
          <w:szCs w:val="24"/>
        </w:rPr>
        <w:t>A belső kontrollrendszer hivatali szinten kiépített és szabályozott az előírt jogszabályoknak megfelelően. A kontrollrendszer részét képezik az ellenőrzési nyomvonalak, amelyek részletes információkat nyújtanak a költségvetési szerv tevékenységére vonatkozó gazdasági eseményekről, műveletekről, a műveletekben résztvevőkről, a felelősségeikről, a pénzügyi tranzakciókról, a folyamatot kísérő dokumentumokról. Az SZO hatáskörébe tartozó ellenőrzési nyomvonalakban a részfeladat megjelölés kapcsán élt hiánypótló javaslatokkal a revízió: a Közszolgálati Szabályzat alapján nyújtott juttatások/költségtérítések/ támogatások, és a hozzájuk tartozó tevékenységi szakaszok nyomvonalbeli megjelenítése szükséges a nem rendszeres juttatások teljes körű lefedése érdekében, továbbá azokban az esetekben ahol más osztályokkal közös feladatellátás, vagy kapcsolódó munkafolyamat is van, azt jelölni kell a feladat vonatkozó részeinél, illetve a rovatokban.</w:t>
      </w:r>
      <w:r w:rsidR="006A496C">
        <w:rPr>
          <w:szCs w:val="24"/>
        </w:rPr>
        <w:t xml:space="preserve"> </w:t>
      </w:r>
      <w:r w:rsidRPr="002376D0">
        <w:rPr>
          <w:szCs w:val="24"/>
        </w:rPr>
        <w:t xml:space="preserve">A munkafolyamatokhoz kapcsolódó kontrollok működése, a vezetői ellenőrzések eredményessége összességében hatékony. A kiválasztott juttatások konkrét eljárásait tekintve a vezetői szintű kontrollok kiépítését, és gyakorlati megvalósulását megfelelőnek értékeltük. </w:t>
      </w:r>
    </w:p>
    <w:p w:rsidR="005E5E4C" w:rsidRDefault="005E5E4C" w:rsidP="007A4D41">
      <w:pPr>
        <w:numPr>
          <w:ilvl w:val="12"/>
          <w:numId w:val="0"/>
        </w:numPr>
        <w:jc w:val="both"/>
        <w:rPr>
          <w:szCs w:val="24"/>
        </w:rPr>
      </w:pPr>
    </w:p>
    <w:p w:rsidR="005627B0" w:rsidRDefault="005627B0" w:rsidP="005627B0">
      <w:pPr>
        <w:jc w:val="both"/>
      </w:pPr>
      <w:r>
        <w:t>Az ellenőrzési tapasztalatok alapján tett – intézkedést igénylő – javaslatok: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Folyamatosan biztosítani kell a Közszolgálati Szabályzatban hivatkozott jogszabályok </w:t>
      </w:r>
      <w:r w:rsidR="00F642D6">
        <w:rPr>
          <w:szCs w:val="22"/>
        </w:rPr>
        <w:tab/>
      </w:r>
      <w:r w:rsidRPr="005627B0">
        <w:rPr>
          <w:szCs w:val="22"/>
        </w:rPr>
        <w:t>aktualitását.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Közszolgálati Szabályzat kiegészítése szükséges a munkába járás esetére szóló, saját </w:t>
      </w:r>
      <w:r w:rsidR="00F642D6">
        <w:rPr>
          <w:szCs w:val="22"/>
        </w:rPr>
        <w:tab/>
      </w:r>
      <w:r w:rsidRPr="005627B0">
        <w:rPr>
          <w:szCs w:val="22"/>
        </w:rPr>
        <w:t xml:space="preserve">gépjármű használata utáni költségtérítés tárgykörben: az osztályvezetők havi jelentést </w:t>
      </w:r>
      <w:r w:rsidR="00F642D6">
        <w:rPr>
          <w:szCs w:val="22"/>
        </w:rPr>
        <w:tab/>
      </w:r>
      <w:r w:rsidRPr="005627B0">
        <w:rPr>
          <w:szCs w:val="22"/>
        </w:rPr>
        <w:t xml:space="preserve">készítenek a </w:t>
      </w:r>
      <w:proofErr w:type="spellStart"/>
      <w:r w:rsidRPr="005627B0">
        <w:rPr>
          <w:szCs w:val="22"/>
        </w:rPr>
        <w:t>PSZO-nak</w:t>
      </w:r>
      <w:proofErr w:type="spellEnd"/>
      <w:r w:rsidRPr="005627B0">
        <w:rPr>
          <w:szCs w:val="22"/>
        </w:rPr>
        <w:t xml:space="preserve"> a költségtérítést igénylő/jogosult munkatársak ledolgozott </w:t>
      </w:r>
      <w:r w:rsidR="00F642D6">
        <w:rPr>
          <w:szCs w:val="22"/>
        </w:rPr>
        <w:tab/>
      </w:r>
      <w:r w:rsidRPr="005627B0">
        <w:rPr>
          <w:szCs w:val="22"/>
        </w:rPr>
        <w:t>munkanapjainak igazolására.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Közszolgálati Szabályzat felülvizsgálata és kiegészítése indokolt a munkakör ellátásához </w:t>
      </w:r>
      <w:r w:rsidR="00F642D6">
        <w:rPr>
          <w:szCs w:val="22"/>
        </w:rPr>
        <w:tab/>
      </w:r>
      <w:r w:rsidRPr="005627B0">
        <w:rPr>
          <w:szCs w:val="22"/>
        </w:rPr>
        <w:t xml:space="preserve">kapcsolódó BKV éves bérlet igénybevételére jogosító munkakörök és osztályok </w:t>
      </w:r>
      <w:r w:rsidR="00F642D6">
        <w:rPr>
          <w:szCs w:val="22"/>
        </w:rPr>
        <w:tab/>
      </w:r>
      <w:r w:rsidRPr="005627B0">
        <w:rPr>
          <w:szCs w:val="22"/>
        </w:rPr>
        <w:t>vonatkozásában.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Közszolgálati Szabályzat felülvizsgálata és kiegészítése indokolt a munkakör ellátásához </w:t>
      </w:r>
      <w:r w:rsidR="00F642D6">
        <w:rPr>
          <w:szCs w:val="22"/>
        </w:rPr>
        <w:tab/>
      </w:r>
      <w:r w:rsidRPr="005627B0">
        <w:rPr>
          <w:szCs w:val="22"/>
        </w:rPr>
        <w:t xml:space="preserve">kapcsolódó BKV éves arckép nélküli, ún. biankó bérlet igénybevétele vonatkozásában, </w:t>
      </w:r>
      <w:r w:rsidR="00F642D6">
        <w:rPr>
          <w:szCs w:val="22"/>
        </w:rPr>
        <w:tab/>
      </w:r>
      <w:r w:rsidRPr="005627B0">
        <w:rPr>
          <w:szCs w:val="22"/>
        </w:rPr>
        <w:t>továbbá az igénybevétel engedélyezési eljárása vonatkozásában.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A Közszolgálati Szabályzat 46. § (14) bekezdésében a normahelyre és a támogatásokra való </w:t>
      </w:r>
      <w:r w:rsidR="00F642D6">
        <w:rPr>
          <w:szCs w:val="22"/>
        </w:rPr>
        <w:tab/>
      </w:r>
      <w:r w:rsidRPr="005627B0">
        <w:rPr>
          <w:szCs w:val="22"/>
        </w:rPr>
        <w:t>hivatkozást korrigálni szükséges.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Gondoskodni kell arról, hogy a PSZO által vezetett tanulmányi szerződések analitikus </w:t>
      </w:r>
      <w:r w:rsidR="00F642D6">
        <w:rPr>
          <w:szCs w:val="22"/>
        </w:rPr>
        <w:tab/>
      </w:r>
      <w:r w:rsidRPr="005627B0">
        <w:rPr>
          <w:szCs w:val="22"/>
        </w:rPr>
        <w:t xml:space="preserve">nyilvántartásának főkönyvi könyveléssel való egyeztetés tényét a Személyügyi Osztály </w:t>
      </w:r>
      <w:r w:rsidR="00F642D6">
        <w:rPr>
          <w:szCs w:val="22"/>
        </w:rPr>
        <w:tab/>
      </w:r>
      <w:r w:rsidRPr="005627B0">
        <w:rPr>
          <w:szCs w:val="22"/>
        </w:rPr>
        <w:t>illetékes munkatársa is minden esetben igazolja aláírásával, és dátummal.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A nem rendszeres személyi juttatásokra vonatkozó ellenőrzési nyomvonalat szükséges </w:t>
      </w:r>
      <w:r w:rsidR="00F642D6">
        <w:rPr>
          <w:szCs w:val="22"/>
        </w:rPr>
        <w:tab/>
      </w:r>
      <w:r w:rsidRPr="005627B0">
        <w:rPr>
          <w:szCs w:val="22"/>
        </w:rPr>
        <w:t xml:space="preserve">kiegészíteni azokkal a juttatásokra/költségtérítésekre vonatkozó feladatokkal, amelyek a </w:t>
      </w:r>
      <w:r w:rsidR="00F642D6">
        <w:rPr>
          <w:szCs w:val="22"/>
        </w:rPr>
        <w:lastRenderedPageBreak/>
        <w:tab/>
      </w:r>
      <w:r w:rsidRPr="005627B0">
        <w:rPr>
          <w:szCs w:val="22"/>
        </w:rPr>
        <w:t xml:space="preserve">Közszolgálati Szabályzatból adódóan az osztály hatáskörébe tartoznak, figyelembe véve a </w:t>
      </w:r>
      <w:r w:rsidR="00F642D6">
        <w:rPr>
          <w:szCs w:val="22"/>
        </w:rPr>
        <w:tab/>
      </w:r>
      <w:r w:rsidRPr="005627B0">
        <w:rPr>
          <w:szCs w:val="22"/>
        </w:rPr>
        <w:t>más osztállyal/osztályokkal való kapcsolt feladatrészeket is.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Gondoskodni kell arról, hogy az illetményelőlegek analitikus nyilvántartását vezető </w:t>
      </w:r>
      <w:r w:rsidR="00F642D6">
        <w:rPr>
          <w:szCs w:val="22"/>
        </w:rPr>
        <w:tab/>
      </w:r>
      <w:r w:rsidRPr="005627B0">
        <w:rPr>
          <w:szCs w:val="22"/>
        </w:rPr>
        <w:t>bérgazdálkodó munkatárs az aláírásával és dátummal ellássa a nyilvántartó lapot/lapokat.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Gondoskodni kell arról, hogy az illetményelőlegek analitikus nyilvántartásának főkönyvi </w:t>
      </w:r>
      <w:r w:rsidR="00F642D6">
        <w:rPr>
          <w:szCs w:val="22"/>
        </w:rPr>
        <w:tab/>
      </w:r>
      <w:r w:rsidRPr="005627B0">
        <w:rPr>
          <w:szCs w:val="22"/>
        </w:rPr>
        <w:t>könyveléssel való egyeztetés tényét a bérgazdálkodó is igazolja aláírásával, és dátummal.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A munkába járás esetére szóló költségtérítések kifizetéséhez előkészített jegyzői </w:t>
      </w:r>
      <w:r w:rsidR="00F642D6">
        <w:rPr>
          <w:szCs w:val="22"/>
        </w:rPr>
        <w:tab/>
      </w:r>
      <w:r w:rsidRPr="005627B0">
        <w:rPr>
          <w:szCs w:val="22"/>
        </w:rPr>
        <w:t xml:space="preserve">intézkedésekben minden esetben szükséges feltüntetni az ügyintéző, és a címzett </w:t>
      </w:r>
      <w:r w:rsidR="00F642D6">
        <w:rPr>
          <w:szCs w:val="22"/>
        </w:rPr>
        <w:tab/>
      </w:r>
      <w:r w:rsidRPr="005627B0">
        <w:rPr>
          <w:szCs w:val="22"/>
        </w:rPr>
        <w:t>megnevezését.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Biztosítani kell, hogy a tanulmányi szerződésekről vezetett analitikus nyilvántartásban </w:t>
      </w:r>
      <w:r w:rsidR="00BC0655">
        <w:rPr>
          <w:szCs w:val="22"/>
        </w:rPr>
        <w:tab/>
      </w:r>
      <w:r w:rsidRPr="005627B0">
        <w:rPr>
          <w:szCs w:val="22"/>
        </w:rPr>
        <w:t xml:space="preserve">valamennyi szerződött adata szerepeljen, továbbá a nyilvántartást vezető bérgazdálkodó </w:t>
      </w:r>
      <w:r w:rsidR="00BC0655">
        <w:rPr>
          <w:szCs w:val="22"/>
        </w:rPr>
        <w:tab/>
      </w:r>
      <w:r w:rsidRPr="005627B0">
        <w:rPr>
          <w:szCs w:val="22"/>
        </w:rPr>
        <w:t>munkatárs az aláírásával és dátummal ellássa a nyilvántartó lapot/lapokat.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Gondoskodni kell arról, hogy a tanulmányi szerződések analitikus nyilvántartásának </w:t>
      </w:r>
      <w:r w:rsidR="00BC0655">
        <w:rPr>
          <w:szCs w:val="22"/>
        </w:rPr>
        <w:tab/>
      </w:r>
      <w:r w:rsidRPr="005627B0">
        <w:rPr>
          <w:szCs w:val="22"/>
        </w:rPr>
        <w:t xml:space="preserve">főkönyvi könyveléssel való egyeztetés tényét valamennyi, egyeztetésben résztvevő </w:t>
      </w:r>
      <w:r w:rsidR="00BC0655">
        <w:rPr>
          <w:szCs w:val="22"/>
        </w:rPr>
        <w:tab/>
      </w:r>
      <w:r w:rsidRPr="005627B0">
        <w:rPr>
          <w:szCs w:val="22"/>
        </w:rPr>
        <w:t xml:space="preserve">munkatárs (bérgazdálkodó, főkönyvi könyvelő, vevő folyószámla vezető, Személyügyi </w:t>
      </w:r>
      <w:r w:rsidR="00BC0655">
        <w:rPr>
          <w:szCs w:val="22"/>
        </w:rPr>
        <w:tab/>
      </w:r>
      <w:r w:rsidRPr="005627B0">
        <w:rPr>
          <w:szCs w:val="22"/>
        </w:rPr>
        <w:t>Osztály illetékes munkatársa) is igazolja aláírásával, és dátummal.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Gondoskodni kell arról, hogy a nyugdíjas köztisztviselők eseti támogatásának kifizetéséről </w:t>
      </w:r>
      <w:r w:rsidR="00BC0655">
        <w:rPr>
          <w:szCs w:val="22"/>
        </w:rPr>
        <w:tab/>
      </w:r>
      <w:r w:rsidRPr="005627B0">
        <w:rPr>
          <w:szCs w:val="22"/>
        </w:rPr>
        <w:t>szóló intézkedést tartalmazó levelet a jegyző kiadmányozza.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A Közszolgálati Szabályzatban a munkakör ellátásához kapcsolódó BKV éves bérletek, </w:t>
      </w:r>
      <w:r w:rsidR="00BC0655">
        <w:rPr>
          <w:szCs w:val="22"/>
        </w:rPr>
        <w:tab/>
      </w:r>
      <w:r w:rsidRPr="005627B0">
        <w:rPr>
          <w:szCs w:val="22"/>
        </w:rPr>
        <w:t xml:space="preserve">biankó bérletek, BKV vonaljegyek igénybevételére való jogosultság szabályozásának </w:t>
      </w:r>
      <w:r w:rsidR="00BC0655">
        <w:rPr>
          <w:szCs w:val="22"/>
        </w:rPr>
        <w:tab/>
      </w:r>
      <w:r w:rsidRPr="005627B0">
        <w:rPr>
          <w:szCs w:val="22"/>
        </w:rPr>
        <w:t xml:space="preserve">felülvizsgálata szükséges, továbbá átgondolásra javasoljuk a vonaljegytömbök számának </w:t>
      </w:r>
      <w:r w:rsidR="00BC0655">
        <w:rPr>
          <w:szCs w:val="22"/>
        </w:rPr>
        <w:tab/>
      </w:r>
      <w:r w:rsidRPr="005627B0">
        <w:rPr>
          <w:szCs w:val="22"/>
        </w:rPr>
        <w:t xml:space="preserve">csökkentését és a különböző bérlettípusok használatának előtérbe helyezését minden olyan </w:t>
      </w:r>
      <w:r w:rsidR="00BC0655">
        <w:rPr>
          <w:szCs w:val="22"/>
        </w:rPr>
        <w:tab/>
      </w:r>
      <w:r w:rsidRPr="005627B0">
        <w:rPr>
          <w:szCs w:val="22"/>
        </w:rPr>
        <w:t>munkakör esetében, ahol a helyszíni munka jelentős részt képvisel a feladat ellátásban.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A </w:t>
      </w:r>
      <w:proofErr w:type="spellStart"/>
      <w:r w:rsidRPr="005627B0">
        <w:rPr>
          <w:szCs w:val="22"/>
        </w:rPr>
        <w:t>Kttv</w:t>
      </w:r>
      <w:proofErr w:type="spellEnd"/>
      <w:r w:rsidRPr="005627B0">
        <w:rPr>
          <w:szCs w:val="22"/>
        </w:rPr>
        <w:t xml:space="preserve">. hatálya alatt kötött tanulmányi szerződések esetében jogi felülvizsgálat indokolt az </w:t>
      </w:r>
      <w:r w:rsidR="00BC0655">
        <w:rPr>
          <w:szCs w:val="22"/>
        </w:rPr>
        <w:tab/>
      </w:r>
      <w:r w:rsidRPr="005627B0">
        <w:rPr>
          <w:szCs w:val="22"/>
        </w:rPr>
        <w:t xml:space="preserve">arányosság kérdésében: a kötöttségi időtartam hossza arányos-e egyrészt az egyes </w:t>
      </w:r>
      <w:r w:rsidR="00BC0655">
        <w:rPr>
          <w:szCs w:val="22"/>
        </w:rPr>
        <w:tab/>
      </w:r>
      <w:r w:rsidRPr="005627B0">
        <w:rPr>
          <w:szCs w:val="22"/>
        </w:rPr>
        <w:t>szerződéseken belüli feltételekkel, másrészt a szerződések feltételei egymáshoz viszonyítva.</w:t>
      </w:r>
    </w:p>
    <w:p w:rsidR="005627B0" w:rsidRPr="005627B0" w:rsidRDefault="005627B0" w:rsidP="005627B0">
      <w:pPr>
        <w:numPr>
          <w:ilvl w:val="0"/>
          <w:numId w:val="23"/>
        </w:numPr>
        <w:tabs>
          <w:tab w:val="clear" w:pos="907"/>
          <w:tab w:val="left" w:pos="284"/>
          <w:tab w:val="num" w:pos="993"/>
        </w:tabs>
        <w:ind w:left="0" w:firstLine="0"/>
        <w:jc w:val="both"/>
        <w:rPr>
          <w:szCs w:val="22"/>
        </w:rPr>
      </w:pPr>
      <w:r w:rsidRPr="005627B0">
        <w:rPr>
          <w:szCs w:val="22"/>
        </w:rPr>
        <w:t xml:space="preserve">Az Mt. hatálya alatt kötött tanulmányi szerződések esetében jogi felülvizsgálat indokolt </w:t>
      </w:r>
      <w:r w:rsidR="00BC0655">
        <w:rPr>
          <w:szCs w:val="22"/>
        </w:rPr>
        <w:tab/>
      </w:r>
      <w:r w:rsidRPr="005627B0">
        <w:rPr>
          <w:szCs w:val="22"/>
        </w:rPr>
        <w:t>annak megállapítása érdekében, hogy</w:t>
      </w:r>
    </w:p>
    <w:p w:rsidR="005627B0" w:rsidRPr="005627B0" w:rsidRDefault="005627B0" w:rsidP="00BC0655">
      <w:pPr>
        <w:numPr>
          <w:ilvl w:val="0"/>
          <w:numId w:val="23"/>
        </w:numPr>
        <w:tabs>
          <w:tab w:val="clear" w:pos="907"/>
          <w:tab w:val="num" w:pos="567"/>
        </w:tabs>
        <w:ind w:left="284" w:firstLine="0"/>
        <w:jc w:val="both"/>
        <w:rPr>
          <w:szCs w:val="22"/>
        </w:rPr>
      </w:pPr>
      <w:r w:rsidRPr="005627B0">
        <w:rPr>
          <w:szCs w:val="22"/>
        </w:rPr>
        <w:t xml:space="preserve">a munkáltató megvalósította-e vagy sem </w:t>
      </w:r>
      <w:r w:rsidR="00BC0655">
        <w:rPr>
          <w:szCs w:val="22"/>
        </w:rPr>
        <w:t xml:space="preserve">a szerződések érvénytelenségét </w:t>
      </w:r>
      <w:r w:rsidRPr="005627B0">
        <w:rPr>
          <w:szCs w:val="22"/>
        </w:rPr>
        <w:t xml:space="preserve">megalapozó </w:t>
      </w:r>
      <w:r w:rsidR="00BC0655">
        <w:rPr>
          <w:szCs w:val="22"/>
        </w:rPr>
        <w:tab/>
      </w:r>
      <w:r w:rsidRPr="005627B0">
        <w:rPr>
          <w:szCs w:val="22"/>
        </w:rPr>
        <w:t>tényállást a tanulmányok elvégzésére</w:t>
      </w:r>
      <w:r w:rsidR="00BC0655">
        <w:rPr>
          <w:szCs w:val="22"/>
        </w:rPr>
        <w:t xml:space="preserve"> való kötelezés kérdésében, és </w:t>
      </w:r>
      <w:r w:rsidRPr="005627B0">
        <w:rPr>
          <w:szCs w:val="22"/>
        </w:rPr>
        <w:t xml:space="preserve">okozott-e hátrányos </w:t>
      </w:r>
      <w:r w:rsidR="00BC0655">
        <w:rPr>
          <w:szCs w:val="22"/>
        </w:rPr>
        <w:tab/>
      </w:r>
      <w:r w:rsidRPr="005627B0">
        <w:rPr>
          <w:szCs w:val="22"/>
        </w:rPr>
        <w:t>jogkövetkezményeket a munkavállalóknak;</w:t>
      </w:r>
    </w:p>
    <w:p w:rsidR="005627B0" w:rsidRPr="005627B0" w:rsidRDefault="005627B0" w:rsidP="00BC0655">
      <w:pPr>
        <w:numPr>
          <w:ilvl w:val="0"/>
          <w:numId w:val="23"/>
        </w:numPr>
        <w:tabs>
          <w:tab w:val="clear" w:pos="907"/>
          <w:tab w:val="num" w:pos="567"/>
        </w:tabs>
        <w:ind w:left="284" w:firstLine="0"/>
        <w:jc w:val="both"/>
        <w:rPr>
          <w:szCs w:val="22"/>
        </w:rPr>
      </w:pPr>
      <w:r w:rsidRPr="005627B0">
        <w:rPr>
          <w:szCs w:val="22"/>
        </w:rPr>
        <w:t>az arányosság elve sérült-e, a munkálta</w:t>
      </w:r>
      <w:r w:rsidR="00BC0655">
        <w:rPr>
          <w:szCs w:val="22"/>
        </w:rPr>
        <w:t xml:space="preserve">tó megvalósította-e vagy sem a </w:t>
      </w:r>
      <w:r w:rsidRPr="005627B0">
        <w:rPr>
          <w:szCs w:val="22"/>
        </w:rPr>
        <w:t xml:space="preserve">szerződések </w:t>
      </w:r>
      <w:r w:rsidR="00BC0655">
        <w:rPr>
          <w:szCs w:val="22"/>
        </w:rPr>
        <w:tab/>
      </w:r>
      <w:r w:rsidRPr="005627B0">
        <w:rPr>
          <w:szCs w:val="22"/>
        </w:rPr>
        <w:t>részleges érvénytelenségét megalapozó tényállást, és okozo</w:t>
      </w:r>
      <w:r w:rsidR="00BC0655">
        <w:rPr>
          <w:szCs w:val="22"/>
        </w:rPr>
        <w:t xml:space="preserve">tt-e </w:t>
      </w:r>
      <w:r w:rsidRPr="005627B0">
        <w:rPr>
          <w:szCs w:val="22"/>
        </w:rPr>
        <w:t xml:space="preserve">hátrányos </w:t>
      </w:r>
      <w:r w:rsidR="00BC0655">
        <w:rPr>
          <w:szCs w:val="22"/>
        </w:rPr>
        <w:tab/>
      </w:r>
      <w:r w:rsidRPr="005627B0">
        <w:rPr>
          <w:szCs w:val="22"/>
        </w:rPr>
        <w:t>jogkövetkezményeket a munkavállalóknak;</w:t>
      </w:r>
    </w:p>
    <w:p w:rsidR="005627B0" w:rsidRPr="005627B0" w:rsidRDefault="005627B0" w:rsidP="00BC0655">
      <w:pPr>
        <w:numPr>
          <w:ilvl w:val="0"/>
          <w:numId w:val="23"/>
        </w:numPr>
        <w:tabs>
          <w:tab w:val="clear" w:pos="907"/>
          <w:tab w:val="num" w:pos="567"/>
        </w:tabs>
        <w:ind w:left="284" w:firstLine="0"/>
        <w:jc w:val="both"/>
        <w:rPr>
          <w:szCs w:val="22"/>
        </w:rPr>
      </w:pPr>
      <w:r w:rsidRPr="005627B0">
        <w:rPr>
          <w:szCs w:val="22"/>
        </w:rPr>
        <w:t xml:space="preserve">a munkajogviszony közös megegyezéssel való megszüntetéséről szóló </w:t>
      </w:r>
      <w:r w:rsidRPr="005627B0">
        <w:rPr>
          <w:szCs w:val="22"/>
        </w:rPr>
        <w:tab/>
        <w:t>megállapodásban az elszámoltatás elmarad</w:t>
      </w:r>
      <w:r w:rsidR="00BC0655">
        <w:rPr>
          <w:szCs w:val="22"/>
        </w:rPr>
        <w:t xml:space="preserve">ásának indokolása, majd az azt </w:t>
      </w:r>
      <w:r w:rsidRPr="005627B0">
        <w:rPr>
          <w:szCs w:val="22"/>
        </w:rPr>
        <w:t xml:space="preserve">követő </w:t>
      </w:r>
      <w:r w:rsidR="00BC0655">
        <w:rPr>
          <w:szCs w:val="22"/>
        </w:rPr>
        <w:tab/>
      </w:r>
      <w:r w:rsidRPr="005627B0">
        <w:rPr>
          <w:szCs w:val="22"/>
        </w:rPr>
        <w:t xml:space="preserve">közszolgálati jogviszony létesítés, megfelel-e az átvállalás törvényi </w:t>
      </w:r>
      <w:r w:rsidRPr="005627B0">
        <w:rPr>
          <w:szCs w:val="22"/>
        </w:rPr>
        <w:tab/>
        <w:t xml:space="preserve">követelményeinek </w:t>
      </w:r>
      <w:r w:rsidR="00BC0655">
        <w:rPr>
          <w:szCs w:val="22"/>
        </w:rPr>
        <w:tab/>
      </w:r>
      <w:r w:rsidRPr="005627B0">
        <w:rPr>
          <w:szCs w:val="22"/>
        </w:rPr>
        <w:t>mind formailag, mind tartalmilag.</w:t>
      </w:r>
    </w:p>
    <w:p w:rsidR="006A2A26" w:rsidRDefault="006A2A26" w:rsidP="007A4D41">
      <w:pPr>
        <w:numPr>
          <w:ilvl w:val="12"/>
          <w:numId w:val="0"/>
        </w:numPr>
        <w:jc w:val="both"/>
        <w:rPr>
          <w:szCs w:val="24"/>
        </w:rPr>
      </w:pPr>
    </w:p>
    <w:p w:rsidR="00EF6217" w:rsidRDefault="00EF6217" w:rsidP="007A4D41">
      <w:pPr>
        <w:numPr>
          <w:ilvl w:val="12"/>
          <w:numId w:val="0"/>
        </w:numPr>
        <w:jc w:val="both"/>
        <w:rPr>
          <w:szCs w:val="24"/>
        </w:rPr>
      </w:pPr>
    </w:p>
    <w:p w:rsidR="00A05256" w:rsidRDefault="00BC0655" w:rsidP="00BC0655">
      <w:pPr>
        <w:numPr>
          <w:ilvl w:val="12"/>
          <w:numId w:val="0"/>
        </w:numPr>
        <w:tabs>
          <w:tab w:val="left" w:pos="567"/>
        </w:tabs>
        <w:jc w:val="both"/>
        <w:rPr>
          <w:szCs w:val="24"/>
        </w:rPr>
      </w:pPr>
      <w:r>
        <w:rPr>
          <w:szCs w:val="22"/>
        </w:rPr>
        <w:tab/>
        <w:t>A</w:t>
      </w:r>
      <w:r w:rsidRPr="00EF6217">
        <w:t xml:space="preserve"> </w:t>
      </w:r>
      <w:r w:rsidRPr="00EF6217">
        <w:rPr>
          <w:szCs w:val="22"/>
        </w:rPr>
        <w:t>Polgármeste</w:t>
      </w:r>
      <w:r>
        <w:rPr>
          <w:szCs w:val="22"/>
        </w:rPr>
        <w:t xml:space="preserve">ri </w:t>
      </w:r>
      <w:r w:rsidRPr="00EF6217">
        <w:rPr>
          <w:szCs w:val="22"/>
        </w:rPr>
        <w:t>Hivatalnál az ingatlanok, informatikai eszközök, egyéb tárgyi eszközök felújításának, és az informatikai, számítástechnikai e</w:t>
      </w:r>
      <w:r>
        <w:rPr>
          <w:szCs w:val="22"/>
        </w:rPr>
        <w:t>szközök beszerzésének pénzügyi és szabályszerűségi ellenőrzése, valamint a</w:t>
      </w:r>
      <w:r>
        <w:t>z</w:t>
      </w:r>
      <w:r w:rsidRPr="00F645E0">
        <w:t xml:space="preserve"> önkormányzati tulajdonú lakáso</w:t>
      </w:r>
      <w:r>
        <w:t xml:space="preserve">kkal, </w:t>
      </w:r>
      <w:r w:rsidRPr="00F645E0">
        <w:t>és a nem lakás céljára szolgáló helyiségekkel való gazdálkodás</w:t>
      </w:r>
      <w:r>
        <w:t xml:space="preserve"> rendszerellenőrzése jelenleg még folyamatban van.</w:t>
      </w:r>
    </w:p>
    <w:p w:rsidR="00EF6217" w:rsidRDefault="00EF6217" w:rsidP="007A4D41">
      <w:pPr>
        <w:numPr>
          <w:ilvl w:val="12"/>
          <w:numId w:val="0"/>
        </w:numPr>
        <w:jc w:val="both"/>
        <w:rPr>
          <w:szCs w:val="24"/>
        </w:rPr>
      </w:pPr>
    </w:p>
    <w:p w:rsidR="00EF6217" w:rsidRDefault="00EF6217" w:rsidP="007A4D41">
      <w:pPr>
        <w:numPr>
          <w:ilvl w:val="12"/>
          <w:numId w:val="0"/>
        </w:numPr>
        <w:jc w:val="both"/>
        <w:rPr>
          <w:szCs w:val="24"/>
        </w:rPr>
      </w:pPr>
    </w:p>
    <w:p w:rsidR="00EF6217" w:rsidRDefault="00EF6217" w:rsidP="007A4D41">
      <w:pPr>
        <w:numPr>
          <w:ilvl w:val="12"/>
          <w:numId w:val="0"/>
        </w:numPr>
        <w:jc w:val="both"/>
        <w:rPr>
          <w:szCs w:val="24"/>
        </w:rPr>
      </w:pPr>
    </w:p>
    <w:p w:rsidR="005A4ACD" w:rsidRDefault="005A4ACD" w:rsidP="007A4D41">
      <w:pPr>
        <w:numPr>
          <w:ilvl w:val="12"/>
          <w:numId w:val="0"/>
        </w:numPr>
        <w:jc w:val="both"/>
        <w:rPr>
          <w:szCs w:val="24"/>
        </w:rPr>
      </w:pPr>
    </w:p>
    <w:p w:rsidR="00E8070E" w:rsidRPr="00461B3E" w:rsidRDefault="00E8070E" w:rsidP="00CB0531">
      <w:pPr>
        <w:pStyle w:val="Listaszerbekezds"/>
        <w:numPr>
          <w:ilvl w:val="1"/>
          <w:numId w:val="7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szCs w:val="24"/>
        </w:rPr>
      </w:pPr>
      <w:r w:rsidRPr="00461B3E">
        <w:rPr>
          <w:b/>
          <w:szCs w:val="24"/>
        </w:rPr>
        <w:lastRenderedPageBreak/>
        <w:t xml:space="preserve">Az ellenőrzések során büntető-, szabálysértési, kártérítési, illetve fegyelmi eljárás </w:t>
      </w:r>
      <w:r w:rsidR="00461B3E">
        <w:rPr>
          <w:b/>
          <w:szCs w:val="24"/>
        </w:rPr>
        <w:tab/>
      </w:r>
      <w:r w:rsidRPr="00461B3E">
        <w:rPr>
          <w:b/>
          <w:szCs w:val="24"/>
        </w:rPr>
        <w:t xml:space="preserve">megindítására okot adó cselekmény, mulasztás vagy hiányosság gyanúja kapcsán </w:t>
      </w:r>
      <w:r w:rsidR="00461B3E">
        <w:rPr>
          <w:b/>
          <w:szCs w:val="24"/>
        </w:rPr>
        <w:tab/>
      </w:r>
      <w:r w:rsidRPr="00461B3E">
        <w:rPr>
          <w:b/>
          <w:szCs w:val="24"/>
        </w:rPr>
        <w:t>tett jelentése</w:t>
      </w:r>
      <w:r w:rsidR="00994844" w:rsidRPr="00461B3E">
        <w:rPr>
          <w:b/>
          <w:szCs w:val="24"/>
        </w:rPr>
        <w:t>k száma és rövid összefoglalása</w:t>
      </w:r>
    </w:p>
    <w:p w:rsidR="00EB4FFC" w:rsidRPr="009813D5" w:rsidRDefault="00EB4FFC" w:rsidP="00E8070E">
      <w:pPr>
        <w:jc w:val="both"/>
        <w:rPr>
          <w:b/>
          <w:szCs w:val="24"/>
        </w:rPr>
      </w:pPr>
    </w:p>
    <w:p w:rsidR="00E8070E" w:rsidRDefault="00F176C3" w:rsidP="00E757F1">
      <w:pPr>
        <w:tabs>
          <w:tab w:val="left" w:pos="567"/>
        </w:tabs>
        <w:jc w:val="both"/>
        <w:rPr>
          <w:bCs/>
          <w:szCs w:val="24"/>
        </w:rPr>
      </w:pPr>
      <w:r>
        <w:rPr>
          <w:bCs/>
          <w:szCs w:val="24"/>
        </w:rPr>
        <w:t>Az</w:t>
      </w:r>
      <w:r w:rsidR="00E8070E" w:rsidRPr="009813D5">
        <w:rPr>
          <w:bCs/>
          <w:szCs w:val="24"/>
        </w:rPr>
        <w:t xml:space="preserve"> ellenőrzések során büntető-, s</w:t>
      </w:r>
      <w:r>
        <w:rPr>
          <w:bCs/>
          <w:szCs w:val="24"/>
        </w:rPr>
        <w:t>zabálysértési, kártérítési, illetve</w:t>
      </w:r>
      <w:r w:rsidR="00E8070E" w:rsidRPr="009813D5">
        <w:rPr>
          <w:bCs/>
          <w:szCs w:val="24"/>
        </w:rPr>
        <w:t xml:space="preserve"> fegyelmi eljárás megindítására megalapozott okot adó cselekmény, mulasztás, vagy hi</w:t>
      </w:r>
      <w:r>
        <w:rPr>
          <w:bCs/>
          <w:szCs w:val="24"/>
        </w:rPr>
        <w:t>ányosság gyanúja nem merült fel, eljárás lefolytatására javaslatot nem tett a Belső Ellenőrzési Egység.</w:t>
      </w:r>
    </w:p>
    <w:p w:rsidR="00E757F1" w:rsidRDefault="00E757F1" w:rsidP="00E757F1">
      <w:pPr>
        <w:tabs>
          <w:tab w:val="left" w:pos="567"/>
        </w:tabs>
        <w:jc w:val="both"/>
        <w:rPr>
          <w:bCs/>
          <w:szCs w:val="24"/>
        </w:rPr>
      </w:pPr>
    </w:p>
    <w:p w:rsidR="006C56B3" w:rsidRDefault="006C56B3" w:rsidP="00E757F1">
      <w:pPr>
        <w:tabs>
          <w:tab w:val="left" w:pos="567"/>
        </w:tabs>
        <w:jc w:val="both"/>
        <w:rPr>
          <w:bCs/>
          <w:szCs w:val="24"/>
        </w:rPr>
      </w:pPr>
    </w:p>
    <w:p w:rsidR="00CB0531" w:rsidRDefault="00CB0531" w:rsidP="00E757F1">
      <w:pPr>
        <w:tabs>
          <w:tab w:val="left" w:pos="567"/>
        </w:tabs>
        <w:jc w:val="both"/>
        <w:rPr>
          <w:bCs/>
          <w:szCs w:val="24"/>
        </w:rPr>
      </w:pPr>
    </w:p>
    <w:p w:rsidR="00CB0531" w:rsidRDefault="00CB0531" w:rsidP="00E757F1">
      <w:pPr>
        <w:tabs>
          <w:tab w:val="left" w:pos="567"/>
        </w:tabs>
        <w:jc w:val="both"/>
        <w:rPr>
          <w:bCs/>
          <w:szCs w:val="24"/>
        </w:rPr>
      </w:pPr>
    </w:p>
    <w:p w:rsidR="007226D6" w:rsidRPr="00CB0531" w:rsidRDefault="00CB0531" w:rsidP="00CB0531">
      <w:pPr>
        <w:pStyle w:val="Listaszerbekezds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b/>
          <w:szCs w:val="24"/>
        </w:rPr>
      </w:pPr>
      <w:r>
        <w:rPr>
          <w:b/>
          <w:szCs w:val="24"/>
        </w:rPr>
        <w:t>A bizonyosságot adó tevékenységet</w:t>
      </w:r>
      <w:r w:rsidR="007226D6" w:rsidRPr="00CB0531">
        <w:rPr>
          <w:b/>
          <w:szCs w:val="24"/>
        </w:rPr>
        <w:t xml:space="preserve"> elősegítő és akadályozó tényezők </w:t>
      </w:r>
      <w:r>
        <w:rPr>
          <w:b/>
          <w:szCs w:val="24"/>
        </w:rPr>
        <w:t>bemutatása</w:t>
      </w:r>
    </w:p>
    <w:p w:rsidR="007226D6" w:rsidRDefault="007226D6" w:rsidP="007226D6">
      <w:pPr>
        <w:ind w:left="705" w:hanging="705"/>
        <w:jc w:val="both"/>
        <w:rPr>
          <w:szCs w:val="24"/>
        </w:rPr>
      </w:pPr>
    </w:p>
    <w:p w:rsidR="00CB0531" w:rsidRPr="008C206F" w:rsidRDefault="00CB0531" w:rsidP="007226D6">
      <w:pPr>
        <w:ind w:left="705" w:hanging="705"/>
        <w:jc w:val="both"/>
        <w:rPr>
          <w:szCs w:val="24"/>
        </w:rPr>
      </w:pPr>
    </w:p>
    <w:p w:rsidR="007226D6" w:rsidRPr="008C206F" w:rsidRDefault="00CB0531" w:rsidP="00CB0531">
      <w:pPr>
        <w:pStyle w:val="Cmsor6"/>
        <w:numPr>
          <w:ilvl w:val="1"/>
          <w:numId w:val="7"/>
        </w:numPr>
        <w:tabs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Humán erőforrás ellátottság</w:t>
      </w:r>
    </w:p>
    <w:p w:rsidR="007226D6" w:rsidRPr="008C206F" w:rsidRDefault="007226D6" w:rsidP="007226D6">
      <w:pPr>
        <w:ind w:left="705" w:hanging="705"/>
        <w:jc w:val="both"/>
        <w:rPr>
          <w:szCs w:val="24"/>
        </w:rPr>
      </w:pPr>
    </w:p>
    <w:p w:rsidR="007226D6" w:rsidRPr="002F619D" w:rsidRDefault="007226D6" w:rsidP="007226D6">
      <w:pPr>
        <w:pStyle w:val="Szvegtrzs"/>
        <w:tabs>
          <w:tab w:val="left" w:pos="567"/>
        </w:tabs>
        <w:rPr>
          <w:szCs w:val="24"/>
        </w:rPr>
      </w:pPr>
      <w:r w:rsidRPr="0040490C">
        <w:rPr>
          <w:szCs w:val="24"/>
        </w:rPr>
        <w:t xml:space="preserve">A Polgármesteri Hivatal belső ellenőrzési feladatait ellátó szervezeti egység elnevezése: Belső Ellenőrzési Egység, amely a jegyző – mint a költségvetési szerv vezetője – közvetlen felügyelete alatt áll. Az Egységnél foglalkoztatott belső ellenőri létszám 2 fő, ebből 1 fő látja el a belső ellenőrzési vezető feladatait is. Az adminisztratív feladatok végzésére külön létszám nem áll rendelkezésre. A belső ellenőrzés létszámhelyzetét a </w:t>
      </w:r>
      <w:r w:rsidRPr="0040490C">
        <w:rPr>
          <w:i/>
          <w:szCs w:val="24"/>
        </w:rPr>
        <w:t>2. sz. melléklet</w:t>
      </w:r>
      <w:r w:rsidRPr="0040490C">
        <w:rPr>
          <w:szCs w:val="24"/>
        </w:rPr>
        <w:t>ben mutatjuk be.</w:t>
      </w:r>
    </w:p>
    <w:p w:rsidR="007226D6" w:rsidRPr="002F619D" w:rsidRDefault="007226D6" w:rsidP="007226D6">
      <w:pPr>
        <w:pStyle w:val="Szvegtrzs"/>
        <w:rPr>
          <w:szCs w:val="24"/>
        </w:rPr>
      </w:pPr>
    </w:p>
    <w:p w:rsidR="007226D6" w:rsidRPr="00FE7A20" w:rsidRDefault="007226D6" w:rsidP="007226D6">
      <w:pPr>
        <w:pStyle w:val="Szvegtrzs"/>
        <w:rPr>
          <w:szCs w:val="24"/>
        </w:rPr>
      </w:pPr>
      <w:r w:rsidRPr="0040490C">
        <w:rPr>
          <w:szCs w:val="24"/>
        </w:rPr>
        <w:t xml:space="preserve">Az Egység munkatársainak mindegyike </w:t>
      </w:r>
      <w:r w:rsidRPr="00411ED4">
        <w:rPr>
          <w:szCs w:val="24"/>
        </w:rPr>
        <w:t xml:space="preserve">rendelkezik a költségvetési szervnél belső ellenőrzési tevékenységet végzők nyilvántartásáról és kötelező szakmai továbbképzéséről, valamint a költségvetési szervek vezetőinek és gazdasági vezetőinek belső kontrollrendszer témájú </w:t>
      </w:r>
      <w:r w:rsidRPr="00641406">
        <w:rPr>
          <w:szCs w:val="24"/>
        </w:rPr>
        <w:t>továbbképzéséről szóló 28/2011. (VIII. 03.) NGM rendelet 1/A. §</w:t>
      </w:r>
      <w:proofErr w:type="spellStart"/>
      <w:r w:rsidRPr="00641406">
        <w:rPr>
          <w:szCs w:val="24"/>
        </w:rPr>
        <w:t>-ában</w:t>
      </w:r>
      <w:proofErr w:type="spellEnd"/>
      <w:r w:rsidRPr="00641406">
        <w:rPr>
          <w:szCs w:val="24"/>
        </w:rPr>
        <w:t xml:space="preserve"> előírt iskolai</w:t>
      </w:r>
      <w:r w:rsidRPr="0040490C">
        <w:rPr>
          <w:szCs w:val="24"/>
        </w:rPr>
        <w:t xml:space="preserve"> végzettséggel, szakképesítéssel, és szakmai gyakorlattal, továbbá valamennyien regisztrált belső ellenőrök. Az egység munkatársai által bírt szakterületek: közgazdász, szakközgazdász, igazgatásszervező, regisztrált mérlegképes könyvelő. Ellenőrzési munk</w:t>
      </w:r>
      <w:r>
        <w:rPr>
          <w:szCs w:val="24"/>
        </w:rPr>
        <w:t>akörben eltöltött évek száma: 21 év, és 11</w:t>
      </w:r>
      <w:r w:rsidRPr="0040490C">
        <w:rPr>
          <w:szCs w:val="24"/>
        </w:rPr>
        <w:t xml:space="preserve"> év.</w:t>
      </w:r>
      <w:r>
        <w:rPr>
          <w:szCs w:val="24"/>
        </w:rPr>
        <w:t xml:space="preserve"> </w:t>
      </w:r>
    </w:p>
    <w:p w:rsidR="007226D6" w:rsidRPr="00315BC0" w:rsidRDefault="007226D6" w:rsidP="007226D6">
      <w:pPr>
        <w:pStyle w:val="Szvegtrzs"/>
        <w:rPr>
          <w:szCs w:val="24"/>
        </w:rPr>
      </w:pPr>
      <w:r w:rsidRPr="004D310F">
        <w:rPr>
          <w:szCs w:val="24"/>
        </w:rPr>
        <w:t xml:space="preserve">A belső ellenőrök szakmai továbbképzésének biztosítása érdekében a jegyző, illetve a belső ellenőrzési vezető által jóváhagyott egyéni képzési terv készült. A tervben foglaltak realizálásaként </w:t>
      </w:r>
      <w:r>
        <w:rPr>
          <w:szCs w:val="24"/>
        </w:rPr>
        <w:t>mind</w:t>
      </w:r>
      <w:r w:rsidRPr="004D310F">
        <w:rPr>
          <w:szCs w:val="24"/>
        </w:rPr>
        <w:t>két fő igazolt módo</w:t>
      </w:r>
      <w:r>
        <w:rPr>
          <w:szCs w:val="24"/>
        </w:rPr>
        <w:t xml:space="preserve">n eleget tett </w:t>
      </w:r>
      <w:r w:rsidRPr="004D310F">
        <w:rPr>
          <w:szCs w:val="24"/>
        </w:rPr>
        <w:t>a közszolgálati köt</w:t>
      </w:r>
      <w:r>
        <w:rPr>
          <w:szCs w:val="24"/>
        </w:rPr>
        <w:t xml:space="preserve">elező továbbképzés előírásainak, továbbá </w:t>
      </w:r>
      <w:r w:rsidRPr="002A09B3">
        <w:rPr>
          <w:szCs w:val="24"/>
        </w:rPr>
        <w:t>részt</w:t>
      </w:r>
      <w:r>
        <w:rPr>
          <w:szCs w:val="24"/>
        </w:rPr>
        <w:t xml:space="preserve"> vettek az ASP rendszer egyes szakrendszereinek </w:t>
      </w:r>
      <w:proofErr w:type="spellStart"/>
      <w:r>
        <w:rPr>
          <w:szCs w:val="24"/>
        </w:rPr>
        <w:t>e-learning</w:t>
      </w:r>
      <w:proofErr w:type="spellEnd"/>
      <w:r>
        <w:rPr>
          <w:szCs w:val="24"/>
        </w:rPr>
        <w:t xml:space="preserve"> és jelenléti típusú képzésein.</w:t>
      </w:r>
    </w:p>
    <w:p w:rsidR="007226D6" w:rsidRDefault="007226D6" w:rsidP="007226D6">
      <w:pPr>
        <w:pStyle w:val="Szvegtrzs"/>
        <w:rPr>
          <w:szCs w:val="24"/>
        </w:rPr>
      </w:pPr>
    </w:p>
    <w:p w:rsidR="00CB0531" w:rsidRDefault="00CB0531" w:rsidP="007226D6">
      <w:pPr>
        <w:pStyle w:val="Szvegtrzs"/>
        <w:rPr>
          <w:szCs w:val="24"/>
        </w:rPr>
      </w:pPr>
    </w:p>
    <w:p w:rsidR="007226D6" w:rsidRPr="00CB0531" w:rsidRDefault="007226D6" w:rsidP="00CB0531">
      <w:pPr>
        <w:pStyle w:val="Cmsor6"/>
        <w:numPr>
          <w:ilvl w:val="1"/>
          <w:numId w:val="7"/>
        </w:numPr>
        <w:tabs>
          <w:tab w:val="left" w:pos="567"/>
        </w:tabs>
        <w:spacing w:before="0" w:after="0"/>
        <w:ind w:left="0" w:firstLine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B0531">
        <w:rPr>
          <w:rFonts w:ascii="Times New Roman" w:hAnsi="Times New Roman" w:cs="Times New Roman"/>
          <w:i/>
          <w:iCs/>
          <w:sz w:val="24"/>
          <w:szCs w:val="24"/>
        </w:rPr>
        <w:t xml:space="preserve">Belső </w:t>
      </w:r>
      <w:r w:rsidR="00CB0531">
        <w:rPr>
          <w:rFonts w:ascii="Times New Roman" w:hAnsi="Times New Roman" w:cs="Times New Roman"/>
          <w:i/>
          <w:iCs/>
          <w:sz w:val="24"/>
          <w:szCs w:val="24"/>
        </w:rPr>
        <w:t xml:space="preserve">Ellenőrzési Egység és a belső </w:t>
      </w:r>
      <w:r w:rsidRPr="00CB0531">
        <w:rPr>
          <w:rFonts w:ascii="Times New Roman" w:hAnsi="Times New Roman" w:cs="Times New Roman"/>
          <w:i/>
          <w:iCs/>
          <w:sz w:val="24"/>
          <w:szCs w:val="24"/>
        </w:rPr>
        <w:t xml:space="preserve">ellenőrök szervezeti és funkcionális </w:t>
      </w:r>
      <w:r w:rsidR="00CB053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B0531">
        <w:rPr>
          <w:rFonts w:ascii="Times New Roman" w:hAnsi="Times New Roman" w:cs="Times New Roman"/>
          <w:i/>
          <w:iCs/>
          <w:sz w:val="24"/>
          <w:szCs w:val="24"/>
        </w:rPr>
        <w:t>függetlenségének biztosítása</w:t>
      </w:r>
    </w:p>
    <w:p w:rsidR="00CB0531" w:rsidRDefault="00CB0531" w:rsidP="00CB0531">
      <w:pPr>
        <w:pStyle w:val="Szvegtrzs"/>
        <w:rPr>
          <w:szCs w:val="24"/>
        </w:rPr>
      </w:pPr>
    </w:p>
    <w:p w:rsidR="00CB0531" w:rsidRDefault="00CB0531" w:rsidP="00CB0531">
      <w:pPr>
        <w:pStyle w:val="Szvegtrzs"/>
        <w:rPr>
          <w:szCs w:val="24"/>
        </w:rPr>
      </w:pPr>
      <w:r w:rsidRPr="004D310F">
        <w:rPr>
          <w:szCs w:val="24"/>
        </w:rPr>
        <w:t>Az Egység a költségvetési szerv vezetőjének [a jegyzőnek] közvetlenül alárende</w:t>
      </w:r>
      <w:r>
        <w:rPr>
          <w:szCs w:val="24"/>
        </w:rPr>
        <w:t xml:space="preserve">lve végezte munkáját, </w:t>
      </w:r>
      <w:r w:rsidRPr="004D310F">
        <w:rPr>
          <w:szCs w:val="24"/>
        </w:rPr>
        <w:t>más szervezeti egységekkel alá-, fölérendeltségi viszonyban nem állt.</w:t>
      </w:r>
    </w:p>
    <w:p w:rsidR="007226D6" w:rsidRPr="004D310F" w:rsidRDefault="007226D6" w:rsidP="00CB0531">
      <w:pPr>
        <w:pStyle w:val="Szvegtrzs"/>
        <w:rPr>
          <w:szCs w:val="24"/>
        </w:rPr>
      </w:pPr>
      <w:r w:rsidRPr="004D310F">
        <w:rPr>
          <w:szCs w:val="24"/>
        </w:rPr>
        <w:t>A</w:t>
      </w:r>
      <w:r w:rsidR="00CB0531">
        <w:rPr>
          <w:szCs w:val="24"/>
        </w:rPr>
        <w:t xml:space="preserve"> </w:t>
      </w:r>
      <w:r w:rsidRPr="004D310F">
        <w:rPr>
          <w:szCs w:val="24"/>
        </w:rPr>
        <w:t xml:space="preserve">belső ellenőrök szervezeti és feladatköri függetlensége biztosított volt. A belső ellenőrök az ellenőrzési tevékenységen kívül más tevékenységben, más feladatellátásban nem vettek részt, amely a </w:t>
      </w:r>
      <w:proofErr w:type="spellStart"/>
      <w:r w:rsidRPr="004D310F">
        <w:rPr>
          <w:szCs w:val="24"/>
        </w:rPr>
        <w:t>Bkr</w:t>
      </w:r>
      <w:proofErr w:type="spellEnd"/>
      <w:r w:rsidRPr="004D310F">
        <w:rPr>
          <w:szCs w:val="24"/>
        </w:rPr>
        <w:t>. 19. § (2) bekezdésébe ütközne.</w:t>
      </w:r>
    </w:p>
    <w:p w:rsidR="007226D6" w:rsidRDefault="007226D6" w:rsidP="007226D6">
      <w:pPr>
        <w:pStyle w:val="Szvegtrzs"/>
        <w:rPr>
          <w:szCs w:val="24"/>
        </w:rPr>
      </w:pPr>
    </w:p>
    <w:p w:rsidR="00B468F4" w:rsidRDefault="00B468F4" w:rsidP="007226D6">
      <w:pPr>
        <w:pStyle w:val="Szvegtrzs"/>
        <w:rPr>
          <w:szCs w:val="24"/>
        </w:rPr>
      </w:pPr>
    </w:p>
    <w:p w:rsidR="00B468F4" w:rsidRDefault="00B468F4" w:rsidP="007226D6">
      <w:pPr>
        <w:pStyle w:val="Szvegtrzs"/>
        <w:rPr>
          <w:szCs w:val="24"/>
        </w:rPr>
      </w:pPr>
    </w:p>
    <w:p w:rsidR="00B468F4" w:rsidRDefault="00B468F4" w:rsidP="007226D6">
      <w:pPr>
        <w:pStyle w:val="Szvegtrzs"/>
        <w:rPr>
          <w:szCs w:val="24"/>
        </w:rPr>
      </w:pPr>
    </w:p>
    <w:p w:rsidR="00B468F4" w:rsidRPr="004D310F" w:rsidRDefault="00B468F4" w:rsidP="007226D6">
      <w:pPr>
        <w:pStyle w:val="Szvegtrzs"/>
        <w:rPr>
          <w:szCs w:val="24"/>
        </w:rPr>
      </w:pPr>
    </w:p>
    <w:p w:rsidR="00CB0531" w:rsidRDefault="007226D6" w:rsidP="007226D6">
      <w:pPr>
        <w:pStyle w:val="Cmsor6"/>
        <w:numPr>
          <w:ilvl w:val="1"/>
          <w:numId w:val="7"/>
        </w:numPr>
        <w:tabs>
          <w:tab w:val="left" w:pos="567"/>
        </w:tabs>
        <w:spacing w:before="0" w:after="0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053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Összeférhetetlenségi eset </w:t>
      </w:r>
    </w:p>
    <w:p w:rsidR="00B468F4" w:rsidRDefault="00B468F4" w:rsidP="00B468F4"/>
    <w:p w:rsidR="007226D6" w:rsidRPr="00B468F4" w:rsidRDefault="00B468F4" w:rsidP="00B468F4">
      <w:pPr>
        <w:jc w:val="both"/>
      </w:pPr>
      <w:r w:rsidRPr="00B468F4">
        <w:t xml:space="preserve">Összeférhetetlenségi eset nem fordult elő a 2018. évben, a </w:t>
      </w:r>
      <w:r w:rsidRPr="00B468F4">
        <w:rPr>
          <w:szCs w:val="24"/>
        </w:rPr>
        <w:t xml:space="preserve">belső ellenőrzések során nem sérültek a </w:t>
      </w:r>
      <w:proofErr w:type="spellStart"/>
      <w:r w:rsidRPr="00B468F4">
        <w:rPr>
          <w:szCs w:val="24"/>
        </w:rPr>
        <w:t>Bkr</w:t>
      </w:r>
      <w:proofErr w:type="spellEnd"/>
      <w:r w:rsidRPr="00B468F4">
        <w:rPr>
          <w:szCs w:val="24"/>
        </w:rPr>
        <w:t>. 20.§ rendelkezései. Az összeférhetetlenségi szabályokat a Belső Ellenőrzési Egység betartotta</w:t>
      </w:r>
      <w:r>
        <w:rPr>
          <w:szCs w:val="24"/>
        </w:rPr>
        <w:t>.</w:t>
      </w:r>
    </w:p>
    <w:p w:rsidR="00B468F4" w:rsidRDefault="00B468F4" w:rsidP="007226D6">
      <w:pPr>
        <w:pStyle w:val="Szvegtrzs"/>
        <w:rPr>
          <w:i/>
          <w:iCs/>
          <w:szCs w:val="24"/>
        </w:rPr>
      </w:pPr>
    </w:p>
    <w:p w:rsidR="00B468F4" w:rsidRDefault="00B468F4" w:rsidP="007226D6">
      <w:pPr>
        <w:pStyle w:val="Szvegtrzs"/>
        <w:rPr>
          <w:i/>
          <w:iCs/>
          <w:szCs w:val="24"/>
        </w:rPr>
      </w:pPr>
    </w:p>
    <w:p w:rsidR="00B468F4" w:rsidRPr="00B468F4" w:rsidRDefault="00B468F4" w:rsidP="00B468F4">
      <w:pPr>
        <w:pStyle w:val="Cmsor6"/>
        <w:numPr>
          <w:ilvl w:val="1"/>
          <w:numId w:val="7"/>
        </w:numPr>
        <w:tabs>
          <w:tab w:val="left" w:pos="567"/>
        </w:tabs>
        <w:spacing w:before="0" w:after="0"/>
        <w:ind w:left="0" w:firstLine="0"/>
        <w:jc w:val="both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belső ellenőri jogokkal kapcsolatos esetleges korlátozások bemutatása</w:t>
      </w:r>
    </w:p>
    <w:p w:rsidR="00B468F4" w:rsidRDefault="00B468F4" w:rsidP="007226D6">
      <w:pPr>
        <w:pStyle w:val="Szvegtrzs"/>
        <w:rPr>
          <w:i/>
          <w:iCs/>
          <w:szCs w:val="24"/>
        </w:rPr>
      </w:pPr>
    </w:p>
    <w:p w:rsidR="00B468F4" w:rsidRDefault="00B468F4" w:rsidP="007226D6">
      <w:pPr>
        <w:pStyle w:val="Szvegtrzs"/>
        <w:rPr>
          <w:szCs w:val="24"/>
        </w:rPr>
      </w:pPr>
      <w:r w:rsidRPr="00B468F4">
        <w:rPr>
          <w:szCs w:val="24"/>
        </w:rPr>
        <w:t xml:space="preserve">A </w:t>
      </w:r>
      <w:r>
        <w:rPr>
          <w:szCs w:val="24"/>
        </w:rPr>
        <w:t>2018.</w:t>
      </w:r>
      <w:r w:rsidRPr="00B468F4">
        <w:rPr>
          <w:szCs w:val="24"/>
        </w:rPr>
        <w:t xml:space="preserve"> évi belső ellenőrzések során a belső ellenőri jogok nem sérültek, korlátozások nem történtek</w:t>
      </w:r>
      <w:r>
        <w:rPr>
          <w:szCs w:val="24"/>
        </w:rPr>
        <w:t xml:space="preserve">. </w:t>
      </w:r>
      <w:r w:rsidRPr="00B468F4">
        <w:rPr>
          <w:szCs w:val="24"/>
        </w:rPr>
        <w:t xml:space="preserve">A </w:t>
      </w:r>
      <w:proofErr w:type="spellStart"/>
      <w:r w:rsidRPr="00B468F4">
        <w:rPr>
          <w:szCs w:val="24"/>
        </w:rPr>
        <w:t>Bkr</w:t>
      </w:r>
      <w:proofErr w:type="spellEnd"/>
      <w:r w:rsidRPr="00B468F4">
        <w:rPr>
          <w:szCs w:val="24"/>
        </w:rPr>
        <w:t>. 25.§ a)</w:t>
      </w:r>
      <w:proofErr w:type="spellStart"/>
      <w:r w:rsidRPr="00B468F4">
        <w:rPr>
          <w:szCs w:val="24"/>
        </w:rPr>
        <w:t>-e</w:t>
      </w:r>
      <w:proofErr w:type="spellEnd"/>
      <w:r w:rsidRPr="00B468F4">
        <w:rPr>
          <w:szCs w:val="24"/>
        </w:rPr>
        <w:t xml:space="preserve">) </w:t>
      </w:r>
      <w:r>
        <w:rPr>
          <w:szCs w:val="24"/>
        </w:rPr>
        <w:t>pontjai</w:t>
      </w:r>
      <w:r w:rsidRPr="00B468F4">
        <w:rPr>
          <w:szCs w:val="24"/>
        </w:rPr>
        <w:t>ban megfogalmazott jogosultságokkal kapc</w:t>
      </w:r>
      <w:r>
        <w:rPr>
          <w:szCs w:val="24"/>
        </w:rPr>
        <w:t xml:space="preserve">solatos problémák, korlátozások </w:t>
      </w:r>
      <w:r w:rsidRPr="00B468F4">
        <w:rPr>
          <w:szCs w:val="24"/>
        </w:rPr>
        <w:t>nem merültek fel.</w:t>
      </w:r>
    </w:p>
    <w:p w:rsidR="00B468F4" w:rsidRPr="00B468F4" w:rsidRDefault="00B468F4" w:rsidP="007226D6">
      <w:pPr>
        <w:pStyle w:val="Szvegtrzs"/>
        <w:rPr>
          <w:szCs w:val="24"/>
        </w:rPr>
      </w:pPr>
    </w:p>
    <w:p w:rsidR="00B468F4" w:rsidRPr="00B468F4" w:rsidRDefault="00B468F4" w:rsidP="007226D6">
      <w:pPr>
        <w:pStyle w:val="Szvegtrzs"/>
        <w:rPr>
          <w:color w:val="4C4C4C"/>
        </w:rPr>
      </w:pPr>
    </w:p>
    <w:p w:rsidR="007226D6" w:rsidRPr="00B468F4" w:rsidRDefault="00B468F4" w:rsidP="007226D6">
      <w:pPr>
        <w:pStyle w:val="Cmsor6"/>
        <w:numPr>
          <w:ilvl w:val="1"/>
          <w:numId w:val="7"/>
        </w:numPr>
        <w:tabs>
          <w:tab w:val="left" w:pos="567"/>
        </w:tabs>
        <w:spacing w:before="0" w:after="0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B468F4">
        <w:rPr>
          <w:rFonts w:ascii="Times New Roman" w:hAnsi="Times New Roman" w:cs="Times New Roman"/>
          <w:i/>
          <w:sz w:val="24"/>
          <w:szCs w:val="24"/>
        </w:rPr>
        <w:t>Belső ellenőrzés végrehajtását</w:t>
      </w:r>
      <w:r w:rsidR="007226D6" w:rsidRPr="00B468F4">
        <w:rPr>
          <w:rFonts w:ascii="Times New Roman" w:hAnsi="Times New Roman" w:cs="Times New Roman"/>
          <w:i/>
          <w:sz w:val="24"/>
          <w:szCs w:val="24"/>
        </w:rPr>
        <w:t xml:space="preserve"> akadályozó tényezők</w:t>
      </w:r>
    </w:p>
    <w:p w:rsidR="00B468F4" w:rsidRDefault="00B468F4" w:rsidP="007226D6">
      <w:pPr>
        <w:tabs>
          <w:tab w:val="left" w:pos="567"/>
        </w:tabs>
        <w:jc w:val="both"/>
        <w:rPr>
          <w:szCs w:val="24"/>
        </w:rPr>
      </w:pPr>
    </w:p>
    <w:p w:rsidR="003D102D" w:rsidRDefault="00755C3B" w:rsidP="007226D6">
      <w:pPr>
        <w:tabs>
          <w:tab w:val="left" w:pos="567"/>
        </w:tabs>
        <w:jc w:val="both"/>
        <w:rPr>
          <w:szCs w:val="24"/>
        </w:rPr>
      </w:pPr>
      <w:r w:rsidRPr="00755C3B">
        <w:rPr>
          <w:szCs w:val="24"/>
        </w:rPr>
        <w:t xml:space="preserve">A végrehajtás során az </w:t>
      </w:r>
      <w:r w:rsidR="003D102D">
        <w:rPr>
          <w:szCs w:val="24"/>
        </w:rPr>
        <w:t>ellenőr</w:t>
      </w:r>
      <w:r w:rsidRPr="00755C3B">
        <w:rPr>
          <w:szCs w:val="24"/>
        </w:rPr>
        <w:t xml:space="preserve">zés alá vont intézmények, szervezetek a jogszabályban </w:t>
      </w:r>
      <w:r w:rsidR="003D102D">
        <w:rPr>
          <w:szCs w:val="24"/>
        </w:rPr>
        <w:t xml:space="preserve">meghatározott </w:t>
      </w:r>
      <w:r w:rsidRPr="00755C3B">
        <w:rPr>
          <w:szCs w:val="24"/>
        </w:rPr>
        <w:t xml:space="preserve">kötelezettségeiket teljesítették, a vizsgálat alá vont dokumentumokhoz való </w:t>
      </w:r>
      <w:r w:rsidR="003D102D">
        <w:rPr>
          <w:szCs w:val="24"/>
        </w:rPr>
        <w:t xml:space="preserve">hozzáférést </w:t>
      </w:r>
      <w:r w:rsidRPr="00755C3B">
        <w:rPr>
          <w:szCs w:val="24"/>
        </w:rPr>
        <w:t>biztosították</w:t>
      </w:r>
      <w:r w:rsidR="003D102D">
        <w:rPr>
          <w:szCs w:val="24"/>
        </w:rPr>
        <w:t xml:space="preserve">. </w:t>
      </w:r>
    </w:p>
    <w:p w:rsidR="00030972" w:rsidRDefault="003D102D" w:rsidP="007226D6">
      <w:pPr>
        <w:tabs>
          <w:tab w:val="left" w:pos="567"/>
        </w:tabs>
        <w:jc w:val="both"/>
        <w:rPr>
          <w:szCs w:val="24"/>
        </w:rPr>
      </w:pPr>
      <w:r w:rsidRPr="004D310F">
        <w:rPr>
          <w:szCs w:val="24"/>
        </w:rPr>
        <w:t>A belső ellenőrzési feladatok ellátásához – akár csak a korábbi években – a tárgyi feltételek rendelkezésre álltak, azokat a jegyző, mint a költségvetési szerv vezetője biztosította.</w:t>
      </w:r>
    </w:p>
    <w:p w:rsidR="007226D6" w:rsidRPr="004D310F" w:rsidRDefault="007226D6" w:rsidP="007226D6">
      <w:pPr>
        <w:tabs>
          <w:tab w:val="left" w:pos="567"/>
        </w:tabs>
        <w:jc w:val="both"/>
        <w:rPr>
          <w:szCs w:val="24"/>
        </w:rPr>
      </w:pPr>
      <w:r w:rsidRPr="004D310F">
        <w:rPr>
          <w:szCs w:val="24"/>
        </w:rPr>
        <w:t>Változatlanul gondot jelent és ez által hátráltató körülményként kell értékelni az irreálisan megnövekedett, és folyamatosan növekvő adminisztrációs kötelezettséget.</w:t>
      </w:r>
    </w:p>
    <w:p w:rsidR="003D102D" w:rsidRDefault="007226D6" w:rsidP="007226D6">
      <w:pPr>
        <w:jc w:val="both"/>
        <w:rPr>
          <w:szCs w:val="24"/>
        </w:rPr>
      </w:pPr>
      <w:r w:rsidRPr="004D310F">
        <w:rPr>
          <w:szCs w:val="24"/>
        </w:rPr>
        <w:t xml:space="preserve">A különböző központi normarendszerek gyakori változása, értelmezhetősége, esetenkénti ellentmondásai sem segítik a gördülékeny munkavégzést. </w:t>
      </w:r>
    </w:p>
    <w:p w:rsidR="007226D6" w:rsidRPr="00305FDA" w:rsidRDefault="007226D6" w:rsidP="007226D6">
      <w:pPr>
        <w:jc w:val="both"/>
        <w:rPr>
          <w:szCs w:val="24"/>
        </w:rPr>
      </w:pPr>
      <w:r w:rsidRPr="004D310F">
        <w:rPr>
          <w:szCs w:val="24"/>
        </w:rPr>
        <w:t xml:space="preserve">A belső ellenőri álláshelyek száma elérte a minimumot, esetleges további csökkentése veszélyeztetné a </w:t>
      </w:r>
      <w:proofErr w:type="spellStart"/>
      <w:r w:rsidRPr="004D310F">
        <w:rPr>
          <w:szCs w:val="24"/>
        </w:rPr>
        <w:t>Bkr.-ben</w:t>
      </w:r>
      <w:proofErr w:type="spellEnd"/>
      <w:r w:rsidRPr="004D310F">
        <w:rPr>
          <w:szCs w:val="24"/>
        </w:rPr>
        <w:t xml:space="preserve"> foglaltak maradéktalan megvalósulását.</w:t>
      </w:r>
    </w:p>
    <w:p w:rsidR="00B468F4" w:rsidRPr="00B468F4" w:rsidRDefault="00B468F4" w:rsidP="007226D6">
      <w:pPr>
        <w:jc w:val="both"/>
        <w:rPr>
          <w:iCs/>
          <w:szCs w:val="24"/>
        </w:rPr>
      </w:pPr>
    </w:p>
    <w:p w:rsidR="00B468F4" w:rsidRDefault="00B468F4" w:rsidP="007226D6">
      <w:pPr>
        <w:jc w:val="both"/>
        <w:rPr>
          <w:iCs/>
          <w:szCs w:val="24"/>
        </w:rPr>
      </w:pPr>
    </w:p>
    <w:p w:rsidR="00B468F4" w:rsidRPr="00B468F4" w:rsidRDefault="00B468F4" w:rsidP="00B468F4">
      <w:pPr>
        <w:pStyle w:val="Cmsor6"/>
        <w:numPr>
          <w:ilvl w:val="1"/>
          <w:numId w:val="7"/>
        </w:numPr>
        <w:tabs>
          <w:tab w:val="left" w:pos="567"/>
        </w:tabs>
        <w:spacing w:before="0" w:after="0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Az ellenőrzések nyilvántartása</w:t>
      </w:r>
    </w:p>
    <w:p w:rsidR="00B468F4" w:rsidRPr="00B468F4" w:rsidRDefault="00B468F4" w:rsidP="007226D6">
      <w:pPr>
        <w:jc w:val="both"/>
        <w:rPr>
          <w:iCs/>
          <w:szCs w:val="24"/>
        </w:rPr>
      </w:pPr>
    </w:p>
    <w:p w:rsidR="007226D6" w:rsidRPr="007B1370" w:rsidRDefault="007B1370" w:rsidP="007226D6">
      <w:pPr>
        <w:jc w:val="both"/>
        <w:rPr>
          <w:iCs/>
          <w:szCs w:val="24"/>
        </w:rPr>
      </w:pPr>
      <w:r>
        <w:rPr>
          <w:iCs/>
          <w:szCs w:val="24"/>
        </w:rPr>
        <w:t xml:space="preserve">A </w:t>
      </w:r>
      <w:proofErr w:type="spellStart"/>
      <w:r>
        <w:rPr>
          <w:iCs/>
          <w:szCs w:val="24"/>
        </w:rPr>
        <w:t>Bkr</w:t>
      </w:r>
      <w:proofErr w:type="spellEnd"/>
      <w:r>
        <w:rPr>
          <w:iCs/>
          <w:szCs w:val="24"/>
        </w:rPr>
        <w:t>. 22. §</w:t>
      </w:r>
      <w:proofErr w:type="spellStart"/>
      <w:r>
        <w:rPr>
          <w:iCs/>
          <w:szCs w:val="24"/>
        </w:rPr>
        <w:t>-ában</w:t>
      </w:r>
      <w:proofErr w:type="spellEnd"/>
      <w:r>
        <w:rPr>
          <w:iCs/>
          <w:szCs w:val="24"/>
        </w:rPr>
        <w:t>, és az 50. §</w:t>
      </w:r>
      <w:proofErr w:type="spellStart"/>
      <w:r>
        <w:rPr>
          <w:iCs/>
          <w:szCs w:val="24"/>
        </w:rPr>
        <w:t>-ában</w:t>
      </w:r>
      <w:proofErr w:type="spellEnd"/>
      <w:r>
        <w:rPr>
          <w:iCs/>
          <w:szCs w:val="24"/>
        </w:rPr>
        <w:t xml:space="preserve"> előírtak szerint a belső ellenőrzési vezető biztosította az előírt nyilvántartási rendszer vezetését, gondoskodott az ellenőrzési dokumentumok központi irattárba helyezéséről, az iratok és az adatok biztonságos tárolásáról.</w:t>
      </w:r>
    </w:p>
    <w:p w:rsidR="007226D6" w:rsidRDefault="00224CCC" w:rsidP="007226D6">
      <w:pPr>
        <w:jc w:val="both"/>
        <w:rPr>
          <w:szCs w:val="24"/>
        </w:rPr>
      </w:pPr>
      <w:r w:rsidRPr="00580EDA">
        <w:rPr>
          <w:szCs w:val="24"/>
        </w:rPr>
        <w:t xml:space="preserve">A </w:t>
      </w:r>
      <w:proofErr w:type="spellStart"/>
      <w:r w:rsidRPr="00580EDA">
        <w:rPr>
          <w:szCs w:val="24"/>
        </w:rPr>
        <w:t>Bkr.-ben</w:t>
      </w:r>
      <w:proofErr w:type="spellEnd"/>
      <w:r w:rsidRPr="00580EDA">
        <w:rPr>
          <w:szCs w:val="24"/>
        </w:rPr>
        <w:t xml:space="preserve"> foglaltakkal összhangban elkészített 2/2015. sz. Polgármesteri és Jegyzői együttes utasításban szabályoztuk a belső és külső ellenőrzések nyilvántartási feladatait.</w:t>
      </w:r>
    </w:p>
    <w:p w:rsidR="007B1370" w:rsidRDefault="007B1370" w:rsidP="007226D6">
      <w:pPr>
        <w:jc w:val="both"/>
        <w:rPr>
          <w:szCs w:val="24"/>
        </w:rPr>
      </w:pPr>
    </w:p>
    <w:p w:rsidR="00224CCC" w:rsidRDefault="00224CCC" w:rsidP="007226D6">
      <w:pPr>
        <w:jc w:val="both"/>
        <w:rPr>
          <w:szCs w:val="24"/>
        </w:rPr>
      </w:pPr>
    </w:p>
    <w:p w:rsidR="007226D6" w:rsidRPr="007B1370" w:rsidRDefault="007B1370" w:rsidP="007226D6">
      <w:pPr>
        <w:pStyle w:val="Cmsor6"/>
        <w:numPr>
          <w:ilvl w:val="1"/>
          <w:numId w:val="7"/>
        </w:numPr>
        <w:tabs>
          <w:tab w:val="left" w:pos="567"/>
        </w:tabs>
        <w:spacing w:before="0" w:after="0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Az </w:t>
      </w:r>
      <w:r w:rsidR="007226D6" w:rsidRPr="007B1370">
        <w:rPr>
          <w:rFonts w:ascii="Times New Roman" w:hAnsi="Times New Roman" w:cs="Times New Roman"/>
          <w:i/>
          <w:iCs/>
          <w:sz w:val="24"/>
          <w:szCs w:val="24"/>
        </w:rPr>
        <w:t>ellenőrzési tevékenység fejlesztésére vonatkozó javaslatok</w:t>
      </w:r>
    </w:p>
    <w:p w:rsidR="007226D6" w:rsidRPr="00305FDA" w:rsidRDefault="007226D6" w:rsidP="007226D6">
      <w:pPr>
        <w:pStyle w:val="Szvegtrzs"/>
        <w:rPr>
          <w:szCs w:val="24"/>
        </w:rPr>
      </w:pPr>
    </w:p>
    <w:p w:rsidR="00CE4E4F" w:rsidRDefault="00CE4E4F" w:rsidP="00CE4E4F">
      <w:pPr>
        <w:pStyle w:val="Szvegtrzs"/>
        <w:numPr>
          <w:ilvl w:val="0"/>
          <w:numId w:val="41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A Belső Ellenőrzési Egység munkatársai elsajátították és alkalmazták</w:t>
      </w:r>
      <w:r w:rsidRPr="000020D2">
        <w:rPr>
          <w:szCs w:val="24"/>
        </w:rPr>
        <w:t xml:space="preserve"> azokat az új </w:t>
      </w:r>
      <w:r>
        <w:rPr>
          <w:szCs w:val="24"/>
        </w:rPr>
        <w:tab/>
      </w:r>
      <w:r w:rsidRPr="000020D2">
        <w:rPr>
          <w:szCs w:val="24"/>
        </w:rPr>
        <w:t xml:space="preserve">módszereket, eljárásokat, amelyekkel mind közelebb kerülhetünk az EU normákhoz. A </w:t>
      </w:r>
      <w:r>
        <w:rPr>
          <w:szCs w:val="24"/>
        </w:rPr>
        <w:tab/>
      </w:r>
      <w:r w:rsidRPr="000020D2">
        <w:rPr>
          <w:szCs w:val="24"/>
        </w:rPr>
        <w:t xml:space="preserve">folyamat azonban nem zárult le, mivel a hazai belső ellenőrzési rendszer kereteinek és </w:t>
      </w:r>
      <w:r>
        <w:rPr>
          <w:szCs w:val="24"/>
        </w:rPr>
        <w:tab/>
      </w:r>
      <w:r w:rsidRPr="000020D2">
        <w:rPr>
          <w:szCs w:val="24"/>
        </w:rPr>
        <w:t xml:space="preserve">tartalmának alakítása, fejlesztése még nem fejeződött be. A vonatkozó normarendszerek </w:t>
      </w:r>
      <w:r>
        <w:rPr>
          <w:szCs w:val="24"/>
        </w:rPr>
        <w:tab/>
      </w:r>
      <w:r w:rsidRPr="000020D2">
        <w:rPr>
          <w:szCs w:val="24"/>
        </w:rPr>
        <w:t xml:space="preserve">módosításai szinte évek óta folyamatosak. Ezen változások figyelemmel kísérése, az újabb </w:t>
      </w:r>
      <w:r>
        <w:rPr>
          <w:szCs w:val="24"/>
        </w:rPr>
        <w:tab/>
      </w:r>
      <w:r w:rsidRPr="000020D2">
        <w:rPr>
          <w:szCs w:val="24"/>
        </w:rPr>
        <w:t>és újabb módszerek, eljárások elsajátítása, alkalmazása változatlanul feladat.</w:t>
      </w:r>
    </w:p>
    <w:p w:rsidR="00CE4E4F" w:rsidRDefault="00CE4E4F" w:rsidP="00CE4E4F">
      <w:pPr>
        <w:pStyle w:val="Szvegtrzs"/>
        <w:numPr>
          <w:ilvl w:val="0"/>
          <w:numId w:val="41"/>
        </w:numPr>
        <w:tabs>
          <w:tab w:val="left" w:pos="426"/>
        </w:tabs>
        <w:spacing w:before="120"/>
        <w:ind w:left="0" w:firstLine="0"/>
        <w:rPr>
          <w:szCs w:val="24"/>
        </w:rPr>
      </w:pPr>
      <w:r w:rsidRPr="00CE4E4F">
        <w:rPr>
          <w:szCs w:val="24"/>
        </w:rPr>
        <w:t xml:space="preserve">Az ellenőrzési tevékenység fejlesztését szolgálja a belső ellenőrök regisztrációját követő, </w:t>
      </w:r>
      <w:r>
        <w:rPr>
          <w:szCs w:val="24"/>
        </w:rPr>
        <w:tab/>
      </w:r>
      <w:r w:rsidRPr="00CE4E4F">
        <w:rPr>
          <w:szCs w:val="24"/>
        </w:rPr>
        <w:t xml:space="preserve">kötelező szakmai továbbképzésen való részvétel is. A hivatal regisztrált belső ellenőrei az </w:t>
      </w:r>
      <w:r>
        <w:rPr>
          <w:szCs w:val="24"/>
        </w:rPr>
        <w:tab/>
      </w:r>
      <w:r w:rsidRPr="00CE4E4F">
        <w:rPr>
          <w:szCs w:val="24"/>
        </w:rPr>
        <w:t xml:space="preserve">előírások alapján meghatározott ütemezésben, és igazolt módon tesznek eleget </w:t>
      </w:r>
      <w:r>
        <w:rPr>
          <w:szCs w:val="24"/>
        </w:rPr>
        <w:tab/>
      </w:r>
      <w:r w:rsidRPr="00CE4E4F">
        <w:rPr>
          <w:szCs w:val="24"/>
        </w:rPr>
        <w:t>továbbképzési kötelezettségüknek.</w:t>
      </w:r>
    </w:p>
    <w:p w:rsidR="00CE4E4F" w:rsidRPr="00CE4E4F" w:rsidRDefault="00CE4E4F" w:rsidP="007226D6">
      <w:pPr>
        <w:pStyle w:val="Szvegtrzs"/>
        <w:numPr>
          <w:ilvl w:val="0"/>
          <w:numId w:val="41"/>
        </w:numPr>
        <w:tabs>
          <w:tab w:val="left" w:pos="426"/>
        </w:tabs>
        <w:spacing w:before="120"/>
        <w:ind w:left="0" w:firstLine="0"/>
        <w:rPr>
          <w:szCs w:val="24"/>
        </w:rPr>
      </w:pPr>
      <w:r w:rsidRPr="00CE4E4F">
        <w:rPr>
          <w:szCs w:val="24"/>
        </w:rPr>
        <w:lastRenderedPageBreak/>
        <w:t>Az ellenőrzési tevékenység fejlesztését szolgálja</w:t>
      </w:r>
      <w:r>
        <w:rPr>
          <w:szCs w:val="24"/>
        </w:rPr>
        <w:t xml:space="preserve"> továbbá a </w:t>
      </w:r>
      <w:r w:rsidRPr="00CE4E4F">
        <w:t xml:space="preserve">célirányos szakmai </w:t>
      </w:r>
      <w:r>
        <w:tab/>
      </w:r>
      <w:r w:rsidRPr="00CE4E4F">
        <w:t>ismeretszerzés növel</w:t>
      </w:r>
      <w:r>
        <w:t xml:space="preserve">ése </w:t>
      </w:r>
      <w:r w:rsidRPr="00CE4E4F">
        <w:t>konferenciákon, továbbképzéseken</w:t>
      </w:r>
      <w:r>
        <w:t xml:space="preserve"> való részvétellel.</w:t>
      </w:r>
    </w:p>
    <w:p w:rsidR="00CE4E4F" w:rsidRDefault="00CE4E4F" w:rsidP="007226D6">
      <w:pPr>
        <w:pStyle w:val="Szvegtrzs"/>
        <w:numPr>
          <w:ilvl w:val="0"/>
          <w:numId w:val="41"/>
        </w:numPr>
        <w:tabs>
          <w:tab w:val="left" w:pos="426"/>
        </w:tabs>
        <w:spacing w:before="120"/>
        <w:ind w:left="0" w:firstLine="0"/>
        <w:rPr>
          <w:szCs w:val="24"/>
        </w:rPr>
      </w:pPr>
      <w:r>
        <w:rPr>
          <w:szCs w:val="24"/>
        </w:rPr>
        <w:t xml:space="preserve">Az éves tervek előkészítése során törekedni kell </w:t>
      </w:r>
      <w:r w:rsidRPr="00CE4E4F">
        <w:rPr>
          <w:szCs w:val="24"/>
        </w:rPr>
        <w:t xml:space="preserve">az ellenőrzések tudatos </w:t>
      </w:r>
      <w:r>
        <w:rPr>
          <w:szCs w:val="24"/>
        </w:rPr>
        <w:t xml:space="preserve">egymásra </w:t>
      </w:r>
      <w:r>
        <w:rPr>
          <w:szCs w:val="24"/>
        </w:rPr>
        <w:tab/>
        <w:t>épülésére.</w:t>
      </w:r>
    </w:p>
    <w:p w:rsidR="00CE4E4F" w:rsidRDefault="00CE4E4F" w:rsidP="007226D6">
      <w:pPr>
        <w:pStyle w:val="Szvegtrzs"/>
        <w:numPr>
          <w:ilvl w:val="0"/>
          <w:numId w:val="41"/>
        </w:numPr>
        <w:tabs>
          <w:tab w:val="left" w:pos="426"/>
        </w:tabs>
        <w:spacing w:before="120"/>
        <w:ind w:left="0" w:firstLine="0"/>
        <w:rPr>
          <w:szCs w:val="24"/>
        </w:rPr>
      </w:pPr>
      <w:r>
        <w:rPr>
          <w:szCs w:val="24"/>
        </w:rPr>
        <w:t xml:space="preserve">Az ellenőrzési javaslatokra hozott intézkedések végrehajtása </w:t>
      </w:r>
      <w:proofErr w:type="spellStart"/>
      <w:r>
        <w:rPr>
          <w:szCs w:val="24"/>
        </w:rPr>
        <w:t>monitoringjának</w:t>
      </w:r>
      <w:proofErr w:type="spellEnd"/>
      <w:r>
        <w:rPr>
          <w:szCs w:val="24"/>
        </w:rPr>
        <w:t xml:space="preserve"> </w:t>
      </w:r>
      <w:r w:rsidR="00D35376">
        <w:rPr>
          <w:szCs w:val="24"/>
        </w:rPr>
        <w:tab/>
      </w:r>
      <w:r>
        <w:rPr>
          <w:szCs w:val="24"/>
        </w:rPr>
        <w:t>folyamatossá</w:t>
      </w:r>
      <w:r w:rsidR="00D35376">
        <w:rPr>
          <w:szCs w:val="24"/>
        </w:rPr>
        <w:t>, és fokozottabbá</w:t>
      </w:r>
      <w:r>
        <w:rPr>
          <w:szCs w:val="24"/>
        </w:rPr>
        <w:t xml:space="preserve"> tétele</w:t>
      </w:r>
      <w:r w:rsidR="00D35376">
        <w:rPr>
          <w:szCs w:val="24"/>
        </w:rPr>
        <w:t>.</w:t>
      </w:r>
    </w:p>
    <w:p w:rsidR="00930D90" w:rsidRDefault="00930D90" w:rsidP="007226D6">
      <w:pPr>
        <w:pStyle w:val="Szvegtrzs"/>
        <w:numPr>
          <w:ilvl w:val="0"/>
          <w:numId w:val="41"/>
        </w:numPr>
        <w:tabs>
          <w:tab w:val="left" w:pos="426"/>
        </w:tabs>
        <w:spacing w:before="120"/>
        <w:ind w:left="0" w:firstLine="0"/>
        <w:rPr>
          <w:szCs w:val="24"/>
        </w:rPr>
      </w:pPr>
      <w:r>
        <w:rPr>
          <w:szCs w:val="24"/>
        </w:rPr>
        <w:t xml:space="preserve">A helyi önkormányzati költségvetés tervezésének és végrehajtásának ellenőrzési </w:t>
      </w:r>
      <w:r>
        <w:rPr>
          <w:szCs w:val="24"/>
        </w:rPr>
        <w:tab/>
        <w:t>tevékenységgel való lefedettségének növelése.</w:t>
      </w:r>
    </w:p>
    <w:p w:rsidR="00D35376" w:rsidRDefault="00930D90" w:rsidP="007226D6">
      <w:pPr>
        <w:pStyle w:val="Szvegtrzs"/>
        <w:numPr>
          <w:ilvl w:val="0"/>
          <w:numId w:val="41"/>
        </w:numPr>
        <w:tabs>
          <w:tab w:val="left" w:pos="426"/>
        </w:tabs>
        <w:spacing w:before="120"/>
        <w:ind w:left="0" w:firstLine="0"/>
        <w:rPr>
          <w:szCs w:val="24"/>
        </w:rPr>
      </w:pPr>
      <w:r>
        <w:rPr>
          <w:szCs w:val="24"/>
        </w:rPr>
        <w:t xml:space="preserve">A közérdekű adatszolgáltatás, közzétételi kötelezettség teljesítésének ellenőrzési </w:t>
      </w:r>
      <w:r>
        <w:rPr>
          <w:szCs w:val="24"/>
        </w:rPr>
        <w:tab/>
        <w:t>tevékenységgel való lefedettségének növelése.</w:t>
      </w:r>
    </w:p>
    <w:p w:rsidR="007226D6" w:rsidRDefault="00930D90" w:rsidP="007226D6">
      <w:pPr>
        <w:pStyle w:val="Szvegtrzs"/>
        <w:numPr>
          <w:ilvl w:val="0"/>
          <w:numId w:val="41"/>
        </w:numPr>
        <w:tabs>
          <w:tab w:val="left" w:pos="426"/>
        </w:tabs>
        <w:spacing w:before="120"/>
        <w:ind w:left="0" w:firstLine="0"/>
        <w:rPr>
          <w:szCs w:val="24"/>
        </w:rPr>
      </w:pPr>
      <w:r>
        <w:rPr>
          <w:szCs w:val="24"/>
        </w:rPr>
        <w:t xml:space="preserve">A </w:t>
      </w:r>
      <w:r w:rsidRPr="00930D90">
        <w:rPr>
          <w:szCs w:val="24"/>
        </w:rPr>
        <w:t xml:space="preserve">belső kontrollrendszer mind az öt elemének értékelése, minősítése az ellenőrzések </w:t>
      </w:r>
      <w:r>
        <w:rPr>
          <w:szCs w:val="24"/>
        </w:rPr>
        <w:t>során.</w:t>
      </w:r>
    </w:p>
    <w:p w:rsidR="00930D90" w:rsidRDefault="00930D90" w:rsidP="007226D6">
      <w:pPr>
        <w:pStyle w:val="Szvegtrzs"/>
        <w:numPr>
          <w:ilvl w:val="0"/>
          <w:numId w:val="41"/>
        </w:numPr>
        <w:tabs>
          <w:tab w:val="left" w:pos="426"/>
        </w:tabs>
        <w:spacing w:before="120"/>
        <w:ind w:left="0" w:firstLine="0"/>
        <w:rPr>
          <w:szCs w:val="24"/>
        </w:rPr>
      </w:pPr>
      <w:r>
        <w:rPr>
          <w:szCs w:val="24"/>
        </w:rPr>
        <w:t>T</w:t>
      </w:r>
      <w:r w:rsidRPr="00930D90">
        <w:rPr>
          <w:szCs w:val="24"/>
        </w:rPr>
        <w:t xml:space="preserve">udatosítani az </w:t>
      </w:r>
      <w:r>
        <w:rPr>
          <w:szCs w:val="24"/>
        </w:rPr>
        <w:t>ellenőrzötteknél</w:t>
      </w:r>
      <w:r w:rsidRPr="00930D90">
        <w:rPr>
          <w:szCs w:val="24"/>
        </w:rPr>
        <w:t xml:space="preserve"> a kontrollfolyamatok </w:t>
      </w:r>
      <w:r>
        <w:rPr>
          <w:szCs w:val="24"/>
        </w:rPr>
        <w:t>jel</w:t>
      </w:r>
      <w:r w:rsidRPr="00930D90">
        <w:rPr>
          <w:szCs w:val="24"/>
        </w:rPr>
        <w:t>entőségét</w:t>
      </w:r>
      <w:r>
        <w:rPr>
          <w:szCs w:val="24"/>
        </w:rPr>
        <w:t>.</w:t>
      </w:r>
    </w:p>
    <w:p w:rsidR="00930D90" w:rsidRDefault="00930D90" w:rsidP="007226D6">
      <w:pPr>
        <w:pStyle w:val="Szvegtrzs"/>
        <w:numPr>
          <w:ilvl w:val="0"/>
          <w:numId w:val="41"/>
        </w:numPr>
        <w:tabs>
          <w:tab w:val="left" w:pos="426"/>
        </w:tabs>
        <w:spacing w:before="120"/>
        <w:ind w:left="0" w:firstLine="0"/>
        <w:rPr>
          <w:szCs w:val="24"/>
        </w:rPr>
      </w:pPr>
      <w:r w:rsidRPr="00930D90">
        <w:rPr>
          <w:szCs w:val="24"/>
        </w:rPr>
        <w:t xml:space="preserve">Az ellenőrzések során törekedni kell a szervezeti </w:t>
      </w:r>
      <w:r>
        <w:rPr>
          <w:szCs w:val="24"/>
        </w:rPr>
        <w:t>integritá</w:t>
      </w:r>
      <w:r w:rsidRPr="00930D90">
        <w:rPr>
          <w:szCs w:val="24"/>
        </w:rPr>
        <w:t xml:space="preserve">st sértő események </w:t>
      </w:r>
      <w:r>
        <w:rPr>
          <w:szCs w:val="24"/>
        </w:rPr>
        <w:t>ki</w:t>
      </w:r>
      <w:r w:rsidRPr="00930D90">
        <w:rPr>
          <w:szCs w:val="24"/>
        </w:rPr>
        <w:t xml:space="preserve">szűrése, </w:t>
      </w:r>
      <w:r>
        <w:rPr>
          <w:szCs w:val="24"/>
        </w:rPr>
        <w:tab/>
      </w:r>
      <w:r w:rsidRPr="00930D90">
        <w:rPr>
          <w:szCs w:val="24"/>
        </w:rPr>
        <w:t>feltárására</w:t>
      </w:r>
      <w:r>
        <w:rPr>
          <w:szCs w:val="24"/>
        </w:rPr>
        <w:t>.</w:t>
      </w:r>
    </w:p>
    <w:p w:rsidR="00930D90" w:rsidRPr="00930D90" w:rsidRDefault="00930D90" w:rsidP="007226D6">
      <w:pPr>
        <w:pStyle w:val="Szvegtrzs"/>
        <w:numPr>
          <w:ilvl w:val="0"/>
          <w:numId w:val="41"/>
        </w:numPr>
        <w:tabs>
          <w:tab w:val="left" w:pos="426"/>
        </w:tabs>
        <w:spacing w:before="120"/>
        <w:ind w:left="0" w:firstLine="0"/>
        <w:rPr>
          <w:szCs w:val="24"/>
        </w:rPr>
      </w:pPr>
      <w:r w:rsidRPr="00930D90">
        <w:t>Az integrált kockázatkezelési rendszer továbbfejlesztéséhez szakmai tanác</w:t>
      </w:r>
      <w:r>
        <w:t>sa</w:t>
      </w:r>
      <w:r w:rsidRPr="00930D90">
        <w:t>dás nyújtása.</w:t>
      </w:r>
    </w:p>
    <w:p w:rsidR="00930D90" w:rsidRDefault="00930D90" w:rsidP="00930D90">
      <w:pPr>
        <w:pStyle w:val="Szvegtrzs"/>
        <w:numPr>
          <w:ilvl w:val="0"/>
          <w:numId w:val="41"/>
        </w:numPr>
        <w:tabs>
          <w:tab w:val="left" w:pos="426"/>
        </w:tabs>
        <w:spacing w:before="120"/>
        <w:ind w:left="0" w:firstLine="0"/>
        <w:rPr>
          <w:szCs w:val="24"/>
        </w:rPr>
      </w:pPr>
      <w:r w:rsidRPr="00930D90">
        <w:rPr>
          <w:szCs w:val="24"/>
        </w:rPr>
        <w:t>Folyamatosan növelni kell az ellenőrzés tanácsadó, konzultatív szerepét.</w:t>
      </w:r>
    </w:p>
    <w:p w:rsidR="007B1370" w:rsidRDefault="007B1370" w:rsidP="00E757F1">
      <w:pPr>
        <w:tabs>
          <w:tab w:val="left" w:pos="567"/>
        </w:tabs>
        <w:jc w:val="both"/>
        <w:rPr>
          <w:bCs/>
          <w:szCs w:val="24"/>
        </w:rPr>
      </w:pPr>
    </w:p>
    <w:p w:rsidR="007B1370" w:rsidRDefault="007B1370" w:rsidP="00E757F1">
      <w:pPr>
        <w:tabs>
          <w:tab w:val="left" w:pos="567"/>
        </w:tabs>
        <w:jc w:val="both"/>
        <w:rPr>
          <w:bCs/>
          <w:szCs w:val="24"/>
        </w:rPr>
      </w:pPr>
    </w:p>
    <w:p w:rsidR="00E364FB" w:rsidRDefault="00E364FB" w:rsidP="00E757F1">
      <w:pPr>
        <w:tabs>
          <w:tab w:val="left" w:pos="567"/>
        </w:tabs>
        <w:jc w:val="both"/>
        <w:rPr>
          <w:bCs/>
          <w:szCs w:val="24"/>
        </w:rPr>
      </w:pPr>
    </w:p>
    <w:p w:rsidR="003270A5" w:rsidRDefault="003270A5" w:rsidP="00E757F1">
      <w:pPr>
        <w:tabs>
          <w:tab w:val="left" w:pos="567"/>
        </w:tabs>
        <w:jc w:val="both"/>
        <w:rPr>
          <w:bCs/>
          <w:szCs w:val="24"/>
        </w:rPr>
      </w:pPr>
    </w:p>
    <w:p w:rsidR="00E8070E" w:rsidRPr="007B1370" w:rsidRDefault="00E8070E" w:rsidP="007B1370">
      <w:pPr>
        <w:pStyle w:val="Listaszerbekezds"/>
        <w:numPr>
          <w:ilvl w:val="0"/>
          <w:numId w:val="7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szCs w:val="24"/>
        </w:rPr>
      </w:pPr>
      <w:r w:rsidRPr="007B1370">
        <w:rPr>
          <w:b/>
          <w:bCs/>
          <w:szCs w:val="24"/>
        </w:rPr>
        <w:t>Tanácsadói tevékenység</w:t>
      </w:r>
    </w:p>
    <w:p w:rsidR="00EB4FFC" w:rsidRDefault="00EB4FFC" w:rsidP="00E8070E">
      <w:pPr>
        <w:jc w:val="both"/>
        <w:rPr>
          <w:szCs w:val="24"/>
        </w:rPr>
      </w:pPr>
    </w:p>
    <w:p w:rsidR="00BC53E9" w:rsidRPr="002F619D" w:rsidRDefault="00BC53E9" w:rsidP="00E8070E">
      <w:pPr>
        <w:jc w:val="both"/>
        <w:rPr>
          <w:szCs w:val="24"/>
        </w:rPr>
      </w:pPr>
    </w:p>
    <w:p w:rsidR="006C56B3" w:rsidRPr="009813D5" w:rsidRDefault="00E8070E" w:rsidP="00EB4FFC">
      <w:pPr>
        <w:tabs>
          <w:tab w:val="left" w:pos="567"/>
        </w:tabs>
        <w:jc w:val="both"/>
        <w:rPr>
          <w:szCs w:val="24"/>
        </w:rPr>
      </w:pPr>
      <w:r w:rsidRPr="009813D5">
        <w:rPr>
          <w:szCs w:val="24"/>
        </w:rPr>
        <w:t>Írásbeli felk</w:t>
      </w:r>
      <w:r w:rsidR="00D4442F" w:rsidRPr="009813D5">
        <w:rPr>
          <w:szCs w:val="24"/>
        </w:rPr>
        <w:t>érés</w:t>
      </w:r>
      <w:r w:rsidR="008F270F">
        <w:rPr>
          <w:szCs w:val="24"/>
        </w:rPr>
        <w:t xml:space="preserve"> alapján </w:t>
      </w:r>
      <w:r w:rsidRPr="009813D5">
        <w:rPr>
          <w:szCs w:val="24"/>
        </w:rPr>
        <w:t xml:space="preserve">tanácsadási </w:t>
      </w:r>
      <w:r w:rsidR="004C55E3" w:rsidRPr="009813D5">
        <w:rPr>
          <w:szCs w:val="24"/>
        </w:rPr>
        <w:t>tevékenys</w:t>
      </w:r>
      <w:r w:rsidR="00D4442F" w:rsidRPr="009813D5">
        <w:rPr>
          <w:szCs w:val="24"/>
        </w:rPr>
        <w:t>éget a Belső Ellenőrzési Egység nem végzett.</w:t>
      </w:r>
    </w:p>
    <w:p w:rsidR="00E8070E" w:rsidRPr="002F619D" w:rsidRDefault="006C56B3" w:rsidP="008F270F">
      <w:pPr>
        <w:tabs>
          <w:tab w:val="left" w:pos="567"/>
        </w:tabs>
        <w:jc w:val="both"/>
        <w:rPr>
          <w:szCs w:val="24"/>
        </w:rPr>
      </w:pPr>
      <w:r w:rsidRPr="009813D5">
        <w:rPr>
          <w:szCs w:val="24"/>
        </w:rPr>
        <w:t>S</w:t>
      </w:r>
      <w:r w:rsidR="00F307F4" w:rsidRPr="009813D5">
        <w:rPr>
          <w:szCs w:val="24"/>
        </w:rPr>
        <w:t>zóbeli felkérés alapján</w:t>
      </w:r>
      <w:r w:rsidR="00E8070E" w:rsidRPr="009813D5">
        <w:rPr>
          <w:szCs w:val="24"/>
        </w:rPr>
        <w:t xml:space="preserve"> rend</w:t>
      </w:r>
      <w:r w:rsidR="00663254" w:rsidRPr="009813D5">
        <w:rPr>
          <w:szCs w:val="24"/>
        </w:rPr>
        <w:t>szeresen véle</w:t>
      </w:r>
      <w:r w:rsidR="00EB4FFC" w:rsidRPr="009813D5">
        <w:rPr>
          <w:szCs w:val="24"/>
        </w:rPr>
        <w:t>ményezett</w:t>
      </w:r>
      <w:r w:rsidR="008F270F">
        <w:rPr>
          <w:szCs w:val="24"/>
        </w:rPr>
        <w:t xml:space="preserve"> a</w:t>
      </w:r>
      <w:r w:rsidR="0007274B" w:rsidRPr="009813D5">
        <w:rPr>
          <w:szCs w:val="24"/>
        </w:rPr>
        <w:t xml:space="preserve"> </w:t>
      </w:r>
      <w:r w:rsidR="008F270F" w:rsidRPr="009813D5">
        <w:rPr>
          <w:szCs w:val="24"/>
        </w:rPr>
        <w:t xml:space="preserve">Belső Ellenőrzési </w:t>
      </w:r>
      <w:r w:rsidR="0007274B" w:rsidRPr="009813D5">
        <w:rPr>
          <w:szCs w:val="24"/>
        </w:rPr>
        <w:t>Egység</w:t>
      </w:r>
      <w:r w:rsidR="00E8070E" w:rsidRPr="009813D5">
        <w:rPr>
          <w:szCs w:val="24"/>
        </w:rPr>
        <w:t xml:space="preserve"> különbö</w:t>
      </w:r>
      <w:r w:rsidR="00A05256">
        <w:rPr>
          <w:szCs w:val="24"/>
        </w:rPr>
        <w:t>ző anyagokat, előterjesztéseket</w:t>
      </w:r>
      <w:r w:rsidR="00D4442F" w:rsidRPr="009813D5">
        <w:rPr>
          <w:szCs w:val="24"/>
        </w:rPr>
        <w:t>.</w:t>
      </w:r>
      <w:r w:rsidR="00E8070E" w:rsidRPr="009813D5">
        <w:rPr>
          <w:szCs w:val="24"/>
        </w:rPr>
        <w:t xml:space="preserve"> Tisztségviselői</w:t>
      </w:r>
      <w:r w:rsidR="008F270F">
        <w:rPr>
          <w:szCs w:val="24"/>
        </w:rPr>
        <w:t>, osztályvezetői</w:t>
      </w:r>
      <w:r w:rsidR="00E8070E" w:rsidRPr="009813D5">
        <w:rPr>
          <w:szCs w:val="24"/>
        </w:rPr>
        <w:t xml:space="preserve"> felkérésre esetenként bizonyos kérdésekben tájékozódott és tájékoztatást adott, valamint külső és belső szakmai konzultációkat folytatott az azt igénylőkkel.</w:t>
      </w:r>
    </w:p>
    <w:p w:rsidR="00E8070E" w:rsidRPr="002F619D" w:rsidRDefault="00E8070E" w:rsidP="00EB4FFC">
      <w:pPr>
        <w:jc w:val="both"/>
        <w:rPr>
          <w:szCs w:val="24"/>
        </w:rPr>
      </w:pPr>
    </w:p>
    <w:p w:rsidR="00E8070E" w:rsidRPr="002F619D" w:rsidRDefault="00E8070E" w:rsidP="00EB4FFC">
      <w:pPr>
        <w:jc w:val="both"/>
        <w:rPr>
          <w:szCs w:val="24"/>
        </w:rPr>
      </w:pPr>
    </w:p>
    <w:p w:rsidR="0007274B" w:rsidRDefault="0007274B" w:rsidP="00EB4FFC">
      <w:pPr>
        <w:jc w:val="both"/>
        <w:rPr>
          <w:szCs w:val="24"/>
        </w:rPr>
      </w:pPr>
    </w:p>
    <w:p w:rsidR="003270A5" w:rsidRPr="002F619D" w:rsidRDefault="003270A5" w:rsidP="00EB4FFC">
      <w:pPr>
        <w:jc w:val="both"/>
        <w:rPr>
          <w:szCs w:val="24"/>
        </w:rPr>
      </w:pPr>
    </w:p>
    <w:p w:rsidR="00E364FB" w:rsidRDefault="00E364FB" w:rsidP="00E364FB">
      <w:pPr>
        <w:overflowPunct/>
        <w:autoSpaceDE/>
        <w:autoSpaceDN/>
        <w:adjustRightInd/>
        <w:jc w:val="both"/>
        <w:textAlignment w:val="auto"/>
        <w:rPr>
          <w:b/>
          <w:bCs/>
          <w:szCs w:val="24"/>
        </w:rPr>
      </w:pPr>
    </w:p>
    <w:p w:rsidR="00E364FB" w:rsidRDefault="00E364FB" w:rsidP="00E364FB">
      <w:pPr>
        <w:overflowPunct/>
        <w:autoSpaceDE/>
        <w:autoSpaceDN/>
        <w:adjustRightInd/>
        <w:jc w:val="both"/>
        <w:textAlignment w:val="auto"/>
        <w:rPr>
          <w:b/>
          <w:bCs/>
          <w:szCs w:val="24"/>
        </w:rPr>
      </w:pPr>
    </w:p>
    <w:p w:rsidR="00E8070E" w:rsidRDefault="00E8070E" w:rsidP="00E364FB">
      <w:pPr>
        <w:overflowPunct/>
        <w:autoSpaceDE/>
        <w:autoSpaceDN/>
        <w:adjustRightInd/>
        <w:jc w:val="both"/>
        <w:textAlignment w:val="auto"/>
        <w:rPr>
          <w:b/>
          <w:bCs/>
          <w:szCs w:val="24"/>
        </w:rPr>
      </w:pPr>
    </w:p>
    <w:p w:rsidR="00E364FB" w:rsidRDefault="00E364FB" w:rsidP="00E364FB">
      <w:pPr>
        <w:overflowPunct/>
        <w:autoSpaceDE/>
        <w:autoSpaceDN/>
        <w:adjustRightInd/>
        <w:jc w:val="both"/>
        <w:textAlignment w:val="auto"/>
        <w:rPr>
          <w:b/>
          <w:bCs/>
          <w:szCs w:val="24"/>
        </w:rPr>
      </w:pPr>
    </w:p>
    <w:p w:rsidR="00E364FB" w:rsidRDefault="00E364FB" w:rsidP="00E364FB">
      <w:pPr>
        <w:overflowPunct/>
        <w:autoSpaceDE/>
        <w:autoSpaceDN/>
        <w:adjustRightInd/>
        <w:jc w:val="both"/>
        <w:textAlignment w:val="auto"/>
        <w:rPr>
          <w:b/>
          <w:bCs/>
          <w:szCs w:val="24"/>
        </w:rPr>
      </w:pPr>
    </w:p>
    <w:p w:rsidR="00E364FB" w:rsidRDefault="00E364FB" w:rsidP="00E364FB">
      <w:pPr>
        <w:overflowPunct/>
        <w:autoSpaceDE/>
        <w:autoSpaceDN/>
        <w:adjustRightInd/>
        <w:jc w:val="both"/>
        <w:textAlignment w:val="auto"/>
        <w:rPr>
          <w:b/>
          <w:bCs/>
          <w:szCs w:val="24"/>
        </w:rPr>
      </w:pPr>
    </w:p>
    <w:p w:rsidR="00E364FB" w:rsidRDefault="00E364FB" w:rsidP="00E364FB">
      <w:pPr>
        <w:overflowPunct/>
        <w:autoSpaceDE/>
        <w:autoSpaceDN/>
        <w:adjustRightInd/>
        <w:jc w:val="both"/>
        <w:textAlignment w:val="auto"/>
        <w:rPr>
          <w:b/>
          <w:bCs/>
          <w:szCs w:val="24"/>
        </w:rPr>
      </w:pPr>
    </w:p>
    <w:p w:rsidR="00E364FB" w:rsidRDefault="00E364FB" w:rsidP="00E364FB">
      <w:pPr>
        <w:overflowPunct/>
        <w:autoSpaceDE/>
        <w:autoSpaceDN/>
        <w:adjustRightInd/>
        <w:jc w:val="both"/>
        <w:textAlignment w:val="auto"/>
        <w:rPr>
          <w:b/>
          <w:bCs/>
          <w:szCs w:val="24"/>
        </w:rPr>
      </w:pPr>
    </w:p>
    <w:p w:rsidR="00E364FB" w:rsidRDefault="00E364FB" w:rsidP="00E364FB">
      <w:pPr>
        <w:overflowPunct/>
        <w:autoSpaceDE/>
        <w:autoSpaceDN/>
        <w:adjustRightInd/>
        <w:jc w:val="both"/>
        <w:textAlignment w:val="auto"/>
        <w:rPr>
          <w:b/>
          <w:bCs/>
          <w:szCs w:val="24"/>
        </w:rPr>
      </w:pPr>
    </w:p>
    <w:p w:rsidR="00E364FB" w:rsidRDefault="00E364FB" w:rsidP="00E364FB">
      <w:pPr>
        <w:overflowPunct/>
        <w:autoSpaceDE/>
        <w:autoSpaceDN/>
        <w:adjustRightInd/>
        <w:jc w:val="both"/>
        <w:textAlignment w:val="auto"/>
        <w:rPr>
          <w:b/>
          <w:bCs/>
          <w:szCs w:val="24"/>
        </w:rPr>
      </w:pPr>
    </w:p>
    <w:p w:rsidR="00E364FB" w:rsidRDefault="00E364FB" w:rsidP="00E364FB">
      <w:pPr>
        <w:overflowPunct/>
        <w:autoSpaceDE/>
        <w:autoSpaceDN/>
        <w:adjustRightInd/>
        <w:jc w:val="both"/>
        <w:textAlignment w:val="auto"/>
        <w:rPr>
          <w:b/>
          <w:bCs/>
          <w:szCs w:val="24"/>
        </w:rPr>
      </w:pPr>
    </w:p>
    <w:p w:rsidR="00E364FB" w:rsidRDefault="00E364FB" w:rsidP="00E364FB">
      <w:pPr>
        <w:overflowPunct/>
        <w:autoSpaceDE/>
        <w:autoSpaceDN/>
        <w:adjustRightInd/>
        <w:jc w:val="both"/>
        <w:textAlignment w:val="auto"/>
        <w:rPr>
          <w:b/>
          <w:bCs/>
          <w:szCs w:val="24"/>
        </w:rPr>
      </w:pPr>
    </w:p>
    <w:p w:rsidR="00E364FB" w:rsidRDefault="00E364FB" w:rsidP="00E364FB">
      <w:pPr>
        <w:overflowPunct/>
        <w:autoSpaceDE/>
        <w:autoSpaceDN/>
        <w:adjustRightInd/>
        <w:jc w:val="both"/>
        <w:textAlignment w:val="auto"/>
        <w:rPr>
          <w:b/>
          <w:bCs/>
          <w:szCs w:val="24"/>
        </w:rPr>
      </w:pPr>
    </w:p>
    <w:p w:rsidR="00E364FB" w:rsidRDefault="00E364FB" w:rsidP="00E364FB">
      <w:pPr>
        <w:overflowPunct/>
        <w:autoSpaceDE/>
        <w:autoSpaceDN/>
        <w:adjustRightInd/>
        <w:jc w:val="both"/>
        <w:textAlignment w:val="auto"/>
        <w:rPr>
          <w:b/>
          <w:bCs/>
          <w:szCs w:val="24"/>
        </w:rPr>
      </w:pPr>
    </w:p>
    <w:p w:rsidR="00E364FB" w:rsidRPr="00E364FB" w:rsidRDefault="00E364FB" w:rsidP="00E364FB">
      <w:pPr>
        <w:pStyle w:val="Listaszerbekezds"/>
        <w:numPr>
          <w:ilvl w:val="0"/>
          <w:numId w:val="42"/>
        </w:numPr>
        <w:overflowPunct/>
        <w:autoSpaceDE/>
        <w:autoSpaceDN/>
        <w:adjustRightInd/>
        <w:jc w:val="center"/>
        <w:textAlignment w:val="auto"/>
        <w:rPr>
          <w:b/>
          <w:bCs/>
          <w:szCs w:val="24"/>
        </w:rPr>
      </w:pPr>
      <w:r w:rsidRPr="00E364FB">
        <w:rPr>
          <w:b/>
          <w:bCs/>
          <w:szCs w:val="24"/>
        </w:rPr>
        <w:lastRenderedPageBreak/>
        <w:t>A BELSŐ</w:t>
      </w:r>
      <w:r>
        <w:rPr>
          <w:b/>
          <w:bCs/>
          <w:szCs w:val="24"/>
        </w:rPr>
        <w:t xml:space="preserve"> KONTROLLRENDSZER MŰKÖDÉSÉNEK ÉRTÉKELÉSE ELLENŐRZÉSI TAPASZTALATOK ALAPJÁN</w:t>
      </w:r>
    </w:p>
    <w:p w:rsidR="00EB4FFC" w:rsidRDefault="00EB4FFC" w:rsidP="00EB4FFC">
      <w:pPr>
        <w:pStyle w:val="Szvegtrzs"/>
        <w:tabs>
          <w:tab w:val="left" w:pos="2410"/>
        </w:tabs>
        <w:rPr>
          <w:szCs w:val="24"/>
        </w:rPr>
      </w:pPr>
    </w:p>
    <w:p w:rsidR="00E364FB" w:rsidRDefault="00E364FB" w:rsidP="00EB4FFC">
      <w:pPr>
        <w:pStyle w:val="Szvegtrzs"/>
        <w:tabs>
          <w:tab w:val="left" w:pos="2410"/>
        </w:tabs>
        <w:rPr>
          <w:szCs w:val="24"/>
        </w:rPr>
      </w:pPr>
    </w:p>
    <w:p w:rsidR="00E364FB" w:rsidRPr="00715A33" w:rsidRDefault="00E364FB" w:rsidP="00EB4FFC">
      <w:pPr>
        <w:pStyle w:val="Szvegtrzs"/>
        <w:tabs>
          <w:tab w:val="left" w:pos="2410"/>
        </w:tabs>
        <w:rPr>
          <w:szCs w:val="24"/>
        </w:rPr>
      </w:pPr>
    </w:p>
    <w:p w:rsidR="000A43F9" w:rsidRPr="00DC5249" w:rsidRDefault="001447EC" w:rsidP="001447EC">
      <w:pPr>
        <w:pStyle w:val="Szvegtrzs"/>
        <w:tabs>
          <w:tab w:val="left" w:pos="567"/>
        </w:tabs>
      </w:pPr>
      <w:r w:rsidRPr="00DC5249">
        <w:t xml:space="preserve">A belső kontrollrendszer a kockázatok kezelése és tárgyilagos bizonyosság megszerzése érdekében kialakított folyamatrendszer, amelynek célja, hogy a működés és gazdálkodás során a tevékenységeket szabályszerűen, gazdaságosan, hatékonyan, eredményesen hajtsák végre, az elszámolási kötelezettségeket teljesítsék és megvédjék az erőforrásokat a veszteségektől, károktól és a nem rendeltetésszerű használattól. A belső kontrollrendszer keretében </w:t>
      </w:r>
      <w:r w:rsidRPr="00DC5249">
        <w:rPr>
          <w:noProof/>
        </w:rPr>
        <w:drawing>
          <wp:inline distT="0" distB="0" distL="0" distR="0" wp14:anchorId="0D0A523F" wp14:editId="6001E525">
            <wp:extent cx="4568" cy="4568"/>
            <wp:effectExtent l="0" t="0" r="0" b="0"/>
            <wp:docPr id="4462" name="Picture 4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2" name="Picture 44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5249">
        <w:t>a megfelelő kontrollkörnyezetet, kockázatkezelési rendszert, kontrolltevékenységeket</w:t>
      </w:r>
      <w:r w:rsidRPr="00DC5249">
        <w:rPr>
          <w:szCs w:val="24"/>
        </w:rPr>
        <w:t xml:space="preserve"> </w:t>
      </w:r>
      <w:r w:rsidRPr="00DC5249">
        <w:t>információs és kommunikációs rendszert, nyomon</w:t>
      </w:r>
      <w:r w:rsidR="00224CCC" w:rsidRPr="00DC5249">
        <w:t xml:space="preserve"> </w:t>
      </w:r>
      <w:r w:rsidRPr="00DC5249">
        <w:t>követési rendszert (monitoring) ki kell alakítani és működtetni. A belső kontrollrendszer elvekben, eljárásokban és belső szabályzatokban nyilvánul meg.</w:t>
      </w:r>
    </w:p>
    <w:p w:rsidR="001A49DA" w:rsidRPr="00DC5249" w:rsidRDefault="00741D98" w:rsidP="001447EC">
      <w:pPr>
        <w:pStyle w:val="Szvegtrzs"/>
        <w:tabs>
          <w:tab w:val="left" w:pos="567"/>
        </w:tabs>
        <w:rPr>
          <w:szCs w:val="24"/>
        </w:rPr>
      </w:pPr>
      <w:r w:rsidRPr="00DC5249">
        <w:rPr>
          <w:szCs w:val="24"/>
        </w:rPr>
        <w:t>A belső kontrollrendszer megfelelő kialakítása és működtetése hozz</w:t>
      </w:r>
      <w:r w:rsidR="001A49DA" w:rsidRPr="00DC5249">
        <w:rPr>
          <w:szCs w:val="24"/>
        </w:rPr>
        <w:t xml:space="preserve">ájárult ahhoz, hogy a Hivatal a </w:t>
      </w:r>
      <w:r w:rsidRPr="00DC5249">
        <w:rPr>
          <w:szCs w:val="24"/>
        </w:rPr>
        <w:t>tevékenységét szabályos és hatékony módon folytassa, biztosítva a s</w:t>
      </w:r>
      <w:r w:rsidR="001A49DA" w:rsidRPr="00DC5249">
        <w:rPr>
          <w:szCs w:val="24"/>
        </w:rPr>
        <w:t xml:space="preserve">tratégiai célok érvényesülését, </w:t>
      </w:r>
      <w:r w:rsidRPr="00DC5249">
        <w:rPr>
          <w:szCs w:val="24"/>
        </w:rPr>
        <w:t xml:space="preserve">a vagyon védelmét, a nyilvántartások teljességét és pontosságát, a beszámolók </w:t>
      </w:r>
      <w:r w:rsidR="001A49DA" w:rsidRPr="00DC5249">
        <w:rPr>
          <w:szCs w:val="24"/>
        </w:rPr>
        <w:t>megfelelőségét.</w:t>
      </w:r>
    </w:p>
    <w:p w:rsidR="001A49DA" w:rsidRPr="00DC5249" w:rsidRDefault="00741D98" w:rsidP="001447EC">
      <w:pPr>
        <w:pStyle w:val="Szvegtrzs"/>
        <w:tabs>
          <w:tab w:val="left" w:pos="567"/>
        </w:tabs>
        <w:rPr>
          <w:szCs w:val="24"/>
        </w:rPr>
      </w:pPr>
      <w:r w:rsidRPr="00DC5249">
        <w:rPr>
          <w:szCs w:val="24"/>
        </w:rPr>
        <w:t>A Hivatal belső kontrollrendszere a szervezetirányítás elválaszthatatlan eszközeként, magában</w:t>
      </w:r>
      <w:r w:rsidR="001A49DA" w:rsidRPr="00DC5249">
        <w:rPr>
          <w:szCs w:val="24"/>
        </w:rPr>
        <w:t xml:space="preserve"> </w:t>
      </w:r>
      <w:r w:rsidRPr="00DC5249">
        <w:rPr>
          <w:szCs w:val="24"/>
        </w:rPr>
        <w:t>foglalja mindazon szabályokat, eljárásokat, gyakorlati módszere</w:t>
      </w:r>
      <w:r w:rsidR="001A49DA" w:rsidRPr="00DC5249">
        <w:rPr>
          <w:szCs w:val="24"/>
        </w:rPr>
        <w:t xml:space="preserve">ket és szervezeti struktúrákat, </w:t>
      </w:r>
      <w:r w:rsidRPr="00DC5249">
        <w:rPr>
          <w:szCs w:val="24"/>
        </w:rPr>
        <w:t xml:space="preserve">amelyeket arra a célra terveztek, hogy segítséget nyújtson a vezetésnek céljai eléréséhez, </w:t>
      </w:r>
      <w:r w:rsidR="001A49DA" w:rsidRPr="00DC5249">
        <w:rPr>
          <w:szCs w:val="24"/>
        </w:rPr>
        <w:t xml:space="preserve">megelőzze, </w:t>
      </w:r>
      <w:r w:rsidRPr="00DC5249">
        <w:rPr>
          <w:szCs w:val="24"/>
        </w:rPr>
        <w:t>vagy feltárja és korrigálja a célok elérését akadályozó es</w:t>
      </w:r>
      <w:r w:rsidR="001A49DA" w:rsidRPr="00DC5249">
        <w:rPr>
          <w:szCs w:val="24"/>
        </w:rPr>
        <w:t>eményeket.</w:t>
      </w:r>
    </w:p>
    <w:p w:rsidR="00741D98" w:rsidRPr="00DC5249" w:rsidRDefault="00741D98" w:rsidP="001447EC">
      <w:pPr>
        <w:pStyle w:val="Szvegtrzs"/>
        <w:tabs>
          <w:tab w:val="left" w:pos="567"/>
        </w:tabs>
        <w:rPr>
          <w:szCs w:val="24"/>
        </w:rPr>
      </w:pPr>
      <w:r w:rsidRPr="00DC5249">
        <w:rPr>
          <w:szCs w:val="24"/>
        </w:rPr>
        <w:t xml:space="preserve">A költségvetési szerv </w:t>
      </w:r>
      <w:r w:rsidR="001A49DA" w:rsidRPr="00DC5249">
        <w:rPr>
          <w:szCs w:val="24"/>
        </w:rPr>
        <w:t xml:space="preserve">vezetője </w:t>
      </w:r>
      <w:r w:rsidRPr="00DC5249">
        <w:rPr>
          <w:szCs w:val="24"/>
        </w:rPr>
        <w:t xml:space="preserve">aktualizálta a belső </w:t>
      </w:r>
      <w:r w:rsidR="001A49DA" w:rsidRPr="00DC5249">
        <w:rPr>
          <w:szCs w:val="24"/>
        </w:rPr>
        <w:t xml:space="preserve">kontrollrendszer szabályzatát; </w:t>
      </w:r>
      <w:r w:rsidRPr="00DC5249">
        <w:rPr>
          <w:szCs w:val="24"/>
        </w:rPr>
        <w:t xml:space="preserve">elkészítette az integrált </w:t>
      </w:r>
      <w:r w:rsidR="001A49DA" w:rsidRPr="00DC5249">
        <w:rPr>
          <w:szCs w:val="24"/>
        </w:rPr>
        <w:t xml:space="preserve">kockázatkezelési szabályzatot; </w:t>
      </w:r>
      <w:r w:rsidRPr="00DC5249">
        <w:rPr>
          <w:szCs w:val="24"/>
        </w:rPr>
        <w:t>elkészítette a szervezeti integritást sértő esem</w:t>
      </w:r>
      <w:r w:rsidR="001A49DA" w:rsidRPr="00DC5249">
        <w:rPr>
          <w:szCs w:val="24"/>
        </w:rPr>
        <w:t xml:space="preserve">ények kezelésének szabályzatát; kijelölte a folyamatgazdákat; </w:t>
      </w:r>
      <w:r w:rsidRPr="00DC5249">
        <w:rPr>
          <w:szCs w:val="24"/>
        </w:rPr>
        <w:t xml:space="preserve">kijelölte a </w:t>
      </w:r>
      <w:r w:rsidR="001A49DA" w:rsidRPr="00DC5249">
        <w:rPr>
          <w:szCs w:val="24"/>
        </w:rPr>
        <w:t>kockázatkezelési koordinátort.</w:t>
      </w:r>
    </w:p>
    <w:p w:rsidR="001A49DA" w:rsidRPr="00DC5249" w:rsidRDefault="001A49DA" w:rsidP="001447EC">
      <w:pPr>
        <w:pStyle w:val="Szvegtrzs"/>
        <w:tabs>
          <w:tab w:val="left" w:pos="567"/>
        </w:tabs>
        <w:rPr>
          <w:szCs w:val="24"/>
        </w:rPr>
      </w:pPr>
    </w:p>
    <w:p w:rsidR="001A49DA" w:rsidRPr="00DC5249" w:rsidRDefault="001A49DA" w:rsidP="001447EC">
      <w:pPr>
        <w:pStyle w:val="Szvegtrzs"/>
        <w:tabs>
          <w:tab w:val="left" w:pos="567"/>
        </w:tabs>
        <w:rPr>
          <w:szCs w:val="24"/>
        </w:rPr>
      </w:pPr>
      <w:r w:rsidRPr="00DC5249">
        <w:rPr>
          <w:szCs w:val="24"/>
        </w:rPr>
        <w:t>2018</w:t>
      </w:r>
      <w:r w:rsidRPr="00DC5249">
        <w:rPr>
          <w:szCs w:val="24"/>
        </w:rPr>
        <w:t>. évben a szerve</w:t>
      </w:r>
      <w:r w:rsidRPr="00DC5249">
        <w:rPr>
          <w:szCs w:val="24"/>
        </w:rPr>
        <w:t xml:space="preserve">zeti egységek </w:t>
      </w:r>
      <w:r w:rsidRPr="00DC5249">
        <w:rPr>
          <w:szCs w:val="24"/>
        </w:rPr>
        <w:t xml:space="preserve">egységesen a </w:t>
      </w:r>
      <w:r w:rsidRPr="00DC5249">
        <w:rPr>
          <w:szCs w:val="24"/>
        </w:rPr>
        <w:t>belső szabályozásokban</w:t>
      </w:r>
      <w:r w:rsidRPr="00DC5249">
        <w:rPr>
          <w:szCs w:val="24"/>
        </w:rPr>
        <w:t xml:space="preserve"> előírt </w:t>
      </w:r>
      <w:r w:rsidRPr="00DC5249">
        <w:rPr>
          <w:szCs w:val="24"/>
        </w:rPr>
        <w:t xml:space="preserve">ellenőrzési </w:t>
      </w:r>
      <w:r w:rsidRPr="00DC5249">
        <w:rPr>
          <w:szCs w:val="24"/>
        </w:rPr>
        <w:t>nyomvonala</w:t>
      </w:r>
      <w:r w:rsidR="00355A7C" w:rsidRPr="00DC5249">
        <w:rPr>
          <w:szCs w:val="24"/>
        </w:rPr>
        <w:t>kat</w:t>
      </w:r>
      <w:r w:rsidRPr="00DC5249">
        <w:rPr>
          <w:szCs w:val="24"/>
        </w:rPr>
        <w:t xml:space="preserve"> és kockázatelemzést alkalmazták.</w:t>
      </w:r>
    </w:p>
    <w:p w:rsidR="00741D98" w:rsidRPr="00DC5249" w:rsidRDefault="00741D98" w:rsidP="001447EC">
      <w:pPr>
        <w:pStyle w:val="Szvegtrzs"/>
        <w:tabs>
          <w:tab w:val="left" w:pos="567"/>
        </w:tabs>
        <w:rPr>
          <w:szCs w:val="24"/>
        </w:rPr>
      </w:pPr>
    </w:p>
    <w:p w:rsidR="00355A7C" w:rsidRPr="00DC5249" w:rsidRDefault="00355A7C" w:rsidP="001447EC">
      <w:pPr>
        <w:pStyle w:val="Szvegtrzs"/>
        <w:tabs>
          <w:tab w:val="left" w:pos="567"/>
        </w:tabs>
        <w:rPr>
          <w:szCs w:val="24"/>
        </w:rPr>
      </w:pPr>
    </w:p>
    <w:p w:rsidR="00F672DA" w:rsidRPr="00DC5249" w:rsidRDefault="00CE7D5C" w:rsidP="00355A7C">
      <w:pPr>
        <w:jc w:val="both"/>
        <w:rPr>
          <w:u w:val="single"/>
        </w:rPr>
      </w:pPr>
      <w:r>
        <w:rPr>
          <w:u w:val="single"/>
        </w:rPr>
        <w:t>Kontrollkörnyezet</w:t>
      </w:r>
    </w:p>
    <w:p w:rsidR="00DC7C68" w:rsidRDefault="00DC7C68" w:rsidP="00DC7C68">
      <w:pPr>
        <w:jc w:val="both"/>
        <w:rPr>
          <w:szCs w:val="24"/>
        </w:rPr>
      </w:pPr>
    </w:p>
    <w:p w:rsidR="00355A7C" w:rsidRPr="00DC5249" w:rsidRDefault="00355A7C" w:rsidP="00DC7C68">
      <w:pPr>
        <w:jc w:val="both"/>
        <w:rPr>
          <w:szCs w:val="24"/>
        </w:rPr>
      </w:pPr>
      <w:r w:rsidRPr="00DC5249">
        <w:rPr>
          <w:szCs w:val="24"/>
        </w:rPr>
        <w:t>A kontrollkörnyezet az alapja a belső kontrollok összes többi elemének.</w:t>
      </w:r>
      <w:r w:rsidRPr="00DC5249">
        <w:rPr>
          <w:szCs w:val="24"/>
        </w:rPr>
        <w:br/>
      </w:r>
      <w:r w:rsidRPr="00DC5249">
        <w:rPr>
          <w:szCs w:val="24"/>
          <w:u w:val="dotted"/>
        </w:rPr>
        <w:t>Összetevői:</w:t>
      </w:r>
      <w:r w:rsidRPr="00DC5249">
        <w:rPr>
          <w:szCs w:val="24"/>
        </w:rPr>
        <w:t xml:space="preserve"> vezetés filozófiája és stílu</w:t>
      </w:r>
      <w:r w:rsidRPr="00DC5249">
        <w:rPr>
          <w:szCs w:val="24"/>
        </w:rPr>
        <w:t>sa;</w:t>
      </w:r>
      <w:r w:rsidRPr="00DC5249">
        <w:rPr>
          <w:szCs w:val="24"/>
        </w:rPr>
        <w:t xml:space="preserve"> szervezeti </w:t>
      </w:r>
      <w:r w:rsidRPr="00DC5249">
        <w:rPr>
          <w:szCs w:val="24"/>
        </w:rPr>
        <w:t>felépítés;</w:t>
      </w:r>
      <w:r w:rsidRPr="00DC5249">
        <w:rPr>
          <w:szCs w:val="24"/>
        </w:rPr>
        <w:t xml:space="preserve"> feladat</w:t>
      </w:r>
      <w:r w:rsidRPr="00DC5249">
        <w:rPr>
          <w:szCs w:val="24"/>
        </w:rPr>
        <w:t>-</w:t>
      </w:r>
      <w:r w:rsidRPr="00DC5249">
        <w:rPr>
          <w:szCs w:val="24"/>
        </w:rPr>
        <w:t>é</w:t>
      </w:r>
      <w:r w:rsidRPr="00DC5249">
        <w:rPr>
          <w:szCs w:val="24"/>
        </w:rPr>
        <w:t xml:space="preserve">s felelősségi körök kijelölése; </w:t>
      </w:r>
      <w:r w:rsidRPr="00DC5249">
        <w:rPr>
          <w:szCs w:val="24"/>
        </w:rPr>
        <w:t>HR-</w:t>
      </w:r>
      <w:r w:rsidRPr="00DC5249">
        <w:rPr>
          <w:szCs w:val="24"/>
        </w:rPr>
        <w:t>politika és gyakorlat;</w:t>
      </w:r>
      <w:r w:rsidRPr="00DC5249">
        <w:rPr>
          <w:szCs w:val="24"/>
        </w:rPr>
        <w:t xml:space="preserve"> elkötelezettség a szakértelem </w:t>
      </w:r>
      <w:r w:rsidRPr="00DC5249">
        <w:rPr>
          <w:szCs w:val="24"/>
        </w:rPr>
        <w:t>iránt.</w:t>
      </w:r>
    </w:p>
    <w:p w:rsidR="00DC5249" w:rsidRDefault="00355A7C" w:rsidP="00355A7C">
      <w:pPr>
        <w:jc w:val="both"/>
        <w:rPr>
          <w:szCs w:val="24"/>
        </w:rPr>
      </w:pPr>
      <w:r w:rsidRPr="00DC5249">
        <w:rPr>
          <w:szCs w:val="24"/>
        </w:rPr>
        <w:t>A pozitív kontrollkörnyezet megteremtése érdekében kialakításra kerül</w:t>
      </w:r>
      <w:r w:rsidR="00DC5249">
        <w:rPr>
          <w:szCs w:val="24"/>
        </w:rPr>
        <w:t>t:</w:t>
      </w:r>
    </w:p>
    <w:p w:rsidR="00355A7C" w:rsidRPr="00DC5249" w:rsidRDefault="00355A7C" w:rsidP="00DC5249">
      <w:pPr>
        <w:pStyle w:val="Listaszerbekezds"/>
        <w:numPr>
          <w:ilvl w:val="0"/>
          <w:numId w:val="43"/>
        </w:numPr>
        <w:tabs>
          <w:tab w:val="left" w:pos="567"/>
        </w:tabs>
        <w:ind w:left="284" w:firstLine="0"/>
        <w:jc w:val="both"/>
        <w:rPr>
          <w:szCs w:val="24"/>
        </w:rPr>
      </w:pPr>
      <w:r w:rsidRPr="00DC5249">
        <w:rPr>
          <w:szCs w:val="24"/>
        </w:rPr>
        <w:t>világos szervezeti struktúra</w:t>
      </w:r>
    </w:p>
    <w:p w:rsidR="00DC5249" w:rsidRPr="00DC5249" w:rsidRDefault="00355A7C" w:rsidP="00DC5249">
      <w:pPr>
        <w:pStyle w:val="Listaszerbekezds"/>
        <w:numPr>
          <w:ilvl w:val="0"/>
          <w:numId w:val="43"/>
        </w:numPr>
        <w:tabs>
          <w:tab w:val="left" w:pos="567"/>
        </w:tabs>
        <w:ind w:left="284" w:firstLine="0"/>
        <w:jc w:val="both"/>
        <w:rPr>
          <w:szCs w:val="24"/>
        </w:rPr>
      </w:pPr>
      <w:r w:rsidRPr="00DC5249">
        <w:rPr>
          <w:szCs w:val="24"/>
        </w:rPr>
        <w:t xml:space="preserve">egyértelmű felelősségi, hatásköri viszonyok és </w:t>
      </w:r>
      <w:r w:rsidRPr="00DC5249">
        <w:rPr>
          <w:szCs w:val="24"/>
        </w:rPr>
        <w:t>feladatok</w:t>
      </w:r>
    </w:p>
    <w:p w:rsidR="00DC5249" w:rsidRPr="00DC5249" w:rsidRDefault="00355A7C" w:rsidP="00DC5249">
      <w:pPr>
        <w:pStyle w:val="Listaszerbekezds"/>
        <w:numPr>
          <w:ilvl w:val="0"/>
          <w:numId w:val="43"/>
        </w:numPr>
        <w:tabs>
          <w:tab w:val="left" w:pos="567"/>
        </w:tabs>
        <w:ind w:left="284" w:firstLine="0"/>
        <w:jc w:val="both"/>
        <w:rPr>
          <w:szCs w:val="24"/>
        </w:rPr>
      </w:pPr>
      <w:r w:rsidRPr="00DC5249">
        <w:rPr>
          <w:szCs w:val="24"/>
        </w:rPr>
        <w:t xml:space="preserve">átlátható </w:t>
      </w:r>
      <w:r w:rsidR="00DC5249" w:rsidRPr="00DC5249">
        <w:rPr>
          <w:szCs w:val="24"/>
        </w:rPr>
        <w:t>humánerőforrás-kezelés.</w:t>
      </w:r>
    </w:p>
    <w:p w:rsidR="00DC5249" w:rsidRDefault="00355A7C" w:rsidP="00355A7C">
      <w:pPr>
        <w:jc w:val="both"/>
        <w:rPr>
          <w:szCs w:val="24"/>
        </w:rPr>
      </w:pPr>
      <w:r w:rsidRPr="00DC5249">
        <w:rPr>
          <w:szCs w:val="24"/>
        </w:rPr>
        <w:t>Magába</w:t>
      </w:r>
      <w:r w:rsidR="00DC5249">
        <w:rPr>
          <w:szCs w:val="24"/>
        </w:rPr>
        <w:t>n</w:t>
      </w:r>
      <w:r w:rsidRPr="00DC5249">
        <w:rPr>
          <w:szCs w:val="24"/>
        </w:rPr>
        <w:t xml:space="preserve"> </w:t>
      </w:r>
      <w:r w:rsidR="00DC5249">
        <w:rPr>
          <w:szCs w:val="24"/>
        </w:rPr>
        <w:t>foglalja:</w:t>
      </w:r>
    </w:p>
    <w:p w:rsidR="00DC5249" w:rsidRPr="00DC5249" w:rsidRDefault="00DC5249" w:rsidP="00DC5249">
      <w:pPr>
        <w:pStyle w:val="Listaszerbekezds"/>
        <w:numPr>
          <w:ilvl w:val="0"/>
          <w:numId w:val="44"/>
        </w:numPr>
        <w:tabs>
          <w:tab w:val="left" w:pos="567"/>
        </w:tabs>
        <w:ind w:left="284" w:firstLine="0"/>
        <w:jc w:val="both"/>
        <w:rPr>
          <w:szCs w:val="24"/>
        </w:rPr>
      </w:pPr>
      <w:r w:rsidRPr="00DC5249">
        <w:rPr>
          <w:szCs w:val="24"/>
        </w:rPr>
        <w:t>az etikai értékeket,</w:t>
      </w:r>
    </w:p>
    <w:p w:rsidR="00DC5249" w:rsidRPr="00DC5249" w:rsidRDefault="00355A7C" w:rsidP="00DC5249">
      <w:pPr>
        <w:pStyle w:val="Listaszerbekezds"/>
        <w:numPr>
          <w:ilvl w:val="0"/>
          <w:numId w:val="44"/>
        </w:numPr>
        <w:tabs>
          <w:tab w:val="left" w:pos="567"/>
        </w:tabs>
        <w:ind w:left="284" w:firstLine="0"/>
        <w:jc w:val="both"/>
        <w:rPr>
          <w:szCs w:val="24"/>
        </w:rPr>
      </w:pPr>
      <w:r w:rsidRPr="00DC5249">
        <w:rPr>
          <w:szCs w:val="24"/>
        </w:rPr>
        <w:t>az éri</w:t>
      </w:r>
      <w:r w:rsidR="00DC5249" w:rsidRPr="00DC5249">
        <w:rPr>
          <w:szCs w:val="24"/>
        </w:rPr>
        <w:t>ntettek szakmai kompetenciáját,</w:t>
      </w:r>
    </w:p>
    <w:p w:rsidR="00DC5249" w:rsidRPr="00DC5249" w:rsidRDefault="00355A7C" w:rsidP="00DC5249">
      <w:pPr>
        <w:pStyle w:val="Listaszerbekezds"/>
        <w:numPr>
          <w:ilvl w:val="0"/>
          <w:numId w:val="44"/>
        </w:numPr>
        <w:tabs>
          <w:tab w:val="left" w:pos="567"/>
        </w:tabs>
        <w:ind w:left="284" w:firstLine="0"/>
        <w:jc w:val="both"/>
        <w:rPr>
          <w:szCs w:val="24"/>
        </w:rPr>
      </w:pPr>
      <w:r w:rsidRPr="00DC5249">
        <w:rPr>
          <w:szCs w:val="24"/>
        </w:rPr>
        <w:t xml:space="preserve">a vezetési filozófiát </w:t>
      </w:r>
      <w:r w:rsidR="00DC5249" w:rsidRPr="00DC5249">
        <w:rPr>
          <w:szCs w:val="24"/>
        </w:rPr>
        <w:t>és stílust,</w:t>
      </w:r>
    </w:p>
    <w:p w:rsidR="00DC5249" w:rsidRPr="00DC5249" w:rsidRDefault="00355A7C" w:rsidP="00DC5249">
      <w:pPr>
        <w:pStyle w:val="Listaszerbekezds"/>
        <w:numPr>
          <w:ilvl w:val="0"/>
          <w:numId w:val="44"/>
        </w:numPr>
        <w:tabs>
          <w:tab w:val="left" w:pos="567"/>
        </w:tabs>
        <w:ind w:left="284" w:firstLine="0"/>
        <w:jc w:val="both"/>
        <w:rPr>
          <w:szCs w:val="24"/>
        </w:rPr>
      </w:pPr>
      <w:r w:rsidRPr="00DC5249">
        <w:rPr>
          <w:szCs w:val="24"/>
        </w:rPr>
        <w:t xml:space="preserve">a felelősségi körök </w:t>
      </w:r>
      <w:r w:rsidR="00DC5249" w:rsidRPr="00DC5249">
        <w:rPr>
          <w:szCs w:val="24"/>
        </w:rPr>
        <w:t>kijelölését,</w:t>
      </w:r>
    </w:p>
    <w:p w:rsidR="00355A7C" w:rsidRPr="00DC5249" w:rsidRDefault="00355A7C" w:rsidP="00DC5249">
      <w:pPr>
        <w:pStyle w:val="Listaszerbekezds"/>
        <w:numPr>
          <w:ilvl w:val="0"/>
          <w:numId w:val="44"/>
        </w:numPr>
        <w:tabs>
          <w:tab w:val="left" w:pos="567"/>
        </w:tabs>
        <w:ind w:left="284" w:firstLine="0"/>
        <w:jc w:val="both"/>
        <w:rPr>
          <w:szCs w:val="24"/>
        </w:rPr>
      </w:pPr>
      <w:r w:rsidRPr="00DC5249">
        <w:rPr>
          <w:szCs w:val="24"/>
        </w:rPr>
        <w:t>a szabályozottságot</w:t>
      </w:r>
      <w:r w:rsidR="00DC5249" w:rsidRPr="00DC5249">
        <w:rPr>
          <w:szCs w:val="24"/>
        </w:rPr>
        <w:t>.</w:t>
      </w:r>
    </w:p>
    <w:p w:rsidR="00DC5249" w:rsidRPr="00136012" w:rsidRDefault="00DC7C68" w:rsidP="00DC7C68">
      <w:pPr>
        <w:spacing w:before="120"/>
        <w:jc w:val="both"/>
        <w:rPr>
          <w:szCs w:val="24"/>
        </w:rPr>
      </w:pPr>
      <w:r w:rsidRPr="00136012">
        <w:rPr>
          <w:szCs w:val="24"/>
        </w:rPr>
        <w:t>A köztisztviselőkkel, vezetőkkel szemben t</w:t>
      </w:r>
      <w:r w:rsidRPr="00136012">
        <w:rPr>
          <w:szCs w:val="24"/>
        </w:rPr>
        <w:t>ámasztott etikai követelményekre vonatkozóan a</w:t>
      </w:r>
      <w:r w:rsidRPr="00136012">
        <w:rPr>
          <w:szCs w:val="24"/>
        </w:rPr>
        <w:t xml:space="preserve"> Hivatal </w:t>
      </w:r>
      <w:r w:rsidRPr="00136012">
        <w:rPr>
          <w:szCs w:val="24"/>
        </w:rPr>
        <w:t>e</w:t>
      </w:r>
      <w:r w:rsidRPr="00136012">
        <w:rPr>
          <w:szCs w:val="24"/>
        </w:rPr>
        <w:t xml:space="preserve">tikai szabályzattal </w:t>
      </w:r>
      <w:r w:rsidRPr="00136012">
        <w:rPr>
          <w:szCs w:val="24"/>
        </w:rPr>
        <w:t>nem rendelke</w:t>
      </w:r>
      <w:r w:rsidRPr="00136012">
        <w:rPr>
          <w:szCs w:val="24"/>
        </w:rPr>
        <w:t>zik</w:t>
      </w:r>
      <w:r w:rsidRPr="00136012">
        <w:rPr>
          <w:szCs w:val="24"/>
        </w:rPr>
        <w:t xml:space="preserve">. </w:t>
      </w:r>
      <w:r w:rsidRPr="00136012">
        <w:rPr>
          <w:szCs w:val="24"/>
        </w:rPr>
        <w:t xml:space="preserve">A belső ellenőrökre vonatkozóan külön etikai kódex biztosítja </w:t>
      </w:r>
      <w:r w:rsidRPr="00136012">
        <w:rPr>
          <w:szCs w:val="24"/>
        </w:rPr>
        <w:t xml:space="preserve">a személyes és szakmai </w:t>
      </w:r>
      <w:r w:rsidRPr="00136012">
        <w:rPr>
          <w:szCs w:val="24"/>
        </w:rPr>
        <w:t xml:space="preserve">becsületességet, az összeférhetetlenség kialakulásának </w:t>
      </w:r>
      <w:r w:rsidRPr="00136012">
        <w:rPr>
          <w:szCs w:val="24"/>
        </w:rPr>
        <w:lastRenderedPageBreak/>
        <w:t xml:space="preserve">megelőzését, a titoktartást, </w:t>
      </w:r>
      <w:r w:rsidRPr="00136012">
        <w:rPr>
          <w:szCs w:val="24"/>
        </w:rPr>
        <w:t xml:space="preserve">lojalitást, a </w:t>
      </w:r>
      <w:r w:rsidRPr="00136012">
        <w:rPr>
          <w:szCs w:val="24"/>
        </w:rPr>
        <w:t xml:space="preserve">szakértelmet, az </w:t>
      </w:r>
      <w:r w:rsidRPr="00136012">
        <w:rPr>
          <w:szCs w:val="24"/>
        </w:rPr>
        <w:t>együttműködé</w:t>
      </w:r>
      <w:r w:rsidRPr="00136012">
        <w:rPr>
          <w:szCs w:val="24"/>
        </w:rPr>
        <w:t>si készséget, a feddhetetlenséget</w:t>
      </w:r>
      <w:r w:rsidRPr="00136012">
        <w:rPr>
          <w:szCs w:val="24"/>
        </w:rPr>
        <w:t>.</w:t>
      </w:r>
    </w:p>
    <w:p w:rsidR="00D91C79" w:rsidRPr="00136012" w:rsidRDefault="005D70BC" w:rsidP="005D70BC">
      <w:pPr>
        <w:spacing w:before="120"/>
        <w:jc w:val="both"/>
        <w:rPr>
          <w:szCs w:val="24"/>
        </w:rPr>
      </w:pPr>
      <w:r w:rsidRPr="00136012">
        <w:rPr>
          <w:szCs w:val="24"/>
        </w:rPr>
        <w:t>A szakmai felkészültség, szakmai kompetencia biztosítása több f</w:t>
      </w:r>
      <w:r w:rsidR="00D91C79" w:rsidRPr="00136012">
        <w:rPr>
          <w:szCs w:val="24"/>
        </w:rPr>
        <w:t>ormában teljesült a Hivatalban:</w:t>
      </w:r>
    </w:p>
    <w:p w:rsidR="00D91C79" w:rsidRPr="00136012" w:rsidRDefault="005D70BC" w:rsidP="00D91C79">
      <w:pPr>
        <w:pStyle w:val="Listaszerbekezds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szCs w:val="24"/>
        </w:rPr>
      </w:pPr>
      <w:r w:rsidRPr="00136012">
        <w:rPr>
          <w:szCs w:val="24"/>
        </w:rPr>
        <w:t xml:space="preserve">köztisztviselők kötelező </w:t>
      </w:r>
      <w:r w:rsidR="00D91C79" w:rsidRPr="00136012">
        <w:rPr>
          <w:szCs w:val="24"/>
        </w:rPr>
        <w:t xml:space="preserve">továbbképzésének keretében: ügykezelői </w:t>
      </w:r>
      <w:proofErr w:type="spellStart"/>
      <w:r w:rsidR="00D91C79" w:rsidRPr="00136012">
        <w:rPr>
          <w:szCs w:val="24"/>
        </w:rPr>
        <w:t>Probono</w:t>
      </w:r>
      <w:proofErr w:type="spellEnd"/>
      <w:r w:rsidR="00D91C79" w:rsidRPr="00136012">
        <w:rPr>
          <w:szCs w:val="24"/>
        </w:rPr>
        <w:t xml:space="preserve">, ügykezelői </w:t>
      </w:r>
      <w:r w:rsidR="00D91C79" w:rsidRPr="00136012">
        <w:rPr>
          <w:szCs w:val="24"/>
        </w:rPr>
        <w:tab/>
        <w:t xml:space="preserve">vizsga, közigazgatási alapvizsga, közigazgatási szakvizsga, ASP </w:t>
      </w:r>
      <w:proofErr w:type="spellStart"/>
      <w:r w:rsidR="00D91C79" w:rsidRPr="00136012">
        <w:rPr>
          <w:szCs w:val="24"/>
        </w:rPr>
        <w:t>e-learning</w:t>
      </w:r>
      <w:proofErr w:type="spellEnd"/>
      <w:r w:rsidR="00D91C79" w:rsidRPr="00136012">
        <w:rPr>
          <w:szCs w:val="24"/>
        </w:rPr>
        <w:t xml:space="preserve"> és személyes </w:t>
      </w:r>
      <w:r w:rsidR="00D91C79" w:rsidRPr="00136012">
        <w:rPr>
          <w:szCs w:val="24"/>
        </w:rPr>
        <w:tab/>
        <w:t>részvételű oktatások;</w:t>
      </w:r>
    </w:p>
    <w:p w:rsidR="00DC7C68" w:rsidRPr="00136012" w:rsidRDefault="00D91C79" w:rsidP="00DC7C68">
      <w:pPr>
        <w:pStyle w:val="Listaszerbekezds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szCs w:val="24"/>
        </w:rPr>
      </w:pPr>
      <w:r w:rsidRPr="00136012">
        <w:t>szakmai konferenciák</w:t>
      </w:r>
      <w:r w:rsidRPr="00136012">
        <w:t>on</w:t>
      </w:r>
      <w:r w:rsidRPr="00136012">
        <w:t>, továbbképzések</w:t>
      </w:r>
      <w:r w:rsidRPr="00136012">
        <w:t>en való részvételek;</w:t>
      </w:r>
    </w:p>
    <w:p w:rsidR="00D91C79" w:rsidRPr="00136012" w:rsidRDefault="00D91C79" w:rsidP="00DC7C68">
      <w:pPr>
        <w:pStyle w:val="Listaszerbekezds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szCs w:val="24"/>
        </w:rPr>
      </w:pPr>
      <w:r w:rsidRPr="00136012">
        <w:rPr>
          <w:szCs w:val="24"/>
        </w:rPr>
        <w:t xml:space="preserve">önképzés </w:t>
      </w:r>
      <w:r w:rsidRPr="00136012">
        <w:rPr>
          <w:szCs w:val="24"/>
        </w:rPr>
        <w:t>keretében;</w:t>
      </w:r>
    </w:p>
    <w:p w:rsidR="00DC7C68" w:rsidRPr="00136012" w:rsidRDefault="00D91C79" w:rsidP="00DC7C68">
      <w:pPr>
        <w:pStyle w:val="Listaszerbekezds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szCs w:val="24"/>
        </w:rPr>
      </w:pPr>
      <w:r w:rsidRPr="00136012">
        <w:rPr>
          <w:szCs w:val="24"/>
        </w:rPr>
        <w:t xml:space="preserve">jogtár, és különböző szakágazatok, szaklapok online előfizetéses rendszeréhez való </w:t>
      </w:r>
      <w:r w:rsidRPr="00136012">
        <w:rPr>
          <w:szCs w:val="24"/>
        </w:rPr>
        <w:tab/>
        <w:t xml:space="preserve">hozzáféréseken keresztül. </w:t>
      </w:r>
    </w:p>
    <w:p w:rsidR="00DC7C68" w:rsidRPr="00136012" w:rsidRDefault="00775C34" w:rsidP="00DC7C68">
      <w:pPr>
        <w:jc w:val="both"/>
        <w:rPr>
          <w:szCs w:val="24"/>
        </w:rPr>
      </w:pPr>
      <w:r w:rsidRPr="00136012">
        <w:rPr>
          <w:szCs w:val="24"/>
        </w:rPr>
        <w:t>Ezek a képzések lehetőséget adtak a naprakész ismeretek megsze</w:t>
      </w:r>
      <w:r w:rsidRPr="00136012">
        <w:rPr>
          <w:szCs w:val="24"/>
        </w:rPr>
        <w:t xml:space="preserve">rzésére, a jogszabályváltozások </w:t>
      </w:r>
      <w:r w:rsidRPr="00136012">
        <w:rPr>
          <w:szCs w:val="24"/>
        </w:rPr>
        <w:t xml:space="preserve">lekövetésére. Az új ismeretek, módszertanok hozzájárultak feladatok színvonalasabb, </w:t>
      </w:r>
      <w:r w:rsidRPr="00136012">
        <w:rPr>
          <w:szCs w:val="24"/>
        </w:rPr>
        <w:t xml:space="preserve">hatékonyabb </w:t>
      </w:r>
      <w:r w:rsidRPr="00136012">
        <w:rPr>
          <w:szCs w:val="24"/>
        </w:rPr>
        <w:t>végrehajtásához.</w:t>
      </w:r>
      <w:r w:rsidRPr="00136012">
        <w:rPr>
          <w:szCs w:val="24"/>
        </w:rPr>
        <w:br/>
        <w:t>A köztisztviselők a munkakörükhöz jogszabály által előírt képzettséggel rendelkeztek</w:t>
      </w:r>
    </w:p>
    <w:p w:rsidR="00F44464" w:rsidRPr="00136012" w:rsidRDefault="00F44464" w:rsidP="00F44464">
      <w:pPr>
        <w:spacing w:before="120"/>
        <w:jc w:val="both"/>
        <w:rPr>
          <w:szCs w:val="24"/>
        </w:rPr>
      </w:pPr>
      <w:r w:rsidRPr="00136012">
        <w:rPr>
          <w:szCs w:val="24"/>
        </w:rPr>
        <w:t>A Polgármesteri Hivatalban a kontrollkörnyezet a teljes kontroll ren</w:t>
      </w:r>
      <w:r w:rsidRPr="00136012">
        <w:rPr>
          <w:szCs w:val="24"/>
        </w:rPr>
        <w:t xml:space="preserve">dszer alapjaként biztosította a </w:t>
      </w:r>
      <w:r w:rsidRPr="00136012">
        <w:rPr>
          <w:szCs w:val="24"/>
        </w:rPr>
        <w:t>fegyelmet és a szervezeti felépítést, valamint azt a légk</w:t>
      </w:r>
      <w:r w:rsidRPr="00136012">
        <w:rPr>
          <w:szCs w:val="24"/>
        </w:rPr>
        <w:t>ö</w:t>
      </w:r>
      <w:r w:rsidRPr="00136012">
        <w:rPr>
          <w:szCs w:val="24"/>
        </w:rPr>
        <w:t xml:space="preserve">rt, amely befolyásolta a belső </w:t>
      </w:r>
      <w:r w:rsidRPr="00136012">
        <w:rPr>
          <w:szCs w:val="24"/>
        </w:rPr>
        <w:t xml:space="preserve">kontroll </w:t>
      </w:r>
      <w:r w:rsidRPr="00136012">
        <w:rPr>
          <w:szCs w:val="24"/>
        </w:rPr>
        <w:t xml:space="preserve">általános </w:t>
      </w:r>
      <w:r w:rsidRPr="00136012">
        <w:rPr>
          <w:szCs w:val="24"/>
        </w:rPr>
        <w:t>minőségét.</w:t>
      </w:r>
    </w:p>
    <w:p w:rsidR="00775C34" w:rsidRPr="00136012" w:rsidRDefault="00F44464" w:rsidP="00DC7C68">
      <w:pPr>
        <w:jc w:val="both"/>
        <w:rPr>
          <w:szCs w:val="24"/>
        </w:rPr>
      </w:pPr>
      <w:r w:rsidRPr="00136012">
        <w:rPr>
          <w:szCs w:val="24"/>
        </w:rPr>
        <w:t xml:space="preserve">A hivatal </w:t>
      </w:r>
      <w:r w:rsidRPr="00136012">
        <w:rPr>
          <w:bCs/>
          <w:szCs w:val="24"/>
        </w:rPr>
        <w:t xml:space="preserve">szervezeti struktúrájának </w:t>
      </w:r>
      <w:r w:rsidRPr="00136012">
        <w:rPr>
          <w:szCs w:val="24"/>
        </w:rPr>
        <w:t>kialakítása során a kerület</w:t>
      </w:r>
      <w:r w:rsidRPr="00136012">
        <w:rPr>
          <w:szCs w:val="24"/>
        </w:rPr>
        <w:t xml:space="preserve"> saját</w:t>
      </w:r>
      <w:r w:rsidRPr="00136012">
        <w:rPr>
          <w:szCs w:val="24"/>
        </w:rPr>
        <w:t xml:space="preserve">osságait és hagyományait vették </w:t>
      </w:r>
      <w:r w:rsidRPr="00136012">
        <w:rPr>
          <w:szCs w:val="24"/>
        </w:rPr>
        <w:t>figyelembe. A Hivatal szervezeti felépítését, a funkcionális (s</w:t>
      </w:r>
      <w:r w:rsidRPr="00136012">
        <w:rPr>
          <w:szCs w:val="24"/>
        </w:rPr>
        <w:t xml:space="preserve">zervezeti) irányítási ábrát a Hivatal SZMSZ-e </w:t>
      </w:r>
      <w:r w:rsidRPr="00136012">
        <w:rPr>
          <w:szCs w:val="24"/>
        </w:rPr>
        <w:t>tartalmazza. A szerveze</w:t>
      </w:r>
      <w:r w:rsidRPr="00136012">
        <w:rPr>
          <w:szCs w:val="24"/>
        </w:rPr>
        <w:t>t</w:t>
      </w:r>
      <w:r w:rsidRPr="00136012">
        <w:rPr>
          <w:szCs w:val="24"/>
        </w:rPr>
        <w:t xml:space="preserve">i ábra tartalmazza a Hivatal belső </w:t>
      </w:r>
      <w:r w:rsidRPr="00136012">
        <w:rPr>
          <w:szCs w:val="24"/>
        </w:rPr>
        <w:t xml:space="preserve">szervezeti egységeinek </w:t>
      </w:r>
      <w:r w:rsidRPr="00136012">
        <w:rPr>
          <w:szCs w:val="24"/>
        </w:rPr>
        <w:t>megnev</w:t>
      </w:r>
      <w:r w:rsidRPr="00136012">
        <w:rPr>
          <w:szCs w:val="24"/>
        </w:rPr>
        <w:t>ezését, azok vertikális és hori</w:t>
      </w:r>
      <w:r w:rsidRPr="00136012">
        <w:rPr>
          <w:szCs w:val="24"/>
        </w:rPr>
        <w:t xml:space="preserve">zontális kapcsolatait, </w:t>
      </w:r>
      <w:r w:rsidRPr="00136012">
        <w:rPr>
          <w:szCs w:val="24"/>
        </w:rPr>
        <w:t>az alá- és fölérendeltség és a mellérendeltség</w:t>
      </w:r>
      <w:r w:rsidRPr="00136012">
        <w:rPr>
          <w:szCs w:val="24"/>
        </w:rPr>
        <w:t xml:space="preserve"> viszonyait.</w:t>
      </w:r>
    </w:p>
    <w:p w:rsidR="00775C34" w:rsidRPr="00B94F7F" w:rsidRDefault="00136012" w:rsidP="00136012">
      <w:pPr>
        <w:spacing w:before="120"/>
        <w:jc w:val="both"/>
        <w:rPr>
          <w:szCs w:val="24"/>
        </w:rPr>
      </w:pPr>
      <w:r w:rsidRPr="00B94F7F">
        <w:rPr>
          <w:szCs w:val="24"/>
        </w:rPr>
        <w:t>A felelősségi körök vonatkozásában</w:t>
      </w:r>
      <w:r w:rsidR="00DE5855" w:rsidRPr="00B94F7F">
        <w:rPr>
          <w:szCs w:val="24"/>
        </w:rPr>
        <w:t xml:space="preserve"> dolgozók feladatait, egyéni céljait a munkakö</w:t>
      </w:r>
      <w:r w:rsidRPr="00B94F7F">
        <w:rPr>
          <w:szCs w:val="24"/>
        </w:rPr>
        <w:t>ri leírások tartalmazzák. A 2018</w:t>
      </w:r>
      <w:r w:rsidR="00DE5855" w:rsidRPr="00B94F7F">
        <w:rPr>
          <w:szCs w:val="24"/>
        </w:rPr>
        <w:t xml:space="preserve">. évi </w:t>
      </w:r>
      <w:r w:rsidRPr="00B94F7F">
        <w:rPr>
          <w:szCs w:val="24"/>
        </w:rPr>
        <w:t xml:space="preserve">ellenőrzéseink </w:t>
      </w:r>
      <w:r w:rsidR="00DE5855" w:rsidRPr="00B94F7F">
        <w:rPr>
          <w:szCs w:val="24"/>
        </w:rPr>
        <w:t xml:space="preserve">során is kiemelt figyelmet fordítottunk a kontrollrendszer működésére, azon belül </w:t>
      </w:r>
      <w:r w:rsidRPr="00B94F7F">
        <w:rPr>
          <w:szCs w:val="24"/>
        </w:rPr>
        <w:t xml:space="preserve">a </w:t>
      </w:r>
      <w:r w:rsidR="00DE5855" w:rsidRPr="00B94F7F">
        <w:rPr>
          <w:szCs w:val="24"/>
        </w:rPr>
        <w:t xml:space="preserve">kontrolltevékenységet végzőknél </w:t>
      </w:r>
      <w:r w:rsidRPr="00B94F7F">
        <w:rPr>
          <w:szCs w:val="24"/>
        </w:rPr>
        <w:t>a munkaköri leírás feladat-</w:t>
      </w:r>
      <w:r w:rsidR="00DE5855" w:rsidRPr="00B94F7F">
        <w:rPr>
          <w:szCs w:val="24"/>
        </w:rPr>
        <w:t xml:space="preserve">és felelősségi körének </w:t>
      </w:r>
      <w:r w:rsidRPr="00B94F7F">
        <w:rPr>
          <w:szCs w:val="24"/>
        </w:rPr>
        <w:t>egyértelmű meghatározására.</w:t>
      </w:r>
      <w:r w:rsidR="00DE5855" w:rsidRPr="00B94F7F">
        <w:rPr>
          <w:szCs w:val="24"/>
        </w:rPr>
        <w:t xml:space="preserve"> Az ellenőrzési nyomvonalban, ellenőrzési feladatot ellátók munkaköri </w:t>
      </w:r>
      <w:r w:rsidRPr="00B94F7F">
        <w:rPr>
          <w:szCs w:val="24"/>
        </w:rPr>
        <w:t xml:space="preserve">leírásába </w:t>
      </w:r>
      <w:r w:rsidR="00DE5855" w:rsidRPr="00B94F7F">
        <w:rPr>
          <w:szCs w:val="24"/>
        </w:rPr>
        <w:t>beépültek a kontrolltevékenységek</w:t>
      </w:r>
      <w:r w:rsidRPr="00B94F7F">
        <w:rPr>
          <w:szCs w:val="24"/>
        </w:rPr>
        <w:t xml:space="preserve">. </w:t>
      </w:r>
      <w:r w:rsidR="00DE5855" w:rsidRPr="00B94F7F">
        <w:rPr>
          <w:szCs w:val="24"/>
        </w:rPr>
        <w:t xml:space="preserve">Az éves ellenőrzéseink során állapítottunk meg hiányosságokat a munkaköri leírások és </w:t>
      </w:r>
      <w:r w:rsidRPr="00B94F7F">
        <w:rPr>
          <w:szCs w:val="24"/>
        </w:rPr>
        <w:t xml:space="preserve">belső </w:t>
      </w:r>
      <w:r w:rsidR="00DE5855" w:rsidRPr="00B94F7F">
        <w:rPr>
          <w:szCs w:val="24"/>
        </w:rPr>
        <w:t xml:space="preserve">szabályzatok közötti eltérések miatt, </w:t>
      </w:r>
      <w:r w:rsidRPr="00B94F7F">
        <w:rPr>
          <w:szCs w:val="24"/>
        </w:rPr>
        <w:t xml:space="preserve">de a javaslatainkra az </w:t>
      </w:r>
      <w:r w:rsidR="00DE5855" w:rsidRPr="00B94F7F">
        <w:rPr>
          <w:szCs w:val="24"/>
        </w:rPr>
        <w:t xml:space="preserve">intézkedések </w:t>
      </w:r>
      <w:r w:rsidRPr="00B94F7F">
        <w:rPr>
          <w:szCs w:val="24"/>
        </w:rPr>
        <w:t>meg</w:t>
      </w:r>
      <w:r w:rsidR="00DE5855" w:rsidRPr="00B94F7F">
        <w:rPr>
          <w:szCs w:val="24"/>
        </w:rPr>
        <w:t>történtek</w:t>
      </w:r>
      <w:r w:rsidRPr="00B94F7F">
        <w:rPr>
          <w:szCs w:val="24"/>
        </w:rPr>
        <w:t xml:space="preserve">. </w:t>
      </w:r>
      <w:r w:rsidR="00DE5855" w:rsidRPr="00B94F7F">
        <w:rPr>
          <w:szCs w:val="24"/>
        </w:rPr>
        <w:t>A munkaköri leírá</w:t>
      </w:r>
      <w:r w:rsidRPr="00B94F7F">
        <w:rPr>
          <w:szCs w:val="24"/>
        </w:rPr>
        <w:t>sok felülvizsgálatának, aktualiz</w:t>
      </w:r>
      <w:r w:rsidR="00DE5855" w:rsidRPr="00B94F7F">
        <w:rPr>
          <w:szCs w:val="24"/>
        </w:rPr>
        <w:t xml:space="preserve">álásának gyakorisága, határideje </w:t>
      </w:r>
      <w:r w:rsidRPr="00B94F7F">
        <w:rPr>
          <w:szCs w:val="24"/>
        </w:rPr>
        <w:t>nincs szabályozva, jogszabályi-, feladat-és munkakörváltozások befolyásolják elsősorban.</w:t>
      </w:r>
    </w:p>
    <w:p w:rsidR="00B94F7F" w:rsidRPr="00B94F7F" w:rsidRDefault="00435BEA" w:rsidP="00B94F7F">
      <w:pPr>
        <w:spacing w:before="120"/>
        <w:jc w:val="both"/>
        <w:rPr>
          <w:szCs w:val="24"/>
        </w:rPr>
      </w:pPr>
      <w:r w:rsidRPr="00B94F7F">
        <w:rPr>
          <w:szCs w:val="24"/>
        </w:rPr>
        <w:t>A szabályozottság vonatkozásában megállapítható, hogy a</w:t>
      </w:r>
      <w:r w:rsidRPr="00B94F7F">
        <w:rPr>
          <w:szCs w:val="24"/>
        </w:rPr>
        <w:t xml:space="preserve"> jogszabály által előírt szabályzatokkal </w:t>
      </w:r>
      <w:r w:rsidRPr="00B94F7F">
        <w:rPr>
          <w:szCs w:val="24"/>
        </w:rPr>
        <w:t>(működés</w:t>
      </w:r>
      <w:r w:rsidRPr="00B94F7F">
        <w:rPr>
          <w:szCs w:val="24"/>
        </w:rPr>
        <w:t>, gazdálkodás) a Polgármesteri Hivatal rendelkezik</w:t>
      </w:r>
      <w:r w:rsidR="00B94F7F" w:rsidRPr="00B94F7F">
        <w:rPr>
          <w:szCs w:val="24"/>
        </w:rPr>
        <w:t xml:space="preserve">. </w:t>
      </w:r>
      <w:r w:rsidRPr="00B94F7F">
        <w:rPr>
          <w:szCs w:val="24"/>
        </w:rPr>
        <w:t xml:space="preserve">A belső </w:t>
      </w:r>
      <w:r w:rsidR="00B94F7F" w:rsidRPr="00B94F7F">
        <w:rPr>
          <w:szCs w:val="24"/>
        </w:rPr>
        <w:t>szabályzatok által rende</w:t>
      </w:r>
      <w:r w:rsidRPr="00B94F7F">
        <w:rPr>
          <w:szCs w:val="24"/>
        </w:rPr>
        <w:t xml:space="preserve">zettek voltak a </w:t>
      </w:r>
      <w:r w:rsidR="00B94F7F" w:rsidRPr="00B94F7F">
        <w:rPr>
          <w:szCs w:val="24"/>
        </w:rPr>
        <w:t>működéshe</w:t>
      </w:r>
      <w:r w:rsidRPr="00B94F7F">
        <w:rPr>
          <w:szCs w:val="24"/>
        </w:rPr>
        <w:t>z kapcsolódó, pénzügyi kihatással bíró</w:t>
      </w:r>
      <w:r w:rsidR="00B94F7F" w:rsidRPr="00B94F7F">
        <w:rPr>
          <w:szCs w:val="24"/>
        </w:rPr>
        <w:t xml:space="preserve">, </w:t>
      </w:r>
      <w:r w:rsidRPr="00B94F7F">
        <w:rPr>
          <w:szCs w:val="24"/>
        </w:rPr>
        <w:t xml:space="preserve">jogszabályban nem szabályozott kérdések. </w:t>
      </w:r>
      <w:r w:rsidR="00B94F7F" w:rsidRPr="00B94F7F">
        <w:rPr>
          <w:szCs w:val="24"/>
        </w:rPr>
        <w:t>A 2018. évi ellenőrzéseink során is kiemelt figyelmet fordítottunk</w:t>
      </w:r>
      <w:r w:rsidR="00B94F7F" w:rsidRPr="00B94F7F">
        <w:rPr>
          <w:szCs w:val="24"/>
        </w:rPr>
        <w:t xml:space="preserve"> a szabályzatok felülvizsgálatának kérdésére, javaslatainkra az intézkedések megtörténtek.</w:t>
      </w:r>
    </w:p>
    <w:p w:rsidR="00B94F7F" w:rsidRPr="002A1C0C" w:rsidRDefault="002A1C0C" w:rsidP="002A1C0C">
      <w:pPr>
        <w:spacing w:before="120"/>
        <w:jc w:val="both"/>
        <w:rPr>
          <w:szCs w:val="24"/>
        </w:rPr>
      </w:pPr>
      <w:r w:rsidRPr="002A1C0C">
        <w:rPr>
          <w:bCs/>
          <w:szCs w:val="24"/>
        </w:rPr>
        <w:t xml:space="preserve">A Polgármesteri Hivatal minden </w:t>
      </w:r>
      <w:r w:rsidRPr="002A1C0C">
        <w:rPr>
          <w:szCs w:val="24"/>
        </w:rPr>
        <w:t xml:space="preserve">belső </w:t>
      </w:r>
      <w:r w:rsidRPr="002A1C0C">
        <w:rPr>
          <w:bCs/>
          <w:szCs w:val="24"/>
        </w:rPr>
        <w:t xml:space="preserve">szervezeti egysége rendelkezik </w:t>
      </w:r>
      <w:r w:rsidRPr="002A1C0C">
        <w:rPr>
          <w:szCs w:val="24"/>
        </w:rPr>
        <w:t xml:space="preserve">ellenőrzési </w:t>
      </w:r>
      <w:r w:rsidRPr="002A1C0C">
        <w:rPr>
          <w:bCs/>
          <w:szCs w:val="24"/>
        </w:rPr>
        <w:t>nyomvonallal.</w:t>
      </w:r>
      <w:r w:rsidRPr="002A1C0C">
        <w:rPr>
          <w:szCs w:val="24"/>
        </w:rPr>
        <w:t xml:space="preserve"> </w:t>
      </w:r>
      <w:r w:rsidRPr="002A1C0C">
        <w:rPr>
          <w:szCs w:val="24"/>
        </w:rPr>
        <w:t xml:space="preserve">A </w:t>
      </w:r>
      <w:r w:rsidRPr="002A1C0C">
        <w:rPr>
          <w:szCs w:val="24"/>
        </w:rPr>
        <w:t>főfolyamatok</w:t>
      </w:r>
      <w:r w:rsidRPr="002A1C0C">
        <w:rPr>
          <w:szCs w:val="24"/>
        </w:rPr>
        <w:t xml:space="preserve"> lefedik a hivatali </w:t>
      </w:r>
      <w:r w:rsidRPr="002A1C0C">
        <w:rPr>
          <w:szCs w:val="24"/>
        </w:rPr>
        <w:t>működés</w:t>
      </w:r>
      <w:r w:rsidRPr="002A1C0C">
        <w:rPr>
          <w:szCs w:val="24"/>
        </w:rPr>
        <w:t xml:space="preserve">i struktúrát. Az </w:t>
      </w:r>
      <w:proofErr w:type="spellStart"/>
      <w:r w:rsidRPr="002A1C0C">
        <w:rPr>
          <w:szCs w:val="24"/>
        </w:rPr>
        <w:t>alfolyamatok</w:t>
      </w:r>
      <w:proofErr w:type="spellEnd"/>
      <w:r w:rsidRPr="002A1C0C">
        <w:rPr>
          <w:szCs w:val="24"/>
        </w:rPr>
        <w:t xml:space="preserve"> részletezettsége tekintetében </w:t>
      </w:r>
      <w:r w:rsidRPr="002A1C0C">
        <w:rPr>
          <w:szCs w:val="24"/>
        </w:rPr>
        <w:t>a belső ellenőrzés javaslatai alapján a szervezeti egység</w:t>
      </w:r>
      <w:r w:rsidRPr="002A1C0C">
        <w:rPr>
          <w:szCs w:val="24"/>
        </w:rPr>
        <w:t>ek</w:t>
      </w:r>
      <w:r w:rsidRPr="002A1C0C">
        <w:rPr>
          <w:szCs w:val="24"/>
        </w:rPr>
        <w:t xml:space="preserve"> </w:t>
      </w:r>
      <w:r w:rsidRPr="002A1C0C">
        <w:rPr>
          <w:szCs w:val="24"/>
        </w:rPr>
        <w:t xml:space="preserve">vezetői </w:t>
      </w:r>
      <w:r w:rsidRPr="002A1C0C">
        <w:rPr>
          <w:szCs w:val="24"/>
        </w:rPr>
        <w:t>folyamatosan intézkednek</w:t>
      </w:r>
      <w:r w:rsidRPr="002A1C0C">
        <w:rPr>
          <w:szCs w:val="24"/>
        </w:rPr>
        <w:t>,</w:t>
      </w:r>
      <w:r w:rsidRPr="002A1C0C">
        <w:rPr>
          <w:szCs w:val="24"/>
        </w:rPr>
        <w:t xml:space="preserve"> és végrehajtják a szükséges kiegészítéseket, pontosításokat</w:t>
      </w:r>
      <w:r w:rsidRPr="002A1C0C">
        <w:rPr>
          <w:szCs w:val="24"/>
        </w:rPr>
        <w:t xml:space="preserve">. </w:t>
      </w:r>
      <w:r w:rsidRPr="002A1C0C">
        <w:rPr>
          <w:szCs w:val="24"/>
        </w:rPr>
        <w:t xml:space="preserve">Az ellenőrzési nyomvonalban azonosított </w:t>
      </w:r>
      <w:r w:rsidRPr="002A1C0C">
        <w:rPr>
          <w:szCs w:val="24"/>
        </w:rPr>
        <w:t>fo</w:t>
      </w:r>
      <w:r w:rsidRPr="002A1C0C">
        <w:rPr>
          <w:szCs w:val="24"/>
        </w:rPr>
        <w:t>lyamatok és az ahhoz k</w:t>
      </w:r>
      <w:r w:rsidRPr="002A1C0C">
        <w:rPr>
          <w:szCs w:val="24"/>
        </w:rPr>
        <w:t xml:space="preserve">apcsolódó kontroll-tevékenységek </w:t>
      </w:r>
      <w:r w:rsidRPr="002A1C0C">
        <w:rPr>
          <w:szCs w:val="24"/>
        </w:rPr>
        <w:t>a stratégiai célok teljesítésén</w:t>
      </w:r>
      <w:r w:rsidRPr="002A1C0C">
        <w:rPr>
          <w:szCs w:val="24"/>
        </w:rPr>
        <w:t>ek érdekében kerültek kialakítá</w:t>
      </w:r>
      <w:r w:rsidRPr="002A1C0C">
        <w:rPr>
          <w:szCs w:val="24"/>
        </w:rPr>
        <w:t>sra</w:t>
      </w:r>
      <w:r>
        <w:rPr>
          <w:szCs w:val="24"/>
        </w:rPr>
        <w:t>.</w:t>
      </w:r>
    </w:p>
    <w:p w:rsidR="00B94F7F" w:rsidRPr="002A1C0C" w:rsidRDefault="00B94F7F" w:rsidP="00DC7C68">
      <w:pPr>
        <w:jc w:val="both"/>
      </w:pPr>
    </w:p>
    <w:p w:rsidR="00B94F7F" w:rsidRDefault="00B94F7F" w:rsidP="00DC7C68">
      <w:pPr>
        <w:jc w:val="both"/>
      </w:pPr>
    </w:p>
    <w:p w:rsidR="00B94F7F" w:rsidRDefault="00B94F7F" w:rsidP="00DC7C68">
      <w:pPr>
        <w:jc w:val="both"/>
      </w:pPr>
    </w:p>
    <w:p w:rsidR="00B94F7F" w:rsidRDefault="00B94F7F" w:rsidP="00DC7C68">
      <w:pPr>
        <w:jc w:val="both"/>
      </w:pPr>
    </w:p>
    <w:p w:rsidR="00F672DA" w:rsidRPr="00F672DA" w:rsidRDefault="00F672DA" w:rsidP="00F672DA">
      <w:pPr>
        <w:spacing w:before="120"/>
        <w:jc w:val="both"/>
        <w:rPr>
          <w:u w:val="single"/>
        </w:rPr>
      </w:pPr>
      <w:r w:rsidRPr="00F672DA">
        <w:rPr>
          <w:u w:val="single"/>
        </w:rPr>
        <w:lastRenderedPageBreak/>
        <w:t>Inte</w:t>
      </w:r>
      <w:r w:rsidR="003A555F">
        <w:rPr>
          <w:u w:val="single"/>
        </w:rPr>
        <w:t>grált kockázatkezelési rendszer</w:t>
      </w:r>
    </w:p>
    <w:p w:rsidR="003A555F" w:rsidRDefault="003A555F" w:rsidP="00F672DA">
      <w:pPr>
        <w:jc w:val="both"/>
      </w:pPr>
    </w:p>
    <w:p w:rsidR="005F1112" w:rsidRDefault="005F1112" w:rsidP="00F672DA">
      <w:pPr>
        <w:jc w:val="both"/>
      </w:pPr>
      <w:r>
        <w:t>A kontrolltevékenységek részeként Integrált kockázatkezelési Szabályzattal rendelkezünk.</w:t>
      </w:r>
      <w:r w:rsidR="00793AAD">
        <w:t xml:space="preserve"> A s</w:t>
      </w:r>
      <w:r w:rsidR="00793AAD" w:rsidRPr="00413896">
        <w:t xml:space="preserve">zabályzat hatálya kiterjed </w:t>
      </w:r>
      <w:r w:rsidR="00793AAD" w:rsidRPr="00413896">
        <w:rPr>
          <w:iCs/>
        </w:rPr>
        <w:t>Budapest Főváros XX. kerület Pesterzsébet Önkormányzatára, a nemzetiségi önkormányzatokra, valamint Budapest Főváros XX. kerület Pesterzsébeti Polgármesteri Hivatalra.</w:t>
      </w:r>
    </w:p>
    <w:p w:rsidR="005F1112" w:rsidRDefault="005F1112" w:rsidP="00793AAD">
      <w:pPr>
        <w:jc w:val="both"/>
      </w:pPr>
      <w:r w:rsidRPr="005923BA">
        <w:t xml:space="preserve">A szabályzat a </w:t>
      </w:r>
      <w:r>
        <w:t xml:space="preserve">költségvetési szerv </w:t>
      </w:r>
      <w:r w:rsidRPr="005923BA">
        <w:t>kockázatkezelési eljárásának meghatározására szolgál, amely a kockázatok</w:t>
      </w:r>
      <w:r w:rsidRPr="005923BA">
        <w:rPr>
          <w:spacing w:val="-2"/>
        </w:rPr>
        <w:t xml:space="preserve"> </w:t>
      </w:r>
      <w:r w:rsidRPr="005923BA">
        <w:t>azonosítását,</w:t>
      </w:r>
      <w:r w:rsidR="00793AAD">
        <w:t xml:space="preserve"> </w:t>
      </w:r>
      <w:r w:rsidRPr="005923BA">
        <w:t>a kockázatok</w:t>
      </w:r>
      <w:r w:rsidRPr="005923BA">
        <w:rPr>
          <w:spacing w:val="-2"/>
        </w:rPr>
        <w:t xml:space="preserve"> </w:t>
      </w:r>
      <w:r w:rsidRPr="005923BA">
        <w:t>kiértékelését,</w:t>
      </w:r>
      <w:r w:rsidR="00793AAD">
        <w:t xml:space="preserve"> a </w:t>
      </w:r>
      <w:r w:rsidR="00793AAD">
        <w:rPr>
          <w:spacing w:val="-1"/>
        </w:rPr>
        <w:t xml:space="preserve">szervezet kockázatokra való hajlamosságának </w:t>
      </w:r>
      <w:r w:rsidRPr="005923BA">
        <w:rPr>
          <w:spacing w:val="-1"/>
        </w:rPr>
        <w:t>(kockázatérzékenységének,</w:t>
      </w:r>
      <w:r w:rsidRPr="005923BA">
        <w:rPr>
          <w:spacing w:val="-42"/>
        </w:rPr>
        <w:t xml:space="preserve"> </w:t>
      </w:r>
      <w:r w:rsidRPr="005923BA">
        <w:t>kockázattűrésének)</w:t>
      </w:r>
      <w:r w:rsidRPr="005923BA">
        <w:rPr>
          <w:spacing w:val="-1"/>
        </w:rPr>
        <w:t xml:space="preserve"> </w:t>
      </w:r>
      <w:r w:rsidR="00793AAD">
        <w:t xml:space="preserve">értékelését, </w:t>
      </w:r>
      <w:r w:rsidRPr="005923BA">
        <w:t>a válaszok kialakítását a</w:t>
      </w:r>
      <w:r w:rsidRPr="005923BA">
        <w:rPr>
          <w:spacing w:val="-1"/>
        </w:rPr>
        <w:t xml:space="preserve"> </w:t>
      </w:r>
      <w:r w:rsidRPr="005923BA">
        <w:t>kocká</w:t>
      </w:r>
      <w:r w:rsidR="00793AAD">
        <w:t xml:space="preserve">zatokra, </w:t>
      </w:r>
      <w:r w:rsidRPr="005923BA">
        <w:t>az integrált kockázatkezelési intézkedési tervek megvalósítása, valamint a kockázatok</w:t>
      </w:r>
      <w:r w:rsidRPr="005923BA">
        <w:rPr>
          <w:spacing w:val="-41"/>
        </w:rPr>
        <w:t xml:space="preserve"> </w:t>
      </w:r>
      <w:r w:rsidRPr="005923BA">
        <w:t>és a kockázatokra kialakított válaszok folyamatos</w:t>
      </w:r>
      <w:r w:rsidRPr="005923BA">
        <w:rPr>
          <w:spacing w:val="-4"/>
        </w:rPr>
        <w:t xml:space="preserve"> </w:t>
      </w:r>
      <w:proofErr w:type="spellStart"/>
      <w:r w:rsidR="00793AAD">
        <w:t>monitoringját</w:t>
      </w:r>
      <w:proofErr w:type="spellEnd"/>
      <w:r w:rsidR="00793AAD">
        <w:t xml:space="preserve"> foglalja magába.</w:t>
      </w:r>
    </w:p>
    <w:p w:rsidR="00793AAD" w:rsidRDefault="00793AAD" w:rsidP="00793AAD">
      <w:pPr>
        <w:jc w:val="both"/>
      </w:pPr>
      <w:r w:rsidRPr="005923BA">
        <w:t>Az eljárásrend tartalmazza:</w:t>
      </w:r>
      <w:r>
        <w:t xml:space="preserve"> </w:t>
      </w:r>
      <w:r w:rsidRPr="005923BA">
        <w:t>a kockázatkezelés folyamatában résztvevők – a költségvetési szerv vezetőjének,</w:t>
      </w:r>
      <w:r w:rsidRPr="005F1112">
        <w:rPr>
          <w:spacing w:val="45"/>
        </w:rPr>
        <w:t xml:space="preserve"> </w:t>
      </w:r>
      <w:r w:rsidRPr="005923BA">
        <w:t>és a szervezet más munkatársainak</w:t>
      </w:r>
      <w:r w:rsidRPr="005F1112">
        <w:rPr>
          <w:spacing w:val="31"/>
        </w:rPr>
        <w:t xml:space="preserve"> </w:t>
      </w:r>
      <w:r w:rsidRPr="005923BA">
        <w:t>– feladatait és</w:t>
      </w:r>
      <w:r w:rsidRPr="005F1112">
        <w:rPr>
          <w:spacing w:val="-1"/>
        </w:rPr>
        <w:t xml:space="preserve"> </w:t>
      </w:r>
      <w:r>
        <w:t xml:space="preserve">hatáskörét; </w:t>
      </w:r>
      <w:r w:rsidRPr="005923BA">
        <w:t>az</w:t>
      </w:r>
      <w:r w:rsidRPr="005F1112">
        <w:rPr>
          <w:spacing w:val="43"/>
        </w:rPr>
        <w:t xml:space="preserve"> </w:t>
      </w:r>
      <w:r w:rsidRPr="005923BA">
        <w:t>integrált</w:t>
      </w:r>
      <w:r w:rsidRPr="005F1112">
        <w:rPr>
          <w:spacing w:val="43"/>
        </w:rPr>
        <w:t xml:space="preserve"> </w:t>
      </w:r>
      <w:r w:rsidRPr="005923BA">
        <w:t>kockázatkezelési</w:t>
      </w:r>
      <w:r w:rsidRPr="005F1112">
        <w:rPr>
          <w:spacing w:val="42"/>
        </w:rPr>
        <w:t xml:space="preserve"> </w:t>
      </w:r>
      <w:r w:rsidRPr="005923BA">
        <w:t>folyamat</w:t>
      </w:r>
      <w:r w:rsidRPr="005F1112">
        <w:rPr>
          <w:spacing w:val="42"/>
        </w:rPr>
        <w:t xml:space="preserve"> </w:t>
      </w:r>
      <w:r w:rsidRPr="005923BA">
        <w:t>egyes</w:t>
      </w:r>
      <w:r w:rsidRPr="005F1112">
        <w:rPr>
          <w:spacing w:val="42"/>
        </w:rPr>
        <w:t xml:space="preserve"> </w:t>
      </w:r>
      <w:r w:rsidRPr="005923BA">
        <w:t>lépéseit,</w:t>
      </w:r>
      <w:r w:rsidRPr="005F1112">
        <w:rPr>
          <w:spacing w:val="42"/>
        </w:rPr>
        <w:t xml:space="preserve"> </w:t>
      </w:r>
      <w:r w:rsidRPr="005923BA">
        <w:t>az</w:t>
      </w:r>
      <w:r w:rsidRPr="005F1112">
        <w:rPr>
          <w:spacing w:val="43"/>
        </w:rPr>
        <w:t xml:space="preserve"> </w:t>
      </w:r>
      <w:r w:rsidRPr="005923BA">
        <w:t>egyes lépések belső ütemezését és felelőseit</w:t>
      </w:r>
      <w:r>
        <w:t xml:space="preserve">; </w:t>
      </w:r>
      <w:r w:rsidRPr="005923BA">
        <w:t>a szervezetre adaptált kockázatelemzési módszertant</w:t>
      </w:r>
      <w:r>
        <w:t xml:space="preserve">, </w:t>
      </w:r>
      <w:r w:rsidRPr="005923BA">
        <w:t>a kockázatkezelési folyamatban alkalmazott</w:t>
      </w:r>
      <w:r w:rsidRPr="00A860E6">
        <w:rPr>
          <w:spacing w:val="-2"/>
        </w:rPr>
        <w:t xml:space="preserve"> </w:t>
      </w:r>
      <w:r w:rsidRPr="005923BA">
        <w:t>mintadokumentumokat</w:t>
      </w:r>
      <w:r>
        <w:t>.</w:t>
      </w:r>
    </w:p>
    <w:p w:rsidR="005F1112" w:rsidRPr="005923BA" w:rsidRDefault="00793AAD" w:rsidP="00793AAD">
      <w:pPr>
        <w:jc w:val="both"/>
        <w:rPr>
          <w:szCs w:val="24"/>
        </w:rPr>
      </w:pPr>
      <w:r>
        <w:t>A</w:t>
      </w:r>
      <w:r w:rsidR="005F1112" w:rsidRPr="005923BA">
        <w:rPr>
          <w:szCs w:val="24"/>
        </w:rPr>
        <w:t xml:space="preserve"> kockázatkezelés révén </w:t>
      </w:r>
      <w:r w:rsidR="005F1112">
        <w:rPr>
          <w:szCs w:val="24"/>
        </w:rPr>
        <w:t xml:space="preserve">a költségvetési szerv </w:t>
      </w:r>
      <w:r w:rsidR="005F1112" w:rsidRPr="005923BA">
        <w:rPr>
          <w:szCs w:val="24"/>
        </w:rPr>
        <w:t>csökkentheti a kockázatok hatásait, továbbá megelőzheti a feltárt kockázatok bekövetkezését.</w:t>
      </w:r>
    </w:p>
    <w:p w:rsidR="005F1112" w:rsidRPr="00793AAD" w:rsidRDefault="005F1112" w:rsidP="00793AAD">
      <w:pPr>
        <w:jc w:val="both"/>
      </w:pPr>
      <w:r w:rsidRPr="00793AAD">
        <w:rPr>
          <w:bCs/>
        </w:rPr>
        <w:t xml:space="preserve">Integrált kockázatkezelési rendszer: </w:t>
      </w:r>
      <w:r w:rsidRPr="00793AAD">
        <w:t>folyamatalapú kockázatkezelési rendszer, amely</w:t>
      </w:r>
      <w:r w:rsidRPr="00793AAD">
        <w:rPr>
          <w:spacing w:val="7"/>
        </w:rPr>
        <w:t xml:space="preserve"> </w:t>
      </w:r>
      <w:r w:rsidRPr="00793AAD">
        <w:t>a szervezet minden tevékenységére kiterjed, egységes módszertan és eljárások alkalmazásával, a szervezet célkitűzéseinek és értékeinek figyelembevételével biztosítja a</w:t>
      </w:r>
      <w:r w:rsidRPr="00793AAD">
        <w:rPr>
          <w:spacing w:val="53"/>
        </w:rPr>
        <w:t xml:space="preserve"> </w:t>
      </w:r>
      <w:r w:rsidRPr="00793AAD">
        <w:t>szervezet kockázatainak</w:t>
      </w:r>
      <w:r w:rsidRPr="00793AAD">
        <w:rPr>
          <w:spacing w:val="33"/>
        </w:rPr>
        <w:t xml:space="preserve"> </w:t>
      </w:r>
      <w:r w:rsidRPr="00793AAD">
        <w:t>teljes</w:t>
      </w:r>
      <w:r w:rsidRPr="00793AAD">
        <w:rPr>
          <w:spacing w:val="33"/>
        </w:rPr>
        <w:t xml:space="preserve"> </w:t>
      </w:r>
      <w:r w:rsidRPr="00793AAD">
        <w:t>körű</w:t>
      </w:r>
      <w:r w:rsidRPr="00793AAD">
        <w:rPr>
          <w:spacing w:val="33"/>
        </w:rPr>
        <w:t xml:space="preserve"> </w:t>
      </w:r>
      <w:r w:rsidRPr="00793AAD">
        <w:t>azonosítását,</w:t>
      </w:r>
      <w:r w:rsidRPr="00793AAD">
        <w:rPr>
          <w:spacing w:val="34"/>
        </w:rPr>
        <w:t xml:space="preserve"> </w:t>
      </w:r>
      <w:r w:rsidRPr="00793AAD">
        <w:t>azok</w:t>
      </w:r>
      <w:r w:rsidRPr="00793AAD">
        <w:rPr>
          <w:spacing w:val="33"/>
        </w:rPr>
        <w:t xml:space="preserve"> </w:t>
      </w:r>
      <w:r w:rsidRPr="00793AAD">
        <w:t>meghatározott</w:t>
      </w:r>
      <w:r w:rsidRPr="00793AAD">
        <w:rPr>
          <w:spacing w:val="34"/>
        </w:rPr>
        <w:t xml:space="preserve"> </w:t>
      </w:r>
      <w:r w:rsidRPr="00793AAD">
        <w:t>kritériumok</w:t>
      </w:r>
      <w:r w:rsidRPr="00793AAD">
        <w:rPr>
          <w:spacing w:val="34"/>
        </w:rPr>
        <w:t xml:space="preserve"> </w:t>
      </w:r>
      <w:r w:rsidRPr="00793AAD">
        <w:t>szerinti</w:t>
      </w:r>
      <w:r w:rsidRPr="00793AAD">
        <w:rPr>
          <w:spacing w:val="34"/>
        </w:rPr>
        <w:t xml:space="preserve"> </w:t>
      </w:r>
      <w:r w:rsidRPr="00793AAD">
        <w:t>értékelését, valamint a kockázatok kezelésére vonatkozó intézkedési terv elkészítését és az abban foglaltak nyomon</w:t>
      </w:r>
      <w:r w:rsidRPr="00793AAD">
        <w:rPr>
          <w:spacing w:val="-4"/>
        </w:rPr>
        <w:t xml:space="preserve"> </w:t>
      </w:r>
      <w:r w:rsidRPr="00793AAD">
        <w:t>követését.</w:t>
      </w:r>
    </w:p>
    <w:p w:rsidR="005F1112" w:rsidRPr="00793AAD" w:rsidRDefault="005F1112" w:rsidP="00793AAD">
      <w:pPr>
        <w:jc w:val="both"/>
      </w:pPr>
      <w:r w:rsidRPr="00793AAD">
        <w:rPr>
          <w:bCs/>
        </w:rPr>
        <w:t xml:space="preserve">Integritási kockázat: </w:t>
      </w:r>
      <w:r w:rsidRPr="00793AAD">
        <w:t>a költségvetési szerv célkitűzéseit, értékeit, elveit sértő</w:t>
      </w:r>
      <w:r w:rsidRPr="00793AAD">
        <w:rPr>
          <w:spacing w:val="11"/>
        </w:rPr>
        <w:t xml:space="preserve"> </w:t>
      </w:r>
      <w:r w:rsidRPr="00793AAD">
        <w:t>vagy veszélyeztető visszaélés, szabálytalanság, vagy egyéb esemény</w:t>
      </w:r>
      <w:r w:rsidRPr="00793AAD">
        <w:rPr>
          <w:spacing w:val="-19"/>
        </w:rPr>
        <w:t xml:space="preserve"> </w:t>
      </w:r>
      <w:r w:rsidRPr="00793AAD">
        <w:t>lehetősége.</w:t>
      </w:r>
    </w:p>
    <w:p w:rsidR="005F1112" w:rsidRPr="00793AAD" w:rsidRDefault="005F1112" w:rsidP="00793AAD">
      <w:pPr>
        <w:jc w:val="both"/>
      </w:pPr>
      <w:r w:rsidRPr="00793AAD">
        <w:rPr>
          <w:bCs/>
        </w:rPr>
        <w:t xml:space="preserve">Kockázat: </w:t>
      </w:r>
      <w:r w:rsidRPr="00793AAD">
        <w:t>a jövőben valamilyen valószínűséggel bekövetkező esemény, ami</w:t>
      </w:r>
      <w:r w:rsidRPr="00793AAD">
        <w:rPr>
          <w:spacing w:val="47"/>
        </w:rPr>
        <w:t xml:space="preserve"> </w:t>
      </w:r>
      <w:r w:rsidRPr="00793AAD">
        <w:t>bizonyos mértékben, negatív vagy pozitív irányban befolyásolja a szervezeti célok</w:t>
      </w:r>
      <w:r w:rsidRPr="00793AAD">
        <w:rPr>
          <w:spacing w:val="-16"/>
        </w:rPr>
        <w:t xml:space="preserve"> </w:t>
      </w:r>
      <w:r w:rsidRPr="00793AAD">
        <w:t>elérését.</w:t>
      </w:r>
    </w:p>
    <w:p w:rsidR="005F1112" w:rsidRPr="00793AAD" w:rsidRDefault="005F1112" w:rsidP="00793AAD">
      <w:pPr>
        <w:jc w:val="both"/>
      </w:pPr>
      <w:r w:rsidRPr="00793AAD">
        <w:rPr>
          <w:bCs/>
        </w:rPr>
        <w:t xml:space="preserve">Kockázati tényező: </w:t>
      </w:r>
      <w:r w:rsidRPr="00793AAD">
        <w:t>kockázat okaként azonosítható</w:t>
      </w:r>
      <w:r w:rsidRPr="00793AAD">
        <w:rPr>
          <w:spacing w:val="-11"/>
        </w:rPr>
        <w:t xml:space="preserve"> </w:t>
      </w:r>
      <w:r w:rsidRPr="00793AAD">
        <w:t>körülmény</w:t>
      </w:r>
      <w:r w:rsidR="00793AAD">
        <w:t>.</w:t>
      </w:r>
    </w:p>
    <w:p w:rsidR="00F672DA" w:rsidRDefault="00F672DA" w:rsidP="00F672DA">
      <w:pPr>
        <w:jc w:val="both"/>
      </w:pPr>
      <w:r>
        <w:t>A költségvetési szerv tevékenységében, gazdálkodásában rejlő kockázatok feltárása az egyes szervezeti egységek folyamatba épített ellenőrzései, valamint a belső ellenőrzés javaslatai alapján történik. A kockázati tényezőkkel kapcsolatos intézkedési tervek realizálása folyamatos, minden ellenőrzött szervezeti egységet érint.</w:t>
      </w:r>
    </w:p>
    <w:p w:rsidR="00E67B13" w:rsidRPr="00E368C5" w:rsidRDefault="00E67B13" w:rsidP="00E67B13">
      <w:pPr>
        <w:spacing w:before="120"/>
        <w:jc w:val="both"/>
      </w:pPr>
      <w:r>
        <w:t>A kontrolltevékenységek részeként megtörtént a szervezeti integritást sértő események kezelésének szabályozása. A Szabályzat hatálya kiterjed Budapest Főváros XX. kerület Pesterzsébet Önkormányzatára, a nemzetiségi önkormányzatokra, valamint Budapest Főváros XX. kerület Pesterzsébeti Polgármesteri Hivatalra.</w:t>
      </w:r>
    </w:p>
    <w:p w:rsidR="00E67B13" w:rsidRDefault="00E67B13" w:rsidP="00E67B13">
      <w:pPr>
        <w:jc w:val="both"/>
      </w:pPr>
      <w:r w:rsidRPr="00140879">
        <w:t>A szabályzat célja, hogy Budapest Főváros XX. kerület Pesterzsébeti Polgármesteri Hivatala (a továbbiakban: szervezet) működésével összefüggő visszaélésekre, szabálytalanságokra és integritási, korrupciós kockázatokra vonatkozó bejelentések fogadására és kivizsgálására vonatkozó általános eljárásrend meghatározásával hozzájáruljon a korrupciós kockázatok szervezeten belüli hatékony kezeléséhez, valamint a szervezet korrupcióval szembeni ellenálló képességének javításához.</w:t>
      </w:r>
    </w:p>
    <w:p w:rsidR="00E67B13" w:rsidRPr="009F4FE6" w:rsidRDefault="00E67B13" w:rsidP="00E67B13">
      <w:pPr>
        <w:jc w:val="both"/>
      </w:pPr>
      <w:r w:rsidRPr="009F4FE6">
        <w:rPr>
          <w:bCs/>
          <w:iCs/>
          <w:lang w:eastAsia="en-US"/>
        </w:rPr>
        <w:t xml:space="preserve">Szervezeti integritást sértő esemény: </w:t>
      </w:r>
      <w:r w:rsidRPr="009F4FE6">
        <w:rPr>
          <w:lang w:eastAsia="en-US"/>
        </w:rPr>
        <w:t>minden olyan esemény, amely a szervezetre</w:t>
      </w:r>
      <w:r w:rsidRPr="009F4FE6">
        <w:rPr>
          <w:spacing w:val="-2"/>
          <w:lang w:eastAsia="en-US"/>
        </w:rPr>
        <w:t xml:space="preserve"> </w:t>
      </w:r>
      <w:r w:rsidRPr="009F4FE6">
        <w:rPr>
          <w:lang w:eastAsia="en-US"/>
        </w:rPr>
        <w:t>vonatkozó szabályoktól, valamint a jogszabályi keretek között a szervezeti célkitűzéseknek, értékeknek és elveknek</w:t>
      </w:r>
      <w:r w:rsidRPr="009F4FE6">
        <w:rPr>
          <w:spacing w:val="8"/>
          <w:lang w:eastAsia="en-US"/>
        </w:rPr>
        <w:t xml:space="preserve"> </w:t>
      </w:r>
      <w:r w:rsidRPr="009F4FE6">
        <w:rPr>
          <w:lang w:eastAsia="en-US"/>
        </w:rPr>
        <w:t>megfelelő működéstől</w:t>
      </w:r>
      <w:r w:rsidRPr="009F4FE6">
        <w:rPr>
          <w:spacing w:val="-2"/>
          <w:lang w:eastAsia="en-US"/>
        </w:rPr>
        <w:t xml:space="preserve"> </w:t>
      </w:r>
      <w:r w:rsidRPr="009F4FE6">
        <w:rPr>
          <w:lang w:eastAsia="en-US"/>
        </w:rPr>
        <w:t>eltér.</w:t>
      </w:r>
    </w:p>
    <w:p w:rsidR="0042770C" w:rsidRPr="0042770C" w:rsidRDefault="0042770C" w:rsidP="0042770C">
      <w:pPr>
        <w:spacing w:before="120"/>
        <w:jc w:val="both"/>
        <w:rPr>
          <w:szCs w:val="24"/>
        </w:rPr>
      </w:pPr>
      <w:r w:rsidRPr="0042770C">
        <w:rPr>
          <w:szCs w:val="24"/>
        </w:rPr>
        <w:t xml:space="preserve">A működésben, gazdálkodásban rejlő tevékenységi kockázatok azonosításra kerültek, a belső kontroll szabályzat meghatározta az értékelési szempontokat, minősítési kategóriákat. A </w:t>
      </w:r>
      <w:r w:rsidRPr="0042770C">
        <w:rPr>
          <w:szCs w:val="24"/>
        </w:rPr>
        <w:lastRenderedPageBreak/>
        <w:t xml:space="preserve">szervezeti egységek vezetői a főfolyamatokban rejlő kockázatokat értékelték és minősítették, szükség esetén intézkedéseket tettek azok mérséklése, megszüntetése érdekében. A főfolyamatokat még nem teljes körűen bontották alá részfolyamatokra, így azok azonosítása, minősítése még nem történt meg. </w:t>
      </w:r>
    </w:p>
    <w:p w:rsidR="0042770C" w:rsidRPr="0042770C" w:rsidRDefault="0042770C" w:rsidP="0042770C">
      <w:pPr>
        <w:jc w:val="both"/>
        <w:rPr>
          <w:szCs w:val="24"/>
        </w:rPr>
      </w:pPr>
      <w:r w:rsidRPr="0042770C">
        <w:rPr>
          <w:szCs w:val="24"/>
        </w:rPr>
        <w:t>A Polgármesteri Hivatal szervezeti egységeinek vezetői elkészítették a beazonosított kockázatok elemzését, amely megfelel a kockázatkezelési szabályzat előírásainak. A 2018. éves kockázatelemzéshez már minden szervezeti egység kialakította a minősítés feltételrendszerét (kockázati kritérium mátrixot.</w:t>
      </w:r>
    </w:p>
    <w:p w:rsidR="0042770C" w:rsidRPr="0042770C" w:rsidRDefault="0042770C" w:rsidP="0042770C">
      <w:pPr>
        <w:jc w:val="both"/>
        <w:rPr>
          <w:szCs w:val="24"/>
        </w:rPr>
      </w:pPr>
      <w:r w:rsidRPr="0042770C">
        <w:rPr>
          <w:szCs w:val="24"/>
        </w:rPr>
        <w:t>A kockázatkezelést a döntések előkészítésénél kell megkezdeni, és az év során folyamatosan nyomon kell követnie a folyamatokat, frissítenie a kockázatokkal kapcsolatos megállapításokat, illetve ellenőrizni a megtett intézkedések hatásait, a kockázatok folyamatos változásának nyomon követésével.</w:t>
      </w:r>
    </w:p>
    <w:p w:rsidR="00E67B13" w:rsidRDefault="00E67B13" w:rsidP="00F672DA">
      <w:pPr>
        <w:jc w:val="both"/>
      </w:pPr>
    </w:p>
    <w:p w:rsidR="00CE7D5C" w:rsidRPr="0042770C" w:rsidRDefault="00CE7D5C" w:rsidP="00F672DA">
      <w:pPr>
        <w:jc w:val="both"/>
      </w:pPr>
    </w:p>
    <w:p w:rsidR="00F672DA" w:rsidRPr="00AF62A4" w:rsidRDefault="00F672DA" w:rsidP="0042770C">
      <w:pPr>
        <w:jc w:val="both"/>
        <w:rPr>
          <w:u w:val="single"/>
        </w:rPr>
      </w:pPr>
      <w:r w:rsidRPr="00CE7D5C">
        <w:rPr>
          <w:u w:val="single"/>
        </w:rPr>
        <w:t>K</w:t>
      </w:r>
      <w:r w:rsidR="00CE7D5C" w:rsidRPr="00CE7D5C">
        <w:rPr>
          <w:u w:val="single"/>
        </w:rPr>
        <w:t>ontrolltevékenységek</w:t>
      </w:r>
    </w:p>
    <w:p w:rsidR="00E67B13" w:rsidRDefault="00E67B13" w:rsidP="00142359">
      <w:pPr>
        <w:jc w:val="both"/>
      </w:pPr>
    </w:p>
    <w:p w:rsidR="006C7F84" w:rsidRPr="006C7F84" w:rsidRDefault="00CE7D5C" w:rsidP="00142359">
      <w:pPr>
        <w:jc w:val="both"/>
        <w:rPr>
          <w:szCs w:val="24"/>
        </w:rPr>
      </w:pPr>
      <w:r w:rsidRPr="006C7F84">
        <w:rPr>
          <w:szCs w:val="24"/>
        </w:rPr>
        <w:t xml:space="preserve">A kontrolltevékenységek elősegítették a célkitűzések elérését a működés </w:t>
      </w:r>
      <w:r w:rsidR="006C7F84" w:rsidRPr="006C7F84">
        <w:rPr>
          <w:szCs w:val="24"/>
        </w:rPr>
        <w:t xml:space="preserve">eredményessége és </w:t>
      </w:r>
      <w:r w:rsidRPr="006C7F84">
        <w:rPr>
          <w:szCs w:val="24"/>
        </w:rPr>
        <w:t xml:space="preserve">hatékonysága, a pénzügyi jelentések megbízhatósága és az alkalmazandó </w:t>
      </w:r>
      <w:r w:rsidR="006C7F84" w:rsidRPr="006C7F84">
        <w:rPr>
          <w:szCs w:val="24"/>
        </w:rPr>
        <w:t xml:space="preserve">jogszabályoknak és </w:t>
      </w:r>
      <w:r w:rsidRPr="006C7F84">
        <w:rPr>
          <w:szCs w:val="24"/>
        </w:rPr>
        <w:t xml:space="preserve">előírásoknak </w:t>
      </w:r>
      <w:r w:rsidR="006C7F84" w:rsidRPr="006C7F84">
        <w:rPr>
          <w:szCs w:val="24"/>
        </w:rPr>
        <w:t>való megfelelés területén.</w:t>
      </w:r>
    </w:p>
    <w:p w:rsidR="006C7F84" w:rsidRPr="006C7F84" w:rsidRDefault="00CE7D5C" w:rsidP="00142359">
      <w:pPr>
        <w:jc w:val="both"/>
        <w:rPr>
          <w:szCs w:val="24"/>
        </w:rPr>
      </w:pPr>
      <w:r w:rsidRPr="006C7F84">
        <w:rPr>
          <w:szCs w:val="24"/>
        </w:rPr>
        <w:t xml:space="preserve">A Hivatalban a kulcskontrollok megfelelően működnek </w:t>
      </w:r>
      <w:r w:rsidRPr="006C7F84">
        <w:rPr>
          <w:iCs/>
          <w:szCs w:val="24"/>
        </w:rPr>
        <w:t>(kötelezettségvállalás, pénzügyi ellenjegyzés,</w:t>
      </w:r>
      <w:r w:rsidR="006C7F84" w:rsidRPr="006C7F84">
        <w:rPr>
          <w:szCs w:val="24"/>
        </w:rPr>
        <w:t xml:space="preserve"> </w:t>
      </w:r>
      <w:r w:rsidRPr="006C7F84">
        <w:rPr>
          <w:iCs/>
          <w:szCs w:val="24"/>
        </w:rPr>
        <w:t>teljesítésigazolás, érvényesítés, utalványozás).</w:t>
      </w:r>
    </w:p>
    <w:p w:rsidR="006C7F84" w:rsidRPr="006C7F84" w:rsidRDefault="00CE7D5C" w:rsidP="00142359">
      <w:pPr>
        <w:jc w:val="both"/>
        <w:rPr>
          <w:szCs w:val="24"/>
        </w:rPr>
      </w:pPr>
      <w:r w:rsidRPr="006C7F84">
        <w:rPr>
          <w:szCs w:val="24"/>
        </w:rPr>
        <w:t xml:space="preserve">A megelőző </w:t>
      </w:r>
      <w:r w:rsidR="006C7F84" w:rsidRPr="006C7F84">
        <w:rPr>
          <w:szCs w:val="24"/>
        </w:rPr>
        <w:t>(preventív) kontrollok működnek.</w:t>
      </w:r>
    </w:p>
    <w:p w:rsidR="006C7F84" w:rsidRPr="006C7F84" w:rsidRDefault="00CE7D5C" w:rsidP="00142359">
      <w:pPr>
        <w:jc w:val="both"/>
        <w:rPr>
          <w:szCs w:val="24"/>
          <w:u w:val="dotted"/>
        </w:rPr>
      </w:pPr>
      <w:r w:rsidRPr="006C7F84">
        <w:rPr>
          <w:szCs w:val="24"/>
          <w:u w:val="dotted"/>
        </w:rPr>
        <w:t xml:space="preserve">Megelőző </w:t>
      </w:r>
      <w:r w:rsidR="006C7F84" w:rsidRPr="006C7F84">
        <w:rPr>
          <w:szCs w:val="24"/>
          <w:u w:val="dotted"/>
        </w:rPr>
        <w:t>és feltáró kontrollok:</w:t>
      </w:r>
    </w:p>
    <w:p w:rsidR="006C7F84" w:rsidRPr="006C7F84" w:rsidRDefault="00CE7D5C" w:rsidP="006C7F84">
      <w:pPr>
        <w:pStyle w:val="Listaszerbekezds"/>
        <w:numPr>
          <w:ilvl w:val="0"/>
          <w:numId w:val="47"/>
        </w:numPr>
        <w:tabs>
          <w:tab w:val="left" w:pos="567"/>
        </w:tabs>
        <w:ind w:left="284" w:firstLine="0"/>
        <w:jc w:val="both"/>
        <w:rPr>
          <w:szCs w:val="24"/>
        </w:rPr>
      </w:pPr>
      <w:r w:rsidRPr="006C7F84">
        <w:rPr>
          <w:szCs w:val="24"/>
        </w:rPr>
        <w:t xml:space="preserve">engedélyezési, jóváhagyási </w:t>
      </w:r>
      <w:r w:rsidR="006C7F84" w:rsidRPr="006C7F84">
        <w:rPr>
          <w:szCs w:val="24"/>
        </w:rPr>
        <w:t>eljárások</w:t>
      </w:r>
      <w:r w:rsidRPr="006C7F84">
        <w:rPr>
          <w:szCs w:val="24"/>
        </w:rPr>
        <w:t xml:space="preserve"> </w:t>
      </w:r>
      <w:r w:rsidRPr="006C7F84">
        <w:rPr>
          <w:iCs/>
          <w:szCs w:val="24"/>
        </w:rPr>
        <w:t>(kiadmányozási szabályzat)</w:t>
      </w:r>
    </w:p>
    <w:p w:rsidR="006C7F84" w:rsidRPr="006C7F84" w:rsidRDefault="00CE7D5C" w:rsidP="00142359">
      <w:pPr>
        <w:pStyle w:val="Listaszerbekezds"/>
        <w:numPr>
          <w:ilvl w:val="0"/>
          <w:numId w:val="47"/>
        </w:numPr>
        <w:tabs>
          <w:tab w:val="left" w:pos="567"/>
        </w:tabs>
        <w:ind w:left="284" w:firstLine="0"/>
        <w:jc w:val="both"/>
        <w:rPr>
          <w:szCs w:val="24"/>
        </w:rPr>
      </w:pPr>
      <w:r w:rsidRPr="006C7F84">
        <w:rPr>
          <w:szCs w:val="24"/>
        </w:rPr>
        <w:t xml:space="preserve">feladat- és felelősségi körök </w:t>
      </w:r>
      <w:r w:rsidR="006C7F84" w:rsidRPr="006C7F84">
        <w:rPr>
          <w:szCs w:val="24"/>
        </w:rPr>
        <w:t xml:space="preserve">elhatárolása </w:t>
      </w:r>
      <w:r w:rsidRPr="006C7F84">
        <w:rPr>
          <w:iCs/>
          <w:szCs w:val="24"/>
        </w:rPr>
        <w:t>(SZMSZ, munkaköri leírások)</w:t>
      </w:r>
    </w:p>
    <w:p w:rsidR="006C7F84" w:rsidRDefault="00CE7D5C" w:rsidP="00142359">
      <w:pPr>
        <w:pStyle w:val="Listaszerbekezds"/>
        <w:numPr>
          <w:ilvl w:val="0"/>
          <w:numId w:val="47"/>
        </w:numPr>
        <w:tabs>
          <w:tab w:val="left" w:pos="567"/>
        </w:tabs>
        <w:ind w:left="284" w:firstLine="0"/>
        <w:jc w:val="both"/>
        <w:rPr>
          <w:szCs w:val="24"/>
        </w:rPr>
      </w:pPr>
      <w:r w:rsidRPr="006C7F84">
        <w:rPr>
          <w:szCs w:val="24"/>
        </w:rPr>
        <w:t xml:space="preserve">forrásokhoz és nyilvántartásokhoz való hozzáférés </w:t>
      </w:r>
      <w:r w:rsidR="006C7F84" w:rsidRPr="006C7F84">
        <w:rPr>
          <w:szCs w:val="24"/>
        </w:rPr>
        <w:t>kontrollja (</w:t>
      </w:r>
      <w:r w:rsidRPr="006C7F84">
        <w:rPr>
          <w:szCs w:val="24"/>
        </w:rPr>
        <w:t xml:space="preserve">belső </w:t>
      </w:r>
      <w:r w:rsidRPr="006C7F84">
        <w:rPr>
          <w:iCs/>
          <w:szCs w:val="24"/>
        </w:rPr>
        <w:t xml:space="preserve">szabályzatok, </w:t>
      </w:r>
      <w:r w:rsidR="006C7F84">
        <w:rPr>
          <w:iCs/>
          <w:szCs w:val="24"/>
        </w:rPr>
        <w:tab/>
      </w:r>
      <w:r w:rsidR="006C7F84" w:rsidRPr="006C7F84">
        <w:rPr>
          <w:iCs/>
          <w:szCs w:val="24"/>
        </w:rPr>
        <w:t>ügyrendek)</w:t>
      </w:r>
      <w:r w:rsidR="006C7F84" w:rsidRPr="006C7F84">
        <w:rPr>
          <w:szCs w:val="24"/>
        </w:rPr>
        <w:t xml:space="preserve"> </w:t>
      </w:r>
    </w:p>
    <w:p w:rsidR="006C7F84" w:rsidRPr="006C7F84" w:rsidRDefault="006C7F84" w:rsidP="00142359">
      <w:pPr>
        <w:pStyle w:val="Listaszerbekezds"/>
        <w:numPr>
          <w:ilvl w:val="0"/>
          <w:numId w:val="47"/>
        </w:numPr>
        <w:tabs>
          <w:tab w:val="left" w:pos="567"/>
        </w:tabs>
        <w:ind w:left="284" w:firstLine="0"/>
        <w:jc w:val="both"/>
        <w:rPr>
          <w:szCs w:val="24"/>
        </w:rPr>
      </w:pPr>
      <w:r w:rsidRPr="006C7F84">
        <w:rPr>
          <w:szCs w:val="24"/>
        </w:rPr>
        <w:t xml:space="preserve">igazolás </w:t>
      </w:r>
      <w:r w:rsidR="00CE7D5C" w:rsidRPr="006C7F84">
        <w:rPr>
          <w:iCs/>
          <w:szCs w:val="24"/>
        </w:rPr>
        <w:t xml:space="preserve">(kötelezettségvállalás, utalványozás, ellenjegyzés, érvényesítés, teljesítés </w:t>
      </w:r>
      <w:r>
        <w:rPr>
          <w:iCs/>
          <w:szCs w:val="24"/>
        </w:rPr>
        <w:tab/>
      </w:r>
      <w:r w:rsidR="00CE7D5C" w:rsidRPr="006C7F84">
        <w:rPr>
          <w:iCs/>
          <w:szCs w:val="24"/>
        </w:rPr>
        <w:t>igazolás</w:t>
      </w:r>
      <w:r w:rsidRPr="006C7F84">
        <w:rPr>
          <w:szCs w:val="24"/>
        </w:rPr>
        <w:t xml:space="preserve"> </w:t>
      </w:r>
      <w:r>
        <w:rPr>
          <w:iCs/>
          <w:szCs w:val="24"/>
        </w:rPr>
        <w:t>szabályzata</w:t>
      </w:r>
      <w:r w:rsidR="00CE7D5C" w:rsidRPr="006C7F84">
        <w:rPr>
          <w:iCs/>
          <w:szCs w:val="24"/>
        </w:rPr>
        <w:t>=Gazdálkodási Szabályzat)</w:t>
      </w:r>
    </w:p>
    <w:p w:rsidR="006C7F84" w:rsidRPr="006C7F84" w:rsidRDefault="00CE7D5C" w:rsidP="00142359">
      <w:pPr>
        <w:pStyle w:val="Listaszerbekezds"/>
        <w:numPr>
          <w:ilvl w:val="0"/>
          <w:numId w:val="47"/>
        </w:numPr>
        <w:tabs>
          <w:tab w:val="left" w:pos="567"/>
        </w:tabs>
        <w:ind w:left="284" w:firstLine="0"/>
        <w:jc w:val="both"/>
        <w:rPr>
          <w:szCs w:val="24"/>
        </w:rPr>
      </w:pPr>
      <w:r w:rsidRPr="006C7F84">
        <w:rPr>
          <w:szCs w:val="24"/>
        </w:rPr>
        <w:t xml:space="preserve">egyeztetések </w:t>
      </w:r>
      <w:r w:rsidRPr="006C7F84">
        <w:rPr>
          <w:iCs/>
          <w:szCs w:val="24"/>
        </w:rPr>
        <w:t xml:space="preserve">(számlarend, </w:t>
      </w:r>
      <w:r w:rsidRPr="006C7F84">
        <w:rPr>
          <w:szCs w:val="24"/>
        </w:rPr>
        <w:t xml:space="preserve">belső </w:t>
      </w:r>
      <w:r w:rsidRPr="006C7F84">
        <w:rPr>
          <w:iCs/>
          <w:szCs w:val="24"/>
        </w:rPr>
        <w:t>szabályzatok)</w:t>
      </w:r>
    </w:p>
    <w:p w:rsidR="006C7F84" w:rsidRDefault="00CE7D5C" w:rsidP="00142359">
      <w:pPr>
        <w:pStyle w:val="Listaszerbekezds"/>
        <w:numPr>
          <w:ilvl w:val="0"/>
          <w:numId w:val="47"/>
        </w:numPr>
        <w:tabs>
          <w:tab w:val="left" w:pos="567"/>
        </w:tabs>
        <w:ind w:left="284" w:firstLine="0"/>
        <w:jc w:val="both"/>
        <w:rPr>
          <w:szCs w:val="24"/>
        </w:rPr>
      </w:pPr>
      <w:r w:rsidRPr="006C7F84">
        <w:rPr>
          <w:szCs w:val="24"/>
        </w:rPr>
        <w:t xml:space="preserve">teljesítmény vizsgálat, </w:t>
      </w:r>
      <w:r w:rsidR="006C7F84" w:rsidRPr="006C7F84">
        <w:rPr>
          <w:iCs/>
          <w:szCs w:val="24"/>
        </w:rPr>
        <w:t>(</w:t>
      </w:r>
      <w:r w:rsidRPr="006C7F84">
        <w:rPr>
          <w:iCs/>
          <w:szCs w:val="24"/>
        </w:rPr>
        <w:t>beszámolók)</w:t>
      </w:r>
    </w:p>
    <w:p w:rsidR="00E67B13" w:rsidRPr="006C7F84" w:rsidRDefault="00CE7D5C" w:rsidP="00142359">
      <w:pPr>
        <w:pStyle w:val="Listaszerbekezds"/>
        <w:numPr>
          <w:ilvl w:val="0"/>
          <w:numId w:val="47"/>
        </w:numPr>
        <w:tabs>
          <w:tab w:val="left" w:pos="567"/>
        </w:tabs>
        <w:ind w:left="284" w:firstLine="0"/>
        <w:jc w:val="both"/>
        <w:rPr>
          <w:szCs w:val="24"/>
        </w:rPr>
      </w:pPr>
      <w:r w:rsidRPr="006C7F84">
        <w:rPr>
          <w:szCs w:val="24"/>
        </w:rPr>
        <w:t>felügyelet (feladatkijelölés, engedélyezés, felülvizsgálat)</w:t>
      </w:r>
    </w:p>
    <w:p w:rsidR="00140879" w:rsidRPr="005703EA" w:rsidRDefault="005703EA" w:rsidP="005703EA">
      <w:pPr>
        <w:spacing w:before="120"/>
        <w:jc w:val="both"/>
        <w:rPr>
          <w:szCs w:val="24"/>
        </w:rPr>
      </w:pPr>
      <w:r w:rsidRPr="005703EA">
        <w:rPr>
          <w:szCs w:val="24"/>
        </w:rPr>
        <w:t xml:space="preserve">A </w:t>
      </w:r>
      <w:r>
        <w:rPr>
          <w:szCs w:val="24"/>
        </w:rPr>
        <w:t>bel</w:t>
      </w:r>
      <w:r w:rsidRPr="005703EA">
        <w:rPr>
          <w:szCs w:val="24"/>
        </w:rPr>
        <w:t xml:space="preserve">ső ellenőrök minden esetben </w:t>
      </w:r>
      <w:r w:rsidR="004F63A3">
        <w:rPr>
          <w:szCs w:val="24"/>
        </w:rPr>
        <w:t>vizsgálták és értéke</w:t>
      </w:r>
      <w:r w:rsidRPr="005703EA">
        <w:rPr>
          <w:szCs w:val="24"/>
        </w:rPr>
        <w:t xml:space="preserve">lték ezeknek a kontrolloknak a </w:t>
      </w:r>
      <w:r w:rsidR="004F63A3">
        <w:rPr>
          <w:szCs w:val="24"/>
        </w:rPr>
        <w:t xml:space="preserve">működését. </w:t>
      </w:r>
      <w:r w:rsidRPr="005703EA">
        <w:rPr>
          <w:szCs w:val="24"/>
        </w:rPr>
        <w:t xml:space="preserve">Az engedélyezési és jóváhagyási eljárások a kiadmányozási szabályzatban </w:t>
      </w:r>
      <w:r w:rsidR="004F63A3">
        <w:rPr>
          <w:szCs w:val="24"/>
        </w:rPr>
        <w:t xml:space="preserve">meghatározott jogosultak </w:t>
      </w:r>
      <w:r w:rsidRPr="005703EA">
        <w:rPr>
          <w:szCs w:val="24"/>
        </w:rPr>
        <w:t>által valósult meg. A feladat- és felelősségi körök elhatárolása megt</w:t>
      </w:r>
      <w:r w:rsidR="004F63A3">
        <w:rPr>
          <w:szCs w:val="24"/>
        </w:rPr>
        <w:t xml:space="preserve">örtént, egy-két esetben fordult </w:t>
      </w:r>
      <w:r w:rsidRPr="005703EA">
        <w:rPr>
          <w:szCs w:val="24"/>
        </w:rPr>
        <w:t xml:space="preserve">elő, hogy az aktualizálás elmaradása miatt nem volt összhangban. </w:t>
      </w:r>
      <w:r w:rsidR="004F63A3">
        <w:rPr>
          <w:szCs w:val="24"/>
        </w:rPr>
        <w:t xml:space="preserve">A hozzáférési jogosultságokat </w:t>
      </w:r>
      <w:r w:rsidRPr="005703EA">
        <w:rPr>
          <w:szCs w:val="24"/>
        </w:rPr>
        <w:t>szabályozták, de</w:t>
      </w:r>
      <w:r w:rsidR="004F63A3">
        <w:rPr>
          <w:szCs w:val="24"/>
        </w:rPr>
        <w:t xml:space="preserve"> néhány esetben hiányosságok mutatkoztak. </w:t>
      </w:r>
      <w:r w:rsidRPr="005703EA">
        <w:rPr>
          <w:szCs w:val="24"/>
        </w:rPr>
        <w:t xml:space="preserve">A Hivatalban megfelelően működtek </w:t>
      </w:r>
      <w:r w:rsidR="004F63A3">
        <w:rPr>
          <w:szCs w:val="24"/>
        </w:rPr>
        <w:t xml:space="preserve">a </w:t>
      </w:r>
      <w:r w:rsidRPr="005703EA">
        <w:rPr>
          <w:szCs w:val="24"/>
        </w:rPr>
        <w:t xml:space="preserve">kulcskontrollok. A szabályzatok rögzítették az egyeztetési feladatokat, ezek </w:t>
      </w:r>
      <w:r w:rsidR="004F63A3">
        <w:rPr>
          <w:szCs w:val="24"/>
        </w:rPr>
        <w:t xml:space="preserve">a tevékenységek az </w:t>
      </w:r>
      <w:r w:rsidRPr="005703EA">
        <w:rPr>
          <w:szCs w:val="24"/>
        </w:rPr>
        <w:t>ellenőrzési nyomvon</w:t>
      </w:r>
      <w:r w:rsidR="004F63A3">
        <w:rPr>
          <w:szCs w:val="24"/>
        </w:rPr>
        <w:t xml:space="preserve">alak többségében megjelenik. </w:t>
      </w:r>
      <w:r w:rsidRPr="005703EA">
        <w:rPr>
          <w:szCs w:val="24"/>
        </w:rPr>
        <w:t>Teljesítményértékelések beszámolók, statisztikák, jelentések formájában működtek.</w:t>
      </w:r>
    </w:p>
    <w:p w:rsidR="00A319E4" w:rsidRPr="00A319E4" w:rsidRDefault="00A319E4" w:rsidP="00A319E4">
      <w:pPr>
        <w:spacing w:before="120"/>
        <w:jc w:val="both"/>
        <w:rPr>
          <w:szCs w:val="24"/>
        </w:rPr>
      </w:pPr>
      <w:r w:rsidRPr="00A319E4">
        <w:rPr>
          <w:szCs w:val="24"/>
        </w:rPr>
        <w:t>A Feltáró (detektív) kontrollok a már bekövetkezett hibákat tárják fe</w:t>
      </w:r>
      <w:r>
        <w:rPr>
          <w:szCs w:val="24"/>
        </w:rPr>
        <w:t xml:space="preserve">l, rámutatva a hiba, hiányosság </w:t>
      </w:r>
      <w:r w:rsidRPr="00A319E4">
        <w:rPr>
          <w:szCs w:val="24"/>
        </w:rPr>
        <w:t xml:space="preserve">előfordulásának tényén kívül a szervezetre gyakorolt már bekövetkezett hatásokra is. </w:t>
      </w:r>
      <w:r>
        <w:rPr>
          <w:szCs w:val="24"/>
        </w:rPr>
        <w:t xml:space="preserve">A kontrollok </w:t>
      </w:r>
      <w:r w:rsidRPr="00A319E4">
        <w:rPr>
          <w:szCs w:val="24"/>
        </w:rPr>
        <w:t>utólagosak</w:t>
      </w:r>
      <w:r>
        <w:rPr>
          <w:szCs w:val="24"/>
        </w:rPr>
        <w:t xml:space="preserve">. </w:t>
      </w:r>
      <w:r w:rsidRPr="00A319E4">
        <w:rPr>
          <w:szCs w:val="24"/>
        </w:rPr>
        <w:t xml:space="preserve">A feltáró kontrollok területén jelentős volt a belső ellenőrzés </w:t>
      </w:r>
      <w:r>
        <w:rPr>
          <w:szCs w:val="24"/>
        </w:rPr>
        <w:t xml:space="preserve">szerepe, a jelentésekben </w:t>
      </w:r>
      <w:r w:rsidRPr="00A319E4">
        <w:rPr>
          <w:szCs w:val="24"/>
        </w:rPr>
        <w:t xml:space="preserve">megfogalmazott megállapítások, javaslatok és következtetések segítették a </w:t>
      </w:r>
      <w:r>
        <w:rPr>
          <w:szCs w:val="24"/>
        </w:rPr>
        <w:t xml:space="preserve">vezetőket. </w:t>
      </w:r>
      <w:r w:rsidRPr="00A319E4">
        <w:rPr>
          <w:szCs w:val="24"/>
        </w:rPr>
        <w:t xml:space="preserve">A kockázatok mérséklésének fő stratégiáját képezték a kontrolltevékenységek. Az </w:t>
      </w:r>
      <w:r>
        <w:rPr>
          <w:szCs w:val="24"/>
        </w:rPr>
        <w:t xml:space="preserve">ellenőrzési </w:t>
      </w:r>
      <w:r w:rsidRPr="00A319E4">
        <w:rPr>
          <w:szCs w:val="24"/>
        </w:rPr>
        <w:t>nyomvonal kontrolltevékenységeinek és kontrollpontjainak helyes kiala</w:t>
      </w:r>
      <w:r>
        <w:rPr>
          <w:szCs w:val="24"/>
        </w:rPr>
        <w:t xml:space="preserve">kítása biztosította a szabályos </w:t>
      </w:r>
      <w:r w:rsidRPr="00A319E4">
        <w:rPr>
          <w:szCs w:val="24"/>
        </w:rPr>
        <w:t>és hatékony működést.</w:t>
      </w:r>
      <w:r w:rsidRPr="00A319E4">
        <w:rPr>
          <w:szCs w:val="24"/>
        </w:rPr>
        <w:br/>
        <w:t>A célkitűzések teljesülésének mérésére a szervezeti egység</w:t>
      </w:r>
      <w:r>
        <w:rPr>
          <w:szCs w:val="24"/>
        </w:rPr>
        <w:t xml:space="preserve">ek vezetői működtetik </w:t>
      </w:r>
      <w:r w:rsidRPr="00A319E4">
        <w:rPr>
          <w:szCs w:val="24"/>
        </w:rPr>
        <w:t xml:space="preserve">a vezetői </w:t>
      </w:r>
      <w:r w:rsidRPr="00A319E4">
        <w:rPr>
          <w:szCs w:val="24"/>
        </w:rPr>
        <w:lastRenderedPageBreak/>
        <w:t xml:space="preserve">ellenőrzési </w:t>
      </w:r>
      <w:r>
        <w:rPr>
          <w:szCs w:val="24"/>
        </w:rPr>
        <w:t xml:space="preserve">rendszert. </w:t>
      </w:r>
      <w:r w:rsidRPr="00A319E4">
        <w:rPr>
          <w:szCs w:val="24"/>
        </w:rPr>
        <w:t xml:space="preserve">Ennek keretében győződnek meg egy-egy kontrolltevékenység hatékonyságáról, </w:t>
      </w:r>
      <w:r>
        <w:rPr>
          <w:szCs w:val="24"/>
        </w:rPr>
        <w:t xml:space="preserve">megfelelősségéről. </w:t>
      </w:r>
      <w:r w:rsidRPr="00A319E4">
        <w:rPr>
          <w:szCs w:val="24"/>
        </w:rPr>
        <w:t>A folyamatokhoz kapcsolódó kontrolltevékenységek során az ellenőrzési pontokat úg</w:t>
      </w:r>
      <w:r>
        <w:rPr>
          <w:szCs w:val="24"/>
        </w:rPr>
        <w:t xml:space="preserve">y alakították ki, </w:t>
      </w:r>
      <w:r w:rsidRPr="00A319E4">
        <w:rPr>
          <w:szCs w:val="24"/>
        </w:rPr>
        <w:t xml:space="preserve">hogy azok megfelelő bizonyosságot szolgáltassanak a vezetés számára annak érdekében, </w:t>
      </w:r>
      <w:r>
        <w:rPr>
          <w:szCs w:val="24"/>
        </w:rPr>
        <w:t xml:space="preserve">hogy a </w:t>
      </w:r>
      <w:r w:rsidRPr="00A319E4">
        <w:rPr>
          <w:szCs w:val="24"/>
        </w:rPr>
        <w:t>feladatellátás utólagos ellenőrzése és a felelősségre vonás biztosítható legyen.</w:t>
      </w:r>
    </w:p>
    <w:p w:rsidR="00A319E4" w:rsidRPr="00A319E4" w:rsidRDefault="00A319E4" w:rsidP="00140879">
      <w:pPr>
        <w:jc w:val="both"/>
        <w:rPr>
          <w:szCs w:val="24"/>
        </w:rPr>
      </w:pPr>
    </w:p>
    <w:p w:rsidR="00A319E4" w:rsidRPr="00140879" w:rsidRDefault="00A319E4" w:rsidP="00140879">
      <w:pPr>
        <w:jc w:val="both"/>
      </w:pPr>
    </w:p>
    <w:p w:rsidR="00F672DA" w:rsidRPr="00AF62A4" w:rsidRDefault="00F672DA" w:rsidP="00F4457E">
      <w:pPr>
        <w:jc w:val="both"/>
        <w:rPr>
          <w:u w:val="single"/>
        </w:rPr>
      </w:pPr>
      <w:r w:rsidRPr="00F4457E">
        <w:rPr>
          <w:u w:val="single"/>
        </w:rPr>
        <w:t>Inform</w:t>
      </w:r>
      <w:r w:rsidR="00F4457E" w:rsidRPr="00F4457E">
        <w:rPr>
          <w:u w:val="single"/>
        </w:rPr>
        <w:t>áció és kommunikáció</w:t>
      </w:r>
    </w:p>
    <w:p w:rsidR="00F4457E" w:rsidRDefault="00F4457E" w:rsidP="00F672DA">
      <w:pPr>
        <w:jc w:val="both"/>
      </w:pPr>
    </w:p>
    <w:p w:rsidR="00F4457E" w:rsidRPr="00F4457E" w:rsidRDefault="00F4457E" w:rsidP="00F672DA">
      <w:pPr>
        <w:jc w:val="both"/>
        <w:rPr>
          <w:szCs w:val="24"/>
        </w:rPr>
      </w:pPr>
      <w:r w:rsidRPr="00F4457E">
        <w:rPr>
          <w:szCs w:val="24"/>
        </w:rPr>
        <w:t>A Hivatal működését, gazdálkodását érintő szabályzatok elkészíté</w:t>
      </w:r>
      <w:r>
        <w:rPr>
          <w:szCs w:val="24"/>
        </w:rPr>
        <w:t>sének és megismerésének rendje szabályozott</w:t>
      </w:r>
      <w:r w:rsidRPr="00F4457E">
        <w:rPr>
          <w:szCs w:val="24"/>
        </w:rPr>
        <w:t xml:space="preserve">. A szabályzatok megismertetéséről </w:t>
      </w:r>
      <w:r>
        <w:rPr>
          <w:szCs w:val="24"/>
        </w:rPr>
        <w:t xml:space="preserve">a szervezeti egység </w:t>
      </w:r>
      <w:r w:rsidRPr="00F4457E">
        <w:rPr>
          <w:szCs w:val="24"/>
        </w:rPr>
        <w:t xml:space="preserve">vezetője köteles gondoskodni. A szabályzatok, rendeletek, határozatok </w:t>
      </w:r>
      <w:r>
        <w:rPr>
          <w:szCs w:val="24"/>
        </w:rPr>
        <w:t xml:space="preserve">a hivatalos honlapon, illetve a </w:t>
      </w:r>
      <w:r w:rsidRPr="00F4457E">
        <w:rPr>
          <w:szCs w:val="24"/>
        </w:rPr>
        <w:t xml:space="preserve">belső informatikai hálózat közös mappájában </w:t>
      </w:r>
      <w:r>
        <w:rPr>
          <w:szCs w:val="24"/>
        </w:rPr>
        <w:t>elérhetőek</w:t>
      </w:r>
      <w:r w:rsidRPr="00F4457E">
        <w:rPr>
          <w:szCs w:val="24"/>
        </w:rPr>
        <w:t>. Ebben a for</w:t>
      </w:r>
      <w:r>
        <w:rPr>
          <w:szCs w:val="24"/>
        </w:rPr>
        <w:t xml:space="preserve">mában biztosított a rendeletek, </w:t>
      </w:r>
      <w:r w:rsidRPr="00F4457E">
        <w:rPr>
          <w:szCs w:val="24"/>
        </w:rPr>
        <w:t>határozatok</w:t>
      </w:r>
      <w:r>
        <w:rPr>
          <w:szCs w:val="24"/>
        </w:rPr>
        <w:t>,</w:t>
      </w:r>
      <w:r w:rsidRPr="00F4457E">
        <w:rPr>
          <w:szCs w:val="24"/>
        </w:rPr>
        <w:t xml:space="preserve"> szabályzatok megismerhetősége, hozzáférés a feladatok végrehajtása során </w:t>
      </w:r>
      <w:r>
        <w:rPr>
          <w:szCs w:val="24"/>
        </w:rPr>
        <w:t xml:space="preserve">követendő </w:t>
      </w:r>
      <w:r w:rsidRPr="00F4457E">
        <w:rPr>
          <w:szCs w:val="24"/>
        </w:rPr>
        <w:t>eljárások eredményes végrehajtása érdekében.</w:t>
      </w:r>
    </w:p>
    <w:p w:rsidR="00F4457E" w:rsidRPr="00F4457E" w:rsidRDefault="00F4457E" w:rsidP="00497943">
      <w:pPr>
        <w:spacing w:before="120"/>
        <w:jc w:val="both"/>
        <w:rPr>
          <w:szCs w:val="24"/>
        </w:rPr>
      </w:pPr>
      <w:r w:rsidRPr="00F4457E">
        <w:rPr>
          <w:szCs w:val="24"/>
        </w:rPr>
        <w:t>A Hivatal működésének egyik fontos követelménye az írásbeliség, a te</w:t>
      </w:r>
      <w:r>
        <w:rPr>
          <w:szCs w:val="24"/>
        </w:rPr>
        <w:t xml:space="preserve">vékenység, a feladatkiadás és a </w:t>
      </w:r>
      <w:r w:rsidRPr="00F4457E">
        <w:rPr>
          <w:szCs w:val="24"/>
        </w:rPr>
        <w:t xml:space="preserve">feladat elvégzésének dokumentálása. Kiemelt szerepe van a Hivatalhoz kívülről, ügyfelektől </w:t>
      </w:r>
      <w:r>
        <w:rPr>
          <w:szCs w:val="24"/>
        </w:rPr>
        <w:t xml:space="preserve">érkezett, </w:t>
      </w:r>
      <w:r w:rsidRPr="00F4457E">
        <w:rPr>
          <w:szCs w:val="24"/>
        </w:rPr>
        <w:t xml:space="preserve">és a szervezeten belül keletkezett, az ügyintézés különböző fázisaiban tett intézkedések </w:t>
      </w:r>
      <w:r>
        <w:rPr>
          <w:szCs w:val="24"/>
        </w:rPr>
        <w:t xml:space="preserve">módját, </w:t>
      </w:r>
      <w:r w:rsidRPr="00F4457E">
        <w:rPr>
          <w:szCs w:val="24"/>
        </w:rPr>
        <w:t>formáját és tartalmát rögzítő iratok nyomon követésének</w:t>
      </w:r>
      <w:r>
        <w:rPr>
          <w:szCs w:val="24"/>
        </w:rPr>
        <w:t xml:space="preserve">. </w:t>
      </w:r>
      <w:r w:rsidRPr="00F4457E">
        <w:rPr>
          <w:szCs w:val="24"/>
        </w:rPr>
        <w:t xml:space="preserve">Az iratok kezelésének eljárásrendjét a Hivatal iratkezelési </w:t>
      </w:r>
      <w:r>
        <w:rPr>
          <w:szCs w:val="24"/>
        </w:rPr>
        <w:t xml:space="preserve">szabályzata határozza meg, mely </w:t>
      </w:r>
      <w:r w:rsidRPr="00F4457E">
        <w:rPr>
          <w:szCs w:val="24"/>
        </w:rPr>
        <w:t xml:space="preserve">tartalmazza az iratkezeléssel foglalkozók hatáskörét, jogait, kötelezettségeit, és az iratoknak </w:t>
      </w:r>
      <w:r>
        <w:rPr>
          <w:szCs w:val="24"/>
        </w:rPr>
        <w:t xml:space="preserve">a </w:t>
      </w:r>
      <w:r w:rsidRPr="00F4457E">
        <w:rPr>
          <w:szCs w:val="24"/>
        </w:rPr>
        <w:t>szervezeten belüli útját.</w:t>
      </w:r>
    </w:p>
    <w:p w:rsidR="00F4457E" w:rsidRPr="002E37DD" w:rsidRDefault="00497943" w:rsidP="002E37DD">
      <w:pPr>
        <w:spacing w:before="120"/>
        <w:jc w:val="both"/>
        <w:rPr>
          <w:szCs w:val="24"/>
        </w:rPr>
      </w:pPr>
      <w:r w:rsidRPr="002E37DD">
        <w:rPr>
          <w:szCs w:val="24"/>
        </w:rPr>
        <w:t xml:space="preserve">A Hivatalban a belső kommunikáció egyik eszköze </w:t>
      </w:r>
      <w:r w:rsidRPr="002E37DD">
        <w:rPr>
          <w:iCs/>
          <w:szCs w:val="24"/>
        </w:rPr>
        <w:t xml:space="preserve">a </w:t>
      </w:r>
      <w:r w:rsidRPr="002E37DD">
        <w:rPr>
          <w:szCs w:val="24"/>
        </w:rPr>
        <w:t xml:space="preserve">vezetői </w:t>
      </w:r>
      <w:r w:rsidRPr="002E37DD">
        <w:rPr>
          <w:iCs/>
          <w:szCs w:val="24"/>
        </w:rPr>
        <w:t xml:space="preserve">értekezlet, </w:t>
      </w:r>
      <w:r w:rsidRPr="002E37DD">
        <w:rPr>
          <w:szCs w:val="24"/>
        </w:rPr>
        <w:t xml:space="preserve">melynek keretében a </w:t>
      </w:r>
      <w:r w:rsidRPr="002E37DD">
        <w:rPr>
          <w:szCs w:val="24"/>
        </w:rPr>
        <w:t>jegyző a szervezeti egység</w:t>
      </w:r>
      <w:r w:rsidRPr="002E37DD">
        <w:rPr>
          <w:szCs w:val="24"/>
        </w:rPr>
        <w:t>ek</w:t>
      </w:r>
      <w:r w:rsidRPr="002E37DD">
        <w:rPr>
          <w:szCs w:val="24"/>
        </w:rPr>
        <w:t xml:space="preserve"> </w:t>
      </w:r>
      <w:r w:rsidRPr="002E37DD">
        <w:rPr>
          <w:szCs w:val="24"/>
        </w:rPr>
        <w:t>vezetőivel</w:t>
      </w:r>
      <w:r w:rsidRPr="002E37DD">
        <w:rPr>
          <w:szCs w:val="24"/>
        </w:rPr>
        <w:t xml:space="preserve"> megbeszéli az aktuális feladatokat, különösen a </w:t>
      </w:r>
      <w:r w:rsidRPr="002E37DD">
        <w:rPr>
          <w:szCs w:val="24"/>
        </w:rPr>
        <w:t>Képviselő-</w:t>
      </w:r>
      <w:r w:rsidRPr="002E37DD">
        <w:rPr>
          <w:szCs w:val="24"/>
        </w:rPr>
        <w:t xml:space="preserve">testület </w:t>
      </w:r>
      <w:r w:rsidRPr="002E37DD">
        <w:rPr>
          <w:szCs w:val="24"/>
        </w:rPr>
        <w:t xml:space="preserve">ülésére </w:t>
      </w:r>
      <w:r w:rsidRPr="002E37DD">
        <w:rPr>
          <w:szCs w:val="24"/>
        </w:rPr>
        <w:t xml:space="preserve">készülő előterjesztéseket. A vezetői értekezlet keretében van arra </w:t>
      </w:r>
      <w:r w:rsidR="002E37DD" w:rsidRPr="002E37DD">
        <w:rPr>
          <w:szCs w:val="24"/>
        </w:rPr>
        <w:t>is lehetőség</w:t>
      </w:r>
      <w:r w:rsidRPr="002E37DD">
        <w:rPr>
          <w:szCs w:val="24"/>
        </w:rPr>
        <w:t xml:space="preserve">, hogy bármelyik vezető megossza az aktuális problémákat, teendőket </w:t>
      </w:r>
      <w:r w:rsidR="002E37DD" w:rsidRPr="002E37DD">
        <w:rPr>
          <w:szCs w:val="24"/>
        </w:rPr>
        <w:t xml:space="preserve">kollégáival. </w:t>
      </w:r>
      <w:r w:rsidRPr="002E37DD">
        <w:rPr>
          <w:szCs w:val="24"/>
        </w:rPr>
        <w:t>A vezetői értekezletről emlékeztető készül, amit e-mailben</w:t>
      </w:r>
      <w:r w:rsidR="002E37DD" w:rsidRPr="002E37DD">
        <w:rPr>
          <w:szCs w:val="24"/>
        </w:rPr>
        <w:t xml:space="preserve"> megküldve – valamint a hivatali belső hálózat </w:t>
      </w:r>
      <w:r w:rsidR="002E37DD" w:rsidRPr="002E37DD">
        <w:rPr>
          <w:szCs w:val="24"/>
        </w:rPr>
        <w:t>közös mappájában elérhető</w:t>
      </w:r>
      <w:r w:rsidR="002E37DD" w:rsidRPr="002E37DD">
        <w:rPr>
          <w:szCs w:val="24"/>
        </w:rPr>
        <w:t xml:space="preserve"> –, a hivatal szervezeti </w:t>
      </w:r>
      <w:r w:rsidRPr="002E37DD">
        <w:rPr>
          <w:szCs w:val="24"/>
        </w:rPr>
        <w:t>egységeinek vezetői megismertethetik a munkatársakkal osztályértekezleten.</w:t>
      </w:r>
    </w:p>
    <w:p w:rsidR="002E37DD" w:rsidRPr="00F15C34" w:rsidRDefault="00F15C34" w:rsidP="00F15C34">
      <w:pPr>
        <w:spacing w:before="120"/>
        <w:jc w:val="both"/>
        <w:rPr>
          <w:szCs w:val="24"/>
        </w:rPr>
      </w:pPr>
      <w:r w:rsidRPr="00F15C34">
        <w:rPr>
          <w:szCs w:val="24"/>
        </w:rPr>
        <w:t>A külső kommunikáció egy</w:t>
      </w:r>
      <w:r>
        <w:rPr>
          <w:szCs w:val="24"/>
        </w:rPr>
        <w:t xml:space="preserve">ik eszköze az önkormányzat </w:t>
      </w:r>
      <w:r w:rsidRPr="00F15C34">
        <w:rPr>
          <w:szCs w:val="24"/>
        </w:rPr>
        <w:t>hivatalos honlapja. Az „Általán</w:t>
      </w:r>
      <w:r>
        <w:rPr>
          <w:szCs w:val="24"/>
        </w:rPr>
        <w:t>os közzétételi lista</w:t>
      </w:r>
      <w:r w:rsidRPr="00F15C34">
        <w:rPr>
          <w:szCs w:val="24"/>
        </w:rPr>
        <w:t xml:space="preserve">" </w:t>
      </w:r>
      <w:r>
        <w:rPr>
          <w:szCs w:val="24"/>
        </w:rPr>
        <w:t>menü</w:t>
      </w:r>
      <w:r w:rsidRPr="00F15C34">
        <w:rPr>
          <w:szCs w:val="24"/>
        </w:rPr>
        <w:t>pontban k</w:t>
      </w:r>
      <w:r>
        <w:rPr>
          <w:szCs w:val="24"/>
        </w:rPr>
        <w:t xml:space="preserve">erülnek feltöltésre a nyilvános </w:t>
      </w:r>
      <w:r w:rsidRPr="00F15C34">
        <w:rPr>
          <w:szCs w:val="24"/>
        </w:rPr>
        <w:t xml:space="preserve">adatok </w:t>
      </w:r>
      <w:r w:rsidRPr="00F15C34">
        <w:rPr>
          <w:iCs/>
          <w:szCs w:val="24"/>
        </w:rPr>
        <w:t xml:space="preserve">(szervezeti-, személyzeti tevékenységre-, </w:t>
      </w:r>
      <w:r w:rsidRPr="00F15C34">
        <w:rPr>
          <w:szCs w:val="24"/>
        </w:rPr>
        <w:t xml:space="preserve">működésre </w:t>
      </w:r>
      <w:r w:rsidRPr="00F15C34">
        <w:rPr>
          <w:iCs/>
          <w:szCs w:val="24"/>
        </w:rPr>
        <w:t>vonatkozó-, gazdálkodási adatok).</w:t>
      </w:r>
      <w:r>
        <w:rPr>
          <w:szCs w:val="24"/>
        </w:rPr>
        <w:t xml:space="preserve"> </w:t>
      </w:r>
      <w:r w:rsidRPr="00F15C34">
        <w:rPr>
          <w:szCs w:val="24"/>
        </w:rPr>
        <w:t xml:space="preserve">A belső ellenőrzések alkalmával kontrolláljuk a közzétételi kötelezettség teljesítését {amennyiben </w:t>
      </w:r>
      <w:r>
        <w:rPr>
          <w:szCs w:val="24"/>
        </w:rPr>
        <w:t xml:space="preserve">az </w:t>
      </w:r>
      <w:r w:rsidRPr="00F15C34">
        <w:rPr>
          <w:szCs w:val="24"/>
        </w:rPr>
        <w:t xml:space="preserve">adott téma </w:t>
      </w:r>
      <w:r>
        <w:rPr>
          <w:szCs w:val="24"/>
        </w:rPr>
        <w:t>kötelezően előírja).</w:t>
      </w:r>
    </w:p>
    <w:p w:rsidR="002E37DD" w:rsidRPr="00F15C34" w:rsidRDefault="002E37DD" w:rsidP="00F672DA">
      <w:pPr>
        <w:jc w:val="both"/>
        <w:rPr>
          <w:szCs w:val="24"/>
        </w:rPr>
      </w:pPr>
    </w:p>
    <w:p w:rsidR="002E37DD" w:rsidRDefault="002E37DD" w:rsidP="00F672DA">
      <w:pPr>
        <w:jc w:val="both"/>
      </w:pPr>
    </w:p>
    <w:p w:rsidR="00F672DA" w:rsidRPr="003357EF" w:rsidRDefault="00F672DA" w:rsidP="00F672DA">
      <w:pPr>
        <w:jc w:val="both"/>
        <w:rPr>
          <w:u w:val="single"/>
        </w:rPr>
      </w:pPr>
      <w:r w:rsidRPr="003357EF">
        <w:rPr>
          <w:u w:val="single"/>
        </w:rPr>
        <w:t>Nyomon</w:t>
      </w:r>
      <w:r w:rsidR="00B72C3C">
        <w:rPr>
          <w:u w:val="single"/>
        </w:rPr>
        <w:t xml:space="preserve"> </w:t>
      </w:r>
      <w:r w:rsidRPr="003357EF">
        <w:rPr>
          <w:u w:val="single"/>
        </w:rPr>
        <w:t>követési r</w:t>
      </w:r>
      <w:r w:rsidR="00B72C3C">
        <w:rPr>
          <w:u w:val="single"/>
        </w:rPr>
        <w:t>endszer (Monitoring)</w:t>
      </w:r>
    </w:p>
    <w:p w:rsidR="00B72C3C" w:rsidRDefault="00B72C3C" w:rsidP="00F672DA">
      <w:pPr>
        <w:jc w:val="both"/>
      </w:pPr>
    </w:p>
    <w:p w:rsidR="00B72C3C" w:rsidRDefault="00B72C3C" w:rsidP="00F672DA">
      <w:pPr>
        <w:jc w:val="both"/>
        <w:rPr>
          <w:szCs w:val="24"/>
        </w:rPr>
      </w:pPr>
      <w:r w:rsidRPr="00B72C3C">
        <w:rPr>
          <w:szCs w:val="24"/>
        </w:rPr>
        <w:t xml:space="preserve">Az operatív tevékenység keretében a folyamatos nyomon követés a vezetői ellenőrzés </w:t>
      </w:r>
      <w:r>
        <w:rPr>
          <w:szCs w:val="24"/>
        </w:rPr>
        <w:t xml:space="preserve">által valósult </w:t>
      </w:r>
      <w:r w:rsidRPr="00B72C3C">
        <w:rPr>
          <w:szCs w:val="24"/>
        </w:rPr>
        <w:t xml:space="preserve">meg, mely elsődlegesen szolgálta azt a célt, hogy a napi </w:t>
      </w:r>
      <w:r>
        <w:rPr>
          <w:szCs w:val="24"/>
        </w:rPr>
        <w:t xml:space="preserve">teendők jogszerűek, szakszerűek, </w:t>
      </w:r>
      <w:r w:rsidRPr="00B72C3C">
        <w:rPr>
          <w:szCs w:val="24"/>
        </w:rPr>
        <w:t>eredményesek legyenek. A vezetői ellenőrzés eszközei többnyi</w:t>
      </w:r>
      <w:r>
        <w:rPr>
          <w:szCs w:val="24"/>
        </w:rPr>
        <w:t xml:space="preserve">re a kiadmányozás, a szignálás, </w:t>
      </w:r>
      <w:r w:rsidRPr="00B72C3C">
        <w:rPr>
          <w:szCs w:val="24"/>
        </w:rPr>
        <w:t xml:space="preserve">jóváhagyás, engedélyezés, számonkérés, melyek a napi munka során megfelelően </w:t>
      </w:r>
      <w:r>
        <w:rPr>
          <w:szCs w:val="24"/>
        </w:rPr>
        <w:t xml:space="preserve">működnek. </w:t>
      </w:r>
    </w:p>
    <w:p w:rsidR="00B72C3C" w:rsidRPr="00B72C3C" w:rsidRDefault="00B72C3C" w:rsidP="00F672DA">
      <w:pPr>
        <w:jc w:val="both"/>
        <w:rPr>
          <w:szCs w:val="24"/>
        </w:rPr>
      </w:pPr>
      <w:r w:rsidRPr="00B72C3C">
        <w:rPr>
          <w:szCs w:val="24"/>
        </w:rPr>
        <w:t xml:space="preserve">A monitoring stratégia elveit támogatta a belső ellenőrzés azzal, hogy a korábbi </w:t>
      </w:r>
      <w:r>
        <w:rPr>
          <w:szCs w:val="24"/>
        </w:rPr>
        <w:t xml:space="preserve">pénzügyi kontrollok </w:t>
      </w:r>
      <w:r w:rsidRPr="00B72C3C">
        <w:rPr>
          <w:szCs w:val="24"/>
        </w:rPr>
        <w:t>szabályos működésének ellenőrzése helyett fokozatosan a s</w:t>
      </w:r>
      <w:r>
        <w:rPr>
          <w:szCs w:val="24"/>
        </w:rPr>
        <w:t xml:space="preserve">zervezetek kockázatkezelésének, </w:t>
      </w:r>
      <w:r w:rsidRPr="00B72C3C">
        <w:rPr>
          <w:szCs w:val="24"/>
        </w:rPr>
        <w:t xml:space="preserve">célirányos működésének gazdaságossága, hatékonysága és eredményessége, valamint a </w:t>
      </w:r>
      <w:r>
        <w:rPr>
          <w:szCs w:val="24"/>
        </w:rPr>
        <w:t xml:space="preserve">pénzügyi </w:t>
      </w:r>
      <w:r w:rsidRPr="00B72C3C">
        <w:rPr>
          <w:szCs w:val="24"/>
        </w:rPr>
        <w:t>jelentések tartalmát, megbízhatóságát szolgáló kontrolltevékenységek vizsgálata került előtérbe.</w:t>
      </w:r>
    </w:p>
    <w:p w:rsidR="00B72C3C" w:rsidRDefault="00B72C3C" w:rsidP="00F672DA">
      <w:pPr>
        <w:jc w:val="both"/>
        <w:rPr>
          <w:szCs w:val="24"/>
        </w:rPr>
      </w:pPr>
      <w:r w:rsidRPr="00B72C3C">
        <w:rPr>
          <w:szCs w:val="24"/>
        </w:rPr>
        <w:lastRenderedPageBreak/>
        <w:t>A belső kontroll monitoring arra irányul, hogy biztosítsa a kontrollo</w:t>
      </w:r>
      <w:r>
        <w:rPr>
          <w:szCs w:val="24"/>
        </w:rPr>
        <w:t>knak a létrehozásuk szándékának megfelel</w:t>
      </w:r>
      <w:r w:rsidRPr="00B72C3C">
        <w:rPr>
          <w:szCs w:val="24"/>
        </w:rPr>
        <w:t>ő működését</w:t>
      </w:r>
      <w:r>
        <w:rPr>
          <w:szCs w:val="24"/>
        </w:rPr>
        <w:t>,</w:t>
      </w:r>
      <w:r w:rsidRPr="00B72C3C">
        <w:rPr>
          <w:szCs w:val="24"/>
        </w:rPr>
        <w:t xml:space="preserve"> és a működés megfelelő módosítását a körülmények változása esetén</w:t>
      </w:r>
      <w:r>
        <w:rPr>
          <w:szCs w:val="24"/>
        </w:rPr>
        <w:t>.</w:t>
      </w:r>
    </w:p>
    <w:p w:rsidR="00B72C3C" w:rsidRPr="00B72C3C" w:rsidRDefault="00B72C3C" w:rsidP="00F672DA">
      <w:pPr>
        <w:jc w:val="both"/>
        <w:rPr>
          <w:szCs w:val="24"/>
        </w:rPr>
      </w:pPr>
      <w:r w:rsidRPr="00B72C3C">
        <w:rPr>
          <w:szCs w:val="24"/>
        </w:rPr>
        <w:t xml:space="preserve">A belső ellenőrzés </w:t>
      </w:r>
      <w:r>
        <w:rPr>
          <w:szCs w:val="24"/>
        </w:rPr>
        <w:t xml:space="preserve">kiemelt feladata volt </w:t>
      </w:r>
      <w:r w:rsidRPr="00B72C3C">
        <w:rPr>
          <w:szCs w:val="24"/>
        </w:rPr>
        <w:t xml:space="preserve">a belső kontrollrendszer fejlesztésének </w:t>
      </w:r>
      <w:r>
        <w:rPr>
          <w:szCs w:val="24"/>
        </w:rPr>
        <w:t xml:space="preserve">segítése, </w:t>
      </w:r>
      <w:r w:rsidRPr="00B72C3C">
        <w:rPr>
          <w:szCs w:val="24"/>
        </w:rPr>
        <w:t>a kockázatkez</w:t>
      </w:r>
      <w:r>
        <w:rPr>
          <w:szCs w:val="24"/>
        </w:rPr>
        <w:t xml:space="preserve">eléssel kapcsolatos tanácsadás, </w:t>
      </w:r>
      <w:r w:rsidRPr="00B72C3C">
        <w:rPr>
          <w:szCs w:val="24"/>
        </w:rPr>
        <w:t>a kockázatkezelés értékelése.</w:t>
      </w:r>
    </w:p>
    <w:p w:rsidR="00B72C3C" w:rsidRPr="00E24A23" w:rsidRDefault="00E24A23" w:rsidP="00E24A23">
      <w:pPr>
        <w:spacing w:before="80"/>
        <w:jc w:val="both"/>
        <w:rPr>
          <w:szCs w:val="24"/>
        </w:rPr>
      </w:pPr>
      <w:r w:rsidRPr="00E24A23">
        <w:rPr>
          <w:szCs w:val="24"/>
        </w:rPr>
        <w:t xml:space="preserve">A Hivatal legjelentősebb </w:t>
      </w:r>
      <w:r>
        <w:rPr>
          <w:szCs w:val="24"/>
        </w:rPr>
        <w:t>nyomon követési elemei: t</w:t>
      </w:r>
      <w:r w:rsidRPr="00E24A23">
        <w:rPr>
          <w:szCs w:val="24"/>
        </w:rPr>
        <w:t xml:space="preserve">ervek, célkitűzések </w:t>
      </w:r>
      <w:r>
        <w:rPr>
          <w:szCs w:val="24"/>
        </w:rPr>
        <w:t xml:space="preserve">teljesítésének beszámolói; zárszámadás; számviteli, pénzügyi beszámolók; hivatali beszámoló; </w:t>
      </w:r>
      <w:r w:rsidRPr="00E24A23">
        <w:rPr>
          <w:szCs w:val="24"/>
        </w:rPr>
        <w:t xml:space="preserve">éves összefoglaló ellenőrzési </w:t>
      </w:r>
      <w:r>
        <w:rPr>
          <w:szCs w:val="24"/>
        </w:rPr>
        <w:t xml:space="preserve">jelentés; statisztikai jelentések; </w:t>
      </w:r>
      <w:r w:rsidRPr="00E24A23">
        <w:rPr>
          <w:szCs w:val="24"/>
        </w:rPr>
        <w:t xml:space="preserve">teljesítményértékelések, </w:t>
      </w:r>
      <w:r>
        <w:rPr>
          <w:szCs w:val="24"/>
        </w:rPr>
        <w:t xml:space="preserve">minősítések; </w:t>
      </w:r>
      <w:r w:rsidRPr="00E24A23">
        <w:rPr>
          <w:szCs w:val="24"/>
        </w:rPr>
        <w:t>szakmai véleményeztetések</w:t>
      </w:r>
      <w:r>
        <w:rPr>
          <w:szCs w:val="24"/>
        </w:rPr>
        <w:t xml:space="preserve">; </w:t>
      </w:r>
      <w:r w:rsidRPr="00E24A23">
        <w:rPr>
          <w:szCs w:val="24"/>
        </w:rPr>
        <w:t xml:space="preserve">vezetői nyilatkozat (belső </w:t>
      </w:r>
      <w:r>
        <w:rPr>
          <w:szCs w:val="24"/>
        </w:rPr>
        <w:t>kontro</w:t>
      </w:r>
      <w:r w:rsidRPr="00E24A23">
        <w:rPr>
          <w:szCs w:val="24"/>
        </w:rPr>
        <w:t xml:space="preserve">llrendszer </w:t>
      </w:r>
      <w:r>
        <w:rPr>
          <w:szCs w:val="24"/>
        </w:rPr>
        <w:t>működéséről).</w:t>
      </w:r>
    </w:p>
    <w:p w:rsidR="000A43F9" w:rsidRPr="00E24A23" w:rsidRDefault="00E24A23" w:rsidP="000A43F9">
      <w:pPr>
        <w:pStyle w:val="Szvegtrzs"/>
        <w:tabs>
          <w:tab w:val="left" w:pos="567"/>
        </w:tabs>
        <w:rPr>
          <w:szCs w:val="24"/>
        </w:rPr>
      </w:pPr>
      <w:r w:rsidRPr="00E24A23">
        <w:rPr>
          <w:szCs w:val="24"/>
        </w:rPr>
        <w:t xml:space="preserve">A teljesítménykövetelményeket minden szervezeti egység vezető a közszolgálati </w:t>
      </w:r>
      <w:r>
        <w:rPr>
          <w:szCs w:val="24"/>
        </w:rPr>
        <w:t xml:space="preserve">TÉR </w:t>
      </w:r>
      <w:r w:rsidRPr="00E24A23">
        <w:rPr>
          <w:szCs w:val="24"/>
        </w:rPr>
        <w:t>teljesí</w:t>
      </w:r>
      <w:r>
        <w:rPr>
          <w:szCs w:val="24"/>
        </w:rPr>
        <w:t>tm</w:t>
      </w:r>
      <w:r w:rsidRPr="00E24A23">
        <w:rPr>
          <w:szCs w:val="24"/>
        </w:rPr>
        <w:t>ényértékelési rendszeren keresztül félévente meghatár</w:t>
      </w:r>
      <w:r>
        <w:rPr>
          <w:szCs w:val="24"/>
        </w:rPr>
        <w:t>ozta, illetve évente értékelte, minősí</w:t>
      </w:r>
      <w:r w:rsidRPr="00E24A23">
        <w:rPr>
          <w:szCs w:val="24"/>
        </w:rPr>
        <w:t>tette az osztályán dolgozó köztisztviselőket. A teljesítmén</w:t>
      </w:r>
      <w:r>
        <w:rPr>
          <w:szCs w:val="24"/>
        </w:rPr>
        <w:t xml:space="preserve">ykövetelmények meghatározásával </w:t>
      </w:r>
      <w:r w:rsidRPr="00E24A23">
        <w:rPr>
          <w:szCs w:val="24"/>
        </w:rPr>
        <w:t>és értékelésével egyéni visszacsatolást kapott minden dolgozó a tárgyévi munkateljesítményéről.</w:t>
      </w:r>
    </w:p>
    <w:p w:rsidR="000A43F9" w:rsidRDefault="000A43F9" w:rsidP="000A43F9">
      <w:pPr>
        <w:pStyle w:val="Szvegtrzs"/>
        <w:tabs>
          <w:tab w:val="left" w:pos="567"/>
        </w:tabs>
        <w:rPr>
          <w:szCs w:val="24"/>
        </w:rPr>
      </w:pPr>
    </w:p>
    <w:p w:rsidR="00224CCC" w:rsidRPr="002F619D" w:rsidRDefault="00224CCC" w:rsidP="00EB4FFC">
      <w:pPr>
        <w:pStyle w:val="Szvegtrzs"/>
        <w:rPr>
          <w:szCs w:val="24"/>
        </w:rPr>
      </w:pPr>
    </w:p>
    <w:p w:rsidR="005A4ACD" w:rsidRDefault="005A4ACD" w:rsidP="00E8070E">
      <w:pPr>
        <w:pStyle w:val="Szvegtrzs"/>
        <w:tabs>
          <w:tab w:val="left" w:pos="2410"/>
        </w:tabs>
        <w:rPr>
          <w:szCs w:val="24"/>
        </w:rPr>
      </w:pPr>
    </w:p>
    <w:p w:rsidR="00224CCC" w:rsidRDefault="00224CCC" w:rsidP="00E8070E">
      <w:pPr>
        <w:pStyle w:val="Szvegtrzs"/>
        <w:tabs>
          <w:tab w:val="left" w:pos="2410"/>
        </w:tabs>
        <w:rPr>
          <w:szCs w:val="24"/>
        </w:rPr>
      </w:pPr>
    </w:p>
    <w:p w:rsidR="005A1BE0" w:rsidRDefault="005A1BE0" w:rsidP="00E8070E">
      <w:pPr>
        <w:pStyle w:val="Szvegtrzs"/>
        <w:tabs>
          <w:tab w:val="left" w:pos="2410"/>
        </w:tabs>
        <w:rPr>
          <w:szCs w:val="24"/>
        </w:rPr>
      </w:pPr>
    </w:p>
    <w:p w:rsidR="005A1BE0" w:rsidRDefault="005A1BE0" w:rsidP="00E8070E">
      <w:pPr>
        <w:pStyle w:val="Szvegtrzs"/>
        <w:tabs>
          <w:tab w:val="left" w:pos="2410"/>
        </w:tabs>
        <w:rPr>
          <w:szCs w:val="24"/>
        </w:rPr>
      </w:pPr>
    </w:p>
    <w:p w:rsidR="005A1BE0" w:rsidRDefault="005A1BE0" w:rsidP="00E8070E">
      <w:pPr>
        <w:pStyle w:val="Szvegtrzs"/>
        <w:tabs>
          <w:tab w:val="left" w:pos="2410"/>
        </w:tabs>
        <w:rPr>
          <w:szCs w:val="24"/>
        </w:rPr>
      </w:pPr>
    </w:p>
    <w:p w:rsidR="00E8070E" w:rsidRPr="002F619D" w:rsidRDefault="00224CCC" w:rsidP="00224CCC">
      <w:pPr>
        <w:pStyle w:val="Szvegtrzs"/>
        <w:numPr>
          <w:ilvl w:val="0"/>
          <w:numId w:val="42"/>
        </w:numPr>
        <w:tabs>
          <w:tab w:val="left" w:pos="2410"/>
        </w:tabs>
        <w:jc w:val="center"/>
        <w:rPr>
          <w:b/>
          <w:szCs w:val="24"/>
        </w:rPr>
      </w:pPr>
      <w:r>
        <w:rPr>
          <w:b/>
          <w:szCs w:val="24"/>
        </w:rPr>
        <w:t>AZ INTÉZKEDÉSI TERVEK MEGVALÓSÍTÁSA</w:t>
      </w:r>
    </w:p>
    <w:p w:rsidR="00E8070E" w:rsidRPr="0069070B" w:rsidRDefault="00E8070E" w:rsidP="00E8070E">
      <w:pPr>
        <w:pStyle w:val="Szvegtrzs"/>
        <w:tabs>
          <w:tab w:val="left" w:pos="2410"/>
        </w:tabs>
        <w:rPr>
          <w:szCs w:val="24"/>
        </w:rPr>
      </w:pPr>
    </w:p>
    <w:p w:rsidR="00E8070E" w:rsidRDefault="00E8070E" w:rsidP="00E8070E">
      <w:pPr>
        <w:pStyle w:val="Szvegtrzs"/>
        <w:tabs>
          <w:tab w:val="left" w:pos="2410"/>
        </w:tabs>
        <w:rPr>
          <w:szCs w:val="24"/>
        </w:rPr>
      </w:pPr>
    </w:p>
    <w:p w:rsidR="005F3C2B" w:rsidRPr="002F619D" w:rsidRDefault="005F3C2B" w:rsidP="00224CCC">
      <w:pPr>
        <w:pStyle w:val="Szvegtrzs"/>
        <w:tabs>
          <w:tab w:val="left" w:pos="2410"/>
        </w:tabs>
        <w:rPr>
          <w:b/>
          <w:szCs w:val="24"/>
        </w:rPr>
      </w:pPr>
    </w:p>
    <w:p w:rsidR="00E8070E" w:rsidRPr="00580EDA" w:rsidRDefault="00E8070E" w:rsidP="00CB15E1">
      <w:pPr>
        <w:pStyle w:val="Szvegtrzs"/>
        <w:tabs>
          <w:tab w:val="left" w:pos="567"/>
          <w:tab w:val="left" w:pos="2410"/>
        </w:tabs>
        <w:rPr>
          <w:szCs w:val="24"/>
        </w:rPr>
      </w:pPr>
      <w:r w:rsidRPr="00580EDA">
        <w:rPr>
          <w:szCs w:val="24"/>
        </w:rPr>
        <w:t>Minden ellenőrzött a hibák, hiányosságok</w:t>
      </w:r>
      <w:r w:rsidR="00E36455" w:rsidRPr="00580EDA">
        <w:rPr>
          <w:szCs w:val="24"/>
        </w:rPr>
        <w:t xml:space="preserve"> ütemes felszámolása érdekében – </w:t>
      </w:r>
      <w:r w:rsidRPr="00580EDA">
        <w:rPr>
          <w:szCs w:val="24"/>
        </w:rPr>
        <w:t xml:space="preserve">a </w:t>
      </w:r>
      <w:proofErr w:type="spellStart"/>
      <w:r w:rsidRPr="00580EDA">
        <w:rPr>
          <w:szCs w:val="24"/>
        </w:rPr>
        <w:t>Bkr.-ben</w:t>
      </w:r>
      <w:proofErr w:type="spellEnd"/>
      <w:r w:rsidRPr="00580EDA">
        <w:rPr>
          <w:szCs w:val="24"/>
        </w:rPr>
        <w:t xml:space="preserve"> meg</w:t>
      </w:r>
      <w:r w:rsidR="00663254" w:rsidRPr="00580EDA">
        <w:rPr>
          <w:szCs w:val="24"/>
        </w:rPr>
        <w:t>határozottak szerint</w:t>
      </w:r>
      <w:r w:rsidR="00E36455" w:rsidRPr="00580EDA">
        <w:rPr>
          <w:szCs w:val="24"/>
        </w:rPr>
        <w:t xml:space="preserve"> – </w:t>
      </w:r>
      <w:r w:rsidR="00752FEC" w:rsidRPr="00580EDA">
        <w:rPr>
          <w:szCs w:val="24"/>
        </w:rPr>
        <w:t>a Belső Ellenőrzési Egység</w:t>
      </w:r>
      <w:r w:rsidRPr="00580EDA">
        <w:rPr>
          <w:szCs w:val="24"/>
        </w:rPr>
        <w:t xml:space="preserve"> java</w:t>
      </w:r>
      <w:r w:rsidR="00F645E0">
        <w:rPr>
          <w:szCs w:val="24"/>
        </w:rPr>
        <w:t>slatai alapján Intézkedési Terv</w:t>
      </w:r>
      <w:r w:rsidRPr="00580EDA">
        <w:rPr>
          <w:szCs w:val="24"/>
        </w:rPr>
        <w:t>e</w:t>
      </w:r>
      <w:r w:rsidR="00E36455" w:rsidRPr="00580EDA">
        <w:rPr>
          <w:szCs w:val="24"/>
        </w:rPr>
        <w:t>t</w:t>
      </w:r>
      <w:r w:rsidRPr="00580EDA">
        <w:rPr>
          <w:szCs w:val="24"/>
        </w:rPr>
        <w:t xml:space="preserve"> készített</w:t>
      </w:r>
      <w:r w:rsidR="00E36455" w:rsidRPr="00580EDA">
        <w:rPr>
          <w:szCs w:val="24"/>
        </w:rPr>
        <w:t>,</w:t>
      </w:r>
      <w:r w:rsidRPr="00580EDA">
        <w:rPr>
          <w:szCs w:val="24"/>
        </w:rPr>
        <w:t xml:space="preserve"> és </w:t>
      </w:r>
      <w:r w:rsidR="00752FEC" w:rsidRPr="00580EDA">
        <w:rPr>
          <w:szCs w:val="24"/>
        </w:rPr>
        <w:t>megküldte a Belső Ellenőrzési Egység vezetőjének. Az Egység vezetője</w:t>
      </w:r>
      <w:r w:rsidRPr="00580EDA">
        <w:rPr>
          <w:szCs w:val="24"/>
        </w:rPr>
        <w:t xml:space="preserve"> a terve</w:t>
      </w:r>
      <w:r w:rsidR="00752FEC" w:rsidRPr="00580EDA">
        <w:rPr>
          <w:szCs w:val="24"/>
        </w:rPr>
        <w:t>ke</w:t>
      </w:r>
      <w:r w:rsidRPr="00580EDA">
        <w:rPr>
          <w:szCs w:val="24"/>
        </w:rPr>
        <w:t>t áttekintette, véleményezte abból a szempontból, hogy a terv</w:t>
      </w:r>
      <w:r w:rsidR="00752FEC" w:rsidRPr="00580EDA">
        <w:rPr>
          <w:szCs w:val="24"/>
        </w:rPr>
        <w:t>ek</w:t>
      </w:r>
      <w:r w:rsidRPr="00580EDA">
        <w:rPr>
          <w:szCs w:val="24"/>
        </w:rPr>
        <w:t>ben rögzítettek</w:t>
      </w:r>
      <w:r w:rsidR="00E36455" w:rsidRPr="00580EDA">
        <w:rPr>
          <w:szCs w:val="24"/>
        </w:rPr>
        <w:t xml:space="preserve"> – végrehajtás esetén –</w:t>
      </w:r>
      <w:r w:rsidRPr="00580EDA">
        <w:rPr>
          <w:szCs w:val="24"/>
        </w:rPr>
        <w:t xml:space="preserve"> alkalmasak-e a hibák, hiányosságok felszámolására, majd jóváhagyás céljából megküldte </w:t>
      </w:r>
      <w:r w:rsidR="00752FEC" w:rsidRPr="00580EDA">
        <w:rPr>
          <w:szCs w:val="24"/>
        </w:rPr>
        <w:t xml:space="preserve">azokat </w:t>
      </w:r>
      <w:r w:rsidRPr="00580EDA">
        <w:rPr>
          <w:szCs w:val="24"/>
        </w:rPr>
        <w:t>a je</w:t>
      </w:r>
      <w:r w:rsidR="00752FEC" w:rsidRPr="00580EDA">
        <w:rPr>
          <w:szCs w:val="24"/>
        </w:rPr>
        <w:t>gyzőnek. A jegyző általi jóváhagyásról minden esetben írásban értesültek az érintettek.</w:t>
      </w:r>
    </w:p>
    <w:p w:rsidR="00E8070E" w:rsidRPr="005A4ACD" w:rsidRDefault="00E8070E" w:rsidP="00E8070E">
      <w:pPr>
        <w:pStyle w:val="Szvegtrzs"/>
        <w:tabs>
          <w:tab w:val="left" w:pos="2410"/>
        </w:tabs>
        <w:rPr>
          <w:szCs w:val="24"/>
        </w:rPr>
      </w:pPr>
      <w:r w:rsidRPr="00580EDA">
        <w:rPr>
          <w:szCs w:val="24"/>
        </w:rPr>
        <w:t>A tervben foglalt feladatok és határidők telj</w:t>
      </w:r>
      <w:r w:rsidR="00E36455" w:rsidRPr="00580EDA">
        <w:rPr>
          <w:szCs w:val="24"/>
        </w:rPr>
        <w:t>esítéséről az ellenőrzött szerv/</w:t>
      </w:r>
      <w:r w:rsidRPr="00580EDA">
        <w:rPr>
          <w:szCs w:val="24"/>
        </w:rPr>
        <w:t xml:space="preserve">szervezeti egység vezetője a </w:t>
      </w:r>
      <w:proofErr w:type="spellStart"/>
      <w:r w:rsidRPr="00580EDA">
        <w:rPr>
          <w:szCs w:val="24"/>
        </w:rPr>
        <w:t>Bkr</w:t>
      </w:r>
      <w:proofErr w:type="spellEnd"/>
      <w:r w:rsidRPr="00580EDA">
        <w:rPr>
          <w:szCs w:val="24"/>
        </w:rPr>
        <w:t>. 46.§ (1) – (2) bekezdésében f</w:t>
      </w:r>
      <w:r w:rsidR="00752FEC" w:rsidRPr="00580EDA">
        <w:rPr>
          <w:szCs w:val="24"/>
        </w:rPr>
        <w:t>oglaltak alapján</w:t>
      </w:r>
      <w:r w:rsidRPr="00580EDA">
        <w:rPr>
          <w:szCs w:val="24"/>
        </w:rPr>
        <w:t xml:space="preserve"> beszámolót készített, amelyet megküldött a </w:t>
      </w:r>
      <w:r w:rsidR="00752FEC" w:rsidRPr="00580EDA">
        <w:rPr>
          <w:szCs w:val="24"/>
        </w:rPr>
        <w:t>jegyzőnek és az Egység vezetőjének</w:t>
      </w:r>
      <w:r w:rsidRPr="00580EDA">
        <w:rPr>
          <w:szCs w:val="24"/>
        </w:rPr>
        <w:t>.</w:t>
      </w:r>
    </w:p>
    <w:p w:rsidR="00715A33" w:rsidRPr="00580EDA" w:rsidRDefault="00715A33" w:rsidP="00715A33">
      <w:pPr>
        <w:pStyle w:val="Szvegtrzs"/>
        <w:tabs>
          <w:tab w:val="left" w:pos="2410"/>
        </w:tabs>
      </w:pPr>
      <w:r w:rsidRPr="00580EDA">
        <w:rPr>
          <w:szCs w:val="24"/>
        </w:rPr>
        <w:t>A Belső E</w:t>
      </w:r>
      <w:r w:rsidR="00752FEC" w:rsidRPr="00580EDA">
        <w:rPr>
          <w:szCs w:val="24"/>
        </w:rPr>
        <w:t>llenőrzési Egység</w:t>
      </w:r>
      <w:r w:rsidR="00E8070E" w:rsidRPr="00580EDA">
        <w:rPr>
          <w:szCs w:val="24"/>
        </w:rPr>
        <w:t xml:space="preserve"> az általa végzett ellenőrzések megállapításaira, javaslataira készített Intézkedési Tervek</w:t>
      </w:r>
      <w:r w:rsidR="00F645E0">
        <w:rPr>
          <w:szCs w:val="24"/>
        </w:rPr>
        <w:t>,</w:t>
      </w:r>
      <w:r w:rsidR="00E8070E" w:rsidRPr="00580EDA">
        <w:rPr>
          <w:szCs w:val="24"/>
        </w:rPr>
        <w:t xml:space="preserve"> és azok végrehajtására adott beszámolók alapján vezette az erre vonatkozó, jogszabályban</w:t>
      </w:r>
      <w:r w:rsidRPr="00580EDA">
        <w:rPr>
          <w:szCs w:val="24"/>
        </w:rPr>
        <w:t>, és az utasításban</w:t>
      </w:r>
      <w:r w:rsidR="00224CCC">
        <w:rPr>
          <w:szCs w:val="24"/>
        </w:rPr>
        <w:t xml:space="preserve"> </w:t>
      </w:r>
      <w:r w:rsidR="00224CCC" w:rsidRPr="00224CCC">
        <w:rPr>
          <w:sz w:val="22"/>
          <w:szCs w:val="24"/>
        </w:rPr>
        <w:t>(2/2015. sz. Polgármesteri és Jegyzői együttes utasítás)</w:t>
      </w:r>
      <w:r w:rsidRPr="00224CCC">
        <w:rPr>
          <w:sz w:val="22"/>
          <w:szCs w:val="24"/>
        </w:rPr>
        <w:t xml:space="preserve"> </w:t>
      </w:r>
      <w:r w:rsidRPr="00580EDA">
        <w:rPr>
          <w:szCs w:val="24"/>
        </w:rPr>
        <w:t>meghatározott nyilvántartást.</w:t>
      </w:r>
    </w:p>
    <w:p w:rsidR="00224CCC" w:rsidRDefault="00224CCC" w:rsidP="00E8070E">
      <w:pPr>
        <w:pStyle w:val="Szvegtrzs"/>
        <w:tabs>
          <w:tab w:val="left" w:pos="2410"/>
        </w:tabs>
        <w:rPr>
          <w:szCs w:val="24"/>
        </w:rPr>
      </w:pPr>
    </w:p>
    <w:p w:rsidR="00E8070E" w:rsidRPr="002F619D" w:rsidRDefault="00E8070E" w:rsidP="00E8070E">
      <w:pPr>
        <w:pStyle w:val="Szvegtrzs"/>
        <w:tabs>
          <w:tab w:val="left" w:pos="2410"/>
        </w:tabs>
        <w:rPr>
          <w:szCs w:val="24"/>
        </w:rPr>
      </w:pPr>
      <w:r w:rsidRPr="00580EDA">
        <w:rPr>
          <w:szCs w:val="24"/>
        </w:rPr>
        <w:t>A beszámolóktól függetlenül akkor tekintünk lezártnak egy adott ellenőrzési megállapítást, következtetést vagy javaslatot, ha az arra vonatkozó intézkedési tervben foglaltak végre</w:t>
      </w:r>
      <w:r w:rsidR="00715A33" w:rsidRPr="00580EDA">
        <w:rPr>
          <w:szCs w:val="24"/>
        </w:rPr>
        <w:t>-</w:t>
      </w:r>
      <w:r w:rsidRPr="00580EDA">
        <w:rPr>
          <w:szCs w:val="24"/>
        </w:rPr>
        <w:t>hajtásáról meggyőződtünk. A végrehajtott intézkedések hatékonyságát utóvizsgálat, vagy a területet érintő következő ellenőrzés során vizsgálja felül a belső ellenőrzés.</w:t>
      </w:r>
    </w:p>
    <w:p w:rsidR="00E8070E" w:rsidRPr="002F619D" w:rsidRDefault="00E8070E" w:rsidP="00E8070E">
      <w:pPr>
        <w:pStyle w:val="Szvegtrzs"/>
        <w:tabs>
          <w:tab w:val="left" w:pos="2410"/>
        </w:tabs>
        <w:rPr>
          <w:szCs w:val="24"/>
        </w:rPr>
      </w:pPr>
    </w:p>
    <w:p w:rsidR="004F7201" w:rsidRDefault="00715A33" w:rsidP="001C2DCC">
      <w:pPr>
        <w:pStyle w:val="Szvegtrzs"/>
        <w:tabs>
          <w:tab w:val="left" w:pos="2410"/>
        </w:tabs>
        <w:rPr>
          <w:szCs w:val="24"/>
        </w:rPr>
      </w:pPr>
      <w:r w:rsidRPr="004F7201">
        <w:rPr>
          <w:szCs w:val="24"/>
        </w:rPr>
        <w:t>A beszámolási időszakban a Belső Ellenőrzési Egység</w:t>
      </w:r>
      <w:r w:rsidR="00E8070E" w:rsidRPr="004F7201">
        <w:rPr>
          <w:szCs w:val="24"/>
        </w:rPr>
        <w:t xml:space="preserve"> ellenőrzési jelentései alapján készített intézkedési tervekben foglalt intézkedések megvalósulásának helyzetét a </w:t>
      </w:r>
      <w:r w:rsidR="00E8070E" w:rsidRPr="004F7201">
        <w:rPr>
          <w:i/>
          <w:szCs w:val="24"/>
        </w:rPr>
        <w:t>3. sz. melléklet</w:t>
      </w:r>
      <w:r w:rsidR="00E8070E" w:rsidRPr="004F7201">
        <w:rPr>
          <w:szCs w:val="24"/>
        </w:rPr>
        <w:t xml:space="preserve"> szemléltet</w:t>
      </w:r>
      <w:r w:rsidR="00F0359D" w:rsidRPr="004F7201">
        <w:rPr>
          <w:szCs w:val="24"/>
        </w:rPr>
        <w:t xml:space="preserve">i. </w:t>
      </w:r>
    </w:p>
    <w:p w:rsidR="00CA6F1E" w:rsidRDefault="00F0359D" w:rsidP="001C2DCC">
      <w:pPr>
        <w:pStyle w:val="Szvegtrzs"/>
        <w:tabs>
          <w:tab w:val="left" w:pos="2410"/>
        </w:tabs>
        <w:rPr>
          <w:szCs w:val="24"/>
        </w:rPr>
      </w:pPr>
      <w:r w:rsidRPr="00064E28">
        <w:rPr>
          <w:szCs w:val="24"/>
        </w:rPr>
        <w:t xml:space="preserve">Az </w:t>
      </w:r>
      <w:r w:rsidR="00D20D08" w:rsidRPr="00064E28">
        <w:rPr>
          <w:szCs w:val="24"/>
        </w:rPr>
        <w:t>1.</w:t>
      </w:r>
      <w:r w:rsidR="00064E28" w:rsidRPr="00064E28">
        <w:rPr>
          <w:szCs w:val="24"/>
        </w:rPr>
        <w:t>-3</w:t>
      </w:r>
      <w:r w:rsidR="00CA6F1E" w:rsidRPr="00064E28">
        <w:rPr>
          <w:szCs w:val="24"/>
        </w:rPr>
        <w:t>.</w:t>
      </w:r>
      <w:r w:rsidR="00D20D08" w:rsidRPr="00064E28">
        <w:rPr>
          <w:szCs w:val="24"/>
        </w:rPr>
        <w:t xml:space="preserve"> sorszám alatti tétel</w:t>
      </w:r>
      <w:r w:rsidR="00CA6F1E" w:rsidRPr="00064E28">
        <w:rPr>
          <w:szCs w:val="24"/>
        </w:rPr>
        <w:t>ek</w:t>
      </w:r>
      <w:r w:rsidR="00BE76AA" w:rsidRPr="00064E28">
        <w:rPr>
          <w:szCs w:val="24"/>
        </w:rPr>
        <w:t>,</w:t>
      </w:r>
      <w:r w:rsidR="00B0015C" w:rsidRPr="00064E28">
        <w:rPr>
          <w:szCs w:val="24"/>
        </w:rPr>
        <w:t xml:space="preserve"> </w:t>
      </w:r>
      <w:r w:rsidR="00D20D08" w:rsidRPr="00064E28">
        <w:rPr>
          <w:szCs w:val="24"/>
        </w:rPr>
        <w:t>és a hozzá tartozó „</w:t>
      </w:r>
      <w:r w:rsidR="00D20D08" w:rsidRPr="00064E28">
        <w:rPr>
          <w:i/>
          <w:szCs w:val="24"/>
        </w:rPr>
        <w:t>Előző évről/évekről áthúzódó intézkedések”</w:t>
      </w:r>
      <w:r w:rsidR="00A05256" w:rsidRPr="00064E28">
        <w:rPr>
          <w:szCs w:val="24"/>
        </w:rPr>
        <w:t xml:space="preserve"> című oszlop a 201</w:t>
      </w:r>
      <w:r w:rsidR="00064E28" w:rsidRPr="00064E28">
        <w:rPr>
          <w:szCs w:val="24"/>
        </w:rPr>
        <w:t>7. évben</w:t>
      </w:r>
      <w:r w:rsidR="00CA6F1E" w:rsidRPr="00064E28">
        <w:rPr>
          <w:szCs w:val="24"/>
        </w:rPr>
        <w:t xml:space="preserve"> lezárt ellenőrzések ellenőrzési javaslataira a</w:t>
      </w:r>
      <w:r w:rsidR="00064E28" w:rsidRPr="00064E28">
        <w:rPr>
          <w:szCs w:val="24"/>
        </w:rPr>
        <w:t xml:space="preserve">z ellenőrzöttek által tett, </w:t>
      </w:r>
      <w:r w:rsidR="00064E28" w:rsidRPr="00064E28">
        <w:rPr>
          <w:szCs w:val="24"/>
        </w:rPr>
        <w:lastRenderedPageBreak/>
        <w:t>2018</w:t>
      </w:r>
      <w:r w:rsidR="00CA6F1E" w:rsidRPr="00064E28">
        <w:rPr>
          <w:szCs w:val="24"/>
        </w:rPr>
        <w:t>. évben esedékes végrehajtási határidővel rendelkező – jegyző által jóváhagyott – intézkedések számát, valamint azok me</w:t>
      </w:r>
      <w:r w:rsidR="00064E28" w:rsidRPr="00064E28">
        <w:rPr>
          <w:szCs w:val="24"/>
        </w:rPr>
        <w:t>gvalósítási arányát mutatja. A 4.-8</w:t>
      </w:r>
      <w:r w:rsidR="00CA6F1E" w:rsidRPr="00064E28">
        <w:rPr>
          <w:szCs w:val="24"/>
        </w:rPr>
        <w:t xml:space="preserve">. sorszám alatti tételek, és a hozzá tartozó </w:t>
      </w:r>
      <w:r w:rsidR="00CA6F1E" w:rsidRPr="00064E28">
        <w:rPr>
          <w:i/>
          <w:szCs w:val="24"/>
        </w:rPr>
        <w:t>„Tárgyévi intézkedések”</w:t>
      </w:r>
      <w:r w:rsidR="00CA6F1E" w:rsidRPr="00064E28">
        <w:rPr>
          <w:szCs w:val="24"/>
        </w:rPr>
        <w:t xml:space="preserve"> </w:t>
      </w:r>
      <w:r w:rsidR="00F15EF8" w:rsidRPr="00064E28">
        <w:rPr>
          <w:szCs w:val="24"/>
        </w:rPr>
        <w:t xml:space="preserve">című oszlop </w:t>
      </w:r>
      <w:r w:rsidR="00064E28" w:rsidRPr="00064E28">
        <w:rPr>
          <w:szCs w:val="24"/>
        </w:rPr>
        <w:t>a 2017. évről áthúzódó, és 2018</w:t>
      </w:r>
      <w:r w:rsidR="00CA6F1E" w:rsidRPr="00064E28">
        <w:rPr>
          <w:szCs w:val="24"/>
        </w:rPr>
        <w:t>. évben lezárt ellenőrzések j</w:t>
      </w:r>
      <w:r w:rsidR="00F15EF8" w:rsidRPr="00064E28">
        <w:rPr>
          <w:szCs w:val="24"/>
        </w:rPr>
        <w:t>avaslataira</w:t>
      </w:r>
      <w:r w:rsidR="00CA6F1E" w:rsidRPr="00064E28">
        <w:rPr>
          <w:szCs w:val="24"/>
        </w:rPr>
        <w:t xml:space="preserve"> az</w:t>
      </w:r>
      <w:r w:rsidR="00064E28" w:rsidRPr="00064E28">
        <w:rPr>
          <w:szCs w:val="24"/>
        </w:rPr>
        <w:t xml:space="preserve"> ellenőrzöttek által tett, 2018</w:t>
      </w:r>
      <w:r w:rsidR="00F15EF8" w:rsidRPr="00064E28">
        <w:rPr>
          <w:szCs w:val="24"/>
        </w:rPr>
        <w:t>. évben esedékes végrehajtási határidővel rendelkező – jegyző által jóváhagyott – intézkedések számát, valamint azok megvalósítási arányát mutatja.</w:t>
      </w:r>
    </w:p>
    <w:p w:rsidR="00155FAF" w:rsidRDefault="00155FAF" w:rsidP="001C2DCC">
      <w:pPr>
        <w:pStyle w:val="Szvegtrzs"/>
        <w:tabs>
          <w:tab w:val="left" w:pos="2410"/>
        </w:tabs>
        <w:rPr>
          <w:szCs w:val="24"/>
        </w:rPr>
      </w:pPr>
      <w:r>
        <w:rPr>
          <w:szCs w:val="24"/>
        </w:rPr>
        <w:t xml:space="preserve">A 9. sorszám alatti tétel, </w:t>
      </w:r>
      <w:r w:rsidRPr="00155FAF">
        <w:rPr>
          <w:szCs w:val="24"/>
        </w:rPr>
        <w:t xml:space="preserve">és a hozzá tartozó </w:t>
      </w:r>
      <w:r w:rsidRPr="00155FAF">
        <w:rPr>
          <w:i/>
          <w:szCs w:val="24"/>
        </w:rPr>
        <w:t>„Tárgyévi intézkedések”</w:t>
      </w:r>
      <w:r>
        <w:rPr>
          <w:szCs w:val="24"/>
        </w:rPr>
        <w:t xml:space="preserve"> című oszlop a 2018. évben lezárt ellenőrzés javaslataira</w:t>
      </w:r>
      <w:r w:rsidRPr="00155FAF">
        <w:rPr>
          <w:szCs w:val="24"/>
        </w:rPr>
        <w:t xml:space="preserve"> a</w:t>
      </w:r>
      <w:r>
        <w:rPr>
          <w:szCs w:val="24"/>
        </w:rPr>
        <w:t>z ellenőrzöttek által tett, 2018</w:t>
      </w:r>
      <w:r w:rsidRPr="00155FAF">
        <w:rPr>
          <w:szCs w:val="24"/>
        </w:rPr>
        <w:t>. évben esedékes végrehajtási határidővel rendelkező – jegyző által jóváhagyott – intézkedések számát, valamint azok megvalósítási arányát mutatja.</w:t>
      </w:r>
    </w:p>
    <w:p w:rsidR="00155FAF" w:rsidRPr="00CA6F1E" w:rsidRDefault="00E76A36" w:rsidP="001C2DCC">
      <w:pPr>
        <w:pStyle w:val="Szvegtrzs"/>
        <w:tabs>
          <w:tab w:val="left" w:pos="2410"/>
        </w:tabs>
        <w:rPr>
          <w:szCs w:val="24"/>
        </w:rPr>
      </w:pPr>
      <w:r>
        <w:rPr>
          <w:szCs w:val="24"/>
        </w:rPr>
        <w:t>A 10-13</w:t>
      </w:r>
      <w:r w:rsidR="00680B13" w:rsidRPr="00680B13">
        <w:rPr>
          <w:szCs w:val="24"/>
        </w:rPr>
        <w:t xml:space="preserve">. sorszám alatti tételek, és a hozzá tartozó </w:t>
      </w:r>
      <w:r w:rsidR="00680B13" w:rsidRPr="00680B13">
        <w:rPr>
          <w:i/>
          <w:szCs w:val="24"/>
        </w:rPr>
        <w:t>„2019. évben esedékes intézkedések”</w:t>
      </w:r>
      <w:r w:rsidR="00680B13" w:rsidRPr="00680B13">
        <w:rPr>
          <w:szCs w:val="24"/>
        </w:rPr>
        <w:t xml:space="preserve"> című oszlop a 2018. évben megkezdett, és 2019. évben befejezett ellenőrzések javaslataira az ellenőrzöttek által tett, 2019. évben esedékes végrehajtási határidővel rendelkező – jegyző által jóváhagyott – intézkedések számát mutatja</w:t>
      </w:r>
    </w:p>
    <w:p w:rsidR="00064E28" w:rsidRDefault="00064E28" w:rsidP="001C2DCC">
      <w:pPr>
        <w:pStyle w:val="Szvegtrzs"/>
        <w:tabs>
          <w:tab w:val="left" w:pos="2410"/>
        </w:tabs>
        <w:rPr>
          <w:szCs w:val="24"/>
        </w:rPr>
      </w:pPr>
    </w:p>
    <w:p w:rsidR="005675F6" w:rsidRPr="003270A5" w:rsidRDefault="00A02643" w:rsidP="00AD0897">
      <w:pPr>
        <w:pStyle w:val="Szvegtrzs"/>
        <w:tabs>
          <w:tab w:val="left" w:pos="2410"/>
        </w:tabs>
        <w:rPr>
          <w:szCs w:val="24"/>
        </w:rPr>
      </w:pPr>
      <w:r w:rsidRPr="003270A5">
        <w:rPr>
          <w:szCs w:val="24"/>
        </w:rPr>
        <w:t xml:space="preserve">A mellékletből megállapítható, hogy </w:t>
      </w:r>
      <w:r w:rsidR="00675309" w:rsidRPr="003270A5">
        <w:rPr>
          <w:szCs w:val="24"/>
        </w:rPr>
        <w:t>ös</w:t>
      </w:r>
      <w:r w:rsidR="003270A5" w:rsidRPr="003270A5">
        <w:rPr>
          <w:szCs w:val="24"/>
        </w:rPr>
        <w:t>szesen 249</w:t>
      </w:r>
      <w:r w:rsidR="00E8070E" w:rsidRPr="003270A5">
        <w:rPr>
          <w:szCs w:val="24"/>
        </w:rPr>
        <w:t xml:space="preserve"> különböző intézkedési javasla</w:t>
      </w:r>
      <w:r w:rsidR="00AD0897" w:rsidRPr="003270A5">
        <w:rPr>
          <w:szCs w:val="24"/>
        </w:rPr>
        <w:t xml:space="preserve">t </w:t>
      </w:r>
      <w:r w:rsidR="00094F44" w:rsidRPr="003270A5">
        <w:rPr>
          <w:szCs w:val="24"/>
        </w:rPr>
        <w:t>fogalmazódott meg, amelyből</w:t>
      </w:r>
      <w:r w:rsidR="00715A33" w:rsidRPr="003270A5">
        <w:rPr>
          <w:szCs w:val="24"/>
        </w:rPr>
        <w:t xml:space="preserve"> </w:t>
      </w:r>
      <w:r w:rsidR="003270A5" w:rsidRPr="003270A5">
        <w:rPr>
          <w:szCs w:val="24"/>
        </w:rPr>
        <w:t>201</w:t>
      </w:r>
      <w:r w:rsidR="00680B13" w:rsidRPr="003270A5">
        <w:rPr>
          <w:szCs w:val="24"/>
        </w:rPr>
        <w:t xml:space="preserve"> a 2018</w:t>
      </w:r>
      <w:r w:rsidR="00AD0897" w:rsidRPr="003270A5">
        <w:rPr>
          <w:szCs w:val="24"/>
        </w:rPr>
        <w:t>. évre vonatkozik</w:t>
      </w:r>
      <w:r w:rsidR="003270A5" w:rsidRPr="003270A5">
        <w:rPr>
          <w:szCs w:val="24"/>
        </w:rPr>
        <w:t>, ebből 201</w:t>
      </w:r>
      <w:r w:rsidR="00094F44" w:rsidRPr="003270A5">
        <w:rPr>
          <w:szCs w:val="24"/>
        </w:rPr>
        <w:t xml:space="preserve"> realizálódott a tárgy évben.</w:t>
      </w:r>
      <w:r w:rsidR="00AD0897" w:rsidRPr="003270A5">
        <w:rPr>
          <w:szCs w:val="24"/>
        </w:rPr>
        <w:t xml:space="preserve"> A </w:t>
      </w:r>
      <w:r w:rsidR="00AD0897" w:rsidRPr="003270A5">
        <w:rPr>
          <w:i/>
          <w:szCs w:val="24"/>
        </w:rPr>
        <w:t>„Nem konkrét határidejű intézkedések”</w:t>
      </w:r>
      <w:r w:rsidR="00680B13" w:rsidRPr="003270A5">
        <w:rPr>
          <w:szCs w:val="24"/>
        </w:rPr>
        <w:t xml:space="preserve"> című oszlop a 2018</w:t>
      </w:r>
      <w:r w:rsidR="00AD0897" w:rsidRPr="003270A5">
        <w:rPr>
          <w:szCs w:val="24"/>
        </w:rPr>
        <w:t>. évben úgynevezett „folyamatos” határidejű intézkedéseket számát jelöli, amelyek végrehajtása a mindennapi mu</w:t>
      </w:r>
      <w:r w:rsidR="003270A5" w:rsidRPr="003270A5">
        <w:rPr>
          <w:szCs w:val="24"/>
        </w:rPr>
        <w:t>nkavégzés során teljesül.</w:t>
      </w:r>
      <w:r w:rsidR="005675F6" w:rsidRPr="003270A5">
        <w:rPr>
          <w:szCs w:val="24"/>
        </w:rPr>
        <w:t xml:space="preserve"> </w:t>
      </w:r>
    </w:p>
    <w:p w:rsidR="00E8070E" w:rsidRPr="002F619D" w:rsidRDefault="00680B13" w:rsidP="00AD0897">
      <w:pPr>
        <w:pStyle w:val="Szvegtrzs"/>
        <w:tabs>
          <w:tab w:val="left" w:pos="2410"/>
        </w:tabs>
        <w:rPr>
          <w:szCs w:val="24"/>
        </w:rPr>
      </w:pPr>
      <w:r w:rsidRPr="003270A5">
        <w:rPr>
          <w:szCs w:val="24"/>
        </w:rPr>
        <w:t>A 2018</w:t>
      </w:r>
      <w:r w:rsidR="00AD0897" w:rsidRPr="003270A5">
        <w:rPr>
          <w:szCs w:val="24"/>
        </w:rPr>
        <w:t>. évben befejezett</w:t>
      </w:r>
      <w:r w:rsidRPr="003270A5">
        <w:rPr>
          <w:szCs w:val="24"/>
        </w:rPr>
        <w:t xml:space="preserve"> ellenőrzések kapcsán a 2019</w:t>
      </w:r>
      <w:r w:rsidR="00AD0897" w:rsidRPr="003270A5">
        <w:rPr>
          <w:szCs w:val="24"/>
        </w:rPr>
        <w:t>. évben esedékes</w:t>
      </w:r>
      <w:r w:rsidR="00655E31" w:rsidRPr="003270A5">
        <w:rPr>
          <w:szCs w:val="24"/>
        </w:rPr>
        <w:t xml:space="preserve"> intézkedések száma </w:t>
      </w:r>
      <w:r w:rsidR="003270A5" w:rsidRPr="003270A5">
        <w:rPr>
          <w:szCs w:val="24"/>
        </w:rPr>
        <w:t>48.</w:t>
      </w:r>
    </w:p>
    <w:p w:rsidR="00E8070E" w:rsidRPr="002F619D" w:rsidRDefault="00E8070E" w:rsidP="00E8070E">
      <w:pPr>
        <w:pStyle w:val="Szvegtrzs"/>
        <w:tabs>
          <w:tab w:val="left" w:pos="2410"/>
        </w:tabs>
        <w:rPr>
          <w:szCs w:val="24"/>
        </w:rPr>
      </w:pPr>
    </w:p>
    <w:p w:rsidR="00E8070E" w:rsidRPr="002F619D" w:rsidRDefault="00E8070E" w:rsidP="00EF4510">
      <w:pPr>
        <w:pStyle w:val="Szvegtrzs"/>
        <w:rPr>
          <w:szCs w:val="24"/>
        </w:rPr>
      </w:pPr>
      <w:r w:rsidRPr="00EF4510">
        <w:rPr>
          <w:szCs w:val="24"/>
        </w:rPr>
        <w:t>Az ellenőrzések további, széleskörű hasznosításaként az év</w:t>
      </w:r>
      <w:r w:rsidR="00746AC3" w:rsidRPr="00EF4510">
        <w:rPr>
          <w:szCs w:val="24"/>
        </w:rPr>
        <w:t>es ellenőrzési tapasztalatokat [éves ellenőrzési jelentést]</w:t>
      </w:r>
      <w:r w:rsidRPr="00EF4510">
        <w:rPr>
          <w:szCs w:val="24"/>
        </w:rPr>
        <w:t xml:space="preserve"> egyrészt közzé tesszük az önkormányzat honlapján, ahol minden érdeklődő megismerheti az abban foglaltakat, másrészt pedig</w:t>
      </w:r>
      <w:r w:rsidR="00746AC3" w:rsidRPr="00EF4510">
        <w:rPr>
          <w:szCs w:val="24"/>
        </w:rPr>
        <w:t xml:space="preserve"> – szükség szerint – </w:t>
      </w:r>
      <w:r w:rsidRPr="00EF4510">
        <w:rPr>
          <w:szCs w:val="24"/>
        </w:rPr>
        <w:t>intézmény</w:t>
      </w:r>
      <w:r w:rsidR="00A1706B" w:rsidRPr="00EF4510">
        <w:rPr>
          <w:szCs w:val="24"/>
        </w:rPr>
        <w:t>-</w:t>
      </w:r>
      <w:r w:rsidR="00EF4510" w:rsidRPr="00EF4510">
        <w:rPr>
          <w:szCs w:val="24"/>
        </w:rPr>
        <w:t xml:space="preserve">vezetői értekezleten is megosztjuk </w:t>
      </w:r>
      <w:r w:rsidRPr="00EF4510">
        <w:rPr>
          <w:szCs w:val="24"/>
        </w:rPr>
        <w:t>az általános tapasztalatokat</w:t>
      </w:r>
      <w:r w:rsidR="005675F6">
        <w:rPr>
          <w:szCs w:val="24"/>
        </w:rPr>
        <w:t xml:space="preserve"> az ágazati osztály </w:t>
      </w:r>
      <w:r w:rsidR="0025412B">
        <w:rPr>
          <w:szCs w:val="24"/>
        </w:rPr>
        <w:t>közreműködésével</w:t>
      </w:r>
      <w:r w:rsidRPr="00EF4510">
        <w:rPr>
          <w:szCs w:val="24"/>
        </w:rPr>
        <w:t>.</w:t>
      </w:r>
    </w:p>
    <w:p w:rsidR="00E8070E" w:rsidRPr="002F619D" w:rsidRDefault="00E8070E" w:rsidP="00E8070E">
      <w:pPr>
        <w:pStyle w:val="Szvegtrzs"/>
        <w:rPr>
          <w:szCs w:val="24"/>
        </w:rPr>
      </w:pPr>
    </w:p>
    <w:p w:rsidR="00E8070E" w:rsidRPr="005F7F2F" w:rsidRDefault="00E8070E" w:rsidP="00E8070E">
      <w:pPr>
        <w:pStyle w:val="Szvegtrzs"/>
        <w:rPr>
          <w:b/>
          <w:szCs w:val="24"/>
        </w:rPr>
      </w:pPr>
      <w:r w:rsidRPr="00EF4510">
        <w:rPr>
          <w:szCs w:val="24"/>
        </w:rPr>
        <w:t>Az ellenőrzések megállapításai, javaslatai hozzájárultak ahho</w:t>
      </w:r>
      <w:r w:rsidR="0025412B">
        <w:rPr>
          <w:szCs w:val="24"/>
        </w:rPr>
        <w:t>z, hogy az ellenőrzöttek és az Ö</w:t>
      </w:r>
      <w:r w:rsidRPr="00EF4510">
        <w:rPr>
          <w:szCs w:val="24"/>
        </w:rPr>
        <w:t>nkormányzat vezetése átfogó képet kapjon egy-egy területről, az ott előforduló hibákról, hiányosságokról, a követendő jó példákról. Az ellenőrzés lezá</w:t>
      </w:r>
      <w:r w:rsidR="00746AC3" w:rsidRPr="00EF4510">
        <w:rPr>
          <w:szCs w:val="24"/>
        </w:rPr>
        <w:t>rását követően az ellenőrzött – a megadott szempontok alapján –</w:t>
      </w:r>
      <w:r w:rsidRPr="00EF4510">
        <w:rPr>
          <w:szCs w:val="24"/>
        </w:rPr>
        <w:t xml:space="preserve"> „osztályzat” formájában értékeli az ellenőrzést végzőt. </w:t>
      </w:r>
      <w:proofErr w:type="gramStart"/>
      <w:r w:rsidR="00AB16FB" w:rsidRPr="00823FD9">
        <w:rPr>
          <w:szCs w:val="24"/>
        </w:rPr>
        <w:t>A</w:t>
      </w:r>
      <w:proofErr w:type="gramEnd"/>
      <w:r w:rsidR="00AB16FB" w:rsidRPr="00823FD9">
        <w:rPr>
          <w:szCs w:val="24"/>
        </w:rPr>
        <w:t xml:space="preserve"> </w:t>
      </w:r>
      <w:r w:rsidRPr="00823FD9">
        <w:rPr>
          <w:szCs w:val="24"/>
        </w:rPr>
        <w:t>ellenőrzöttek ált</w:t>
      </w:r>
      <w:r w:rsidR="00AB16FB" w:rsidRPr="00823FD9">
        <w:rPr>
          <w:szCs w:val="24"/>
        </w:rPr>
        <w:t xml:space="preserve">ali minősítésünk éves szinten: </w:t>
      </w:r>
      <w:r w:rsidR="00823FD9" w:rsidRPr="00823FD9">
        <w:rPr>
          <w:szCs w:val="24"/>
        </w:rPr>
        <w:t>4,7</w:t>
      </w:r>
      <w:r w:rsidR="005F7F2F" w:rsidRPr="00823FD9">
        <w:rPr>
          <w:szCs w:val="24"/>
        </w:rPr>
        <w:t>.</w:t>
      </w:r>
    </w:p>
    <w:p w:rsidR="00E8070E" w:rsidRDefault="00E8070E" w:rsidP="00E8070E">
      <w:pPr>
        <w:pStyle w:val="Szvegtrzs"/>
        <w:rPr>
          <w:szCs w:val="24"/>
        </w:rPr>
      </w:pPr>
    </w:p>
    <w:p w:rsidR="00E8070E" w:rsidRDefault="00E8070E" w:rsidP="00E8070E">
      <w:pPr>
        <w:pStyle w:val="Szvegtrzs"/>
        <w:rPr>
          <w:szCs w:val="24"/>
        </w:rPr>
      </w:pPr>
    </w:p>
    <w:p w:rsidR="005A1BE0" w:rsidRDefault="005A1BE0" w:rsidP="00E8070E">
      <w:pPr>
        <w:pStyle w:val="Szvegtrzs"/>
        <w:rPr>
          <w:szCs w:val="24"/>
        </w:rPr>
      </w:pPr>
    </w:p>
    <w:p w:rsidR="005A1BE0" w:rsidRPr="002F619D" w:rsidRDefault="005A1BE0" w:rsidP="00E8070E">
      <w:pPr>
        <w:pStyle w:val="Szvegtrzs"/>
        <w:rPr>
          <w:szCs w:val="24"/>
        </w:rPr>
      </w:pPr>
    </w:p>
    <w:p w:rsidR="00E8070E" w:rsidRPr="002F619D" w:rsidRDefault="00823FD9" w:rsidP="00E8070E">
      <w:pPr>
        <w:pStyle w:val="Szvegtrzs"/>
        <w:rPr>
          <w:szCs w:val="24"/>
        </w:rPr>
      </w:pPr>
      <w:r>
        <w:rPr>
          <w:szCs w:val="24"/>
        </w:rPr>
        <w:t>Budapest, 2019. április 23</w:t>
      </w:r>
    </w:p>
    <w:p w:rsidR="00E8070E" w:rsidRDefault="00E8070E" w:rsidP="00E8070E">
      <w:pPr>
        <w:pStyle w:val="Szvegtrzs"/>
        <w:rPr>
          <w:szCs w:val="24"/>
        </w:rPr>
      </w:pPr>
    </w:p>
    <w:p w:rsidR="00F645E0" w:rsidRDefault="00F645E0" w:rsidP="00E8070E">
      <w:pPr>
        <w:pStyle w:val="Szvegtrzs"/>
        <w:rPr>
          <w:szCs w:val="24"/>
        </w:rPr>
      </w:pPr>
    </w:p>
    <w:p w:rsidR="005A1BE0" w:rsidRDefault="005A1BE0" w:rsidP="00E8070E">
      <w:pPr>
        <w:pStyle w:val="Szvegtrzs"/>
        <w:rPr>
          <w:szCs w:val="24"/>
        </w:rPr>
      </w:pPr>
    </w:p>
    <w:p w:rsidR="005A1BE0" w:rsidRDefault="005A1BE0" w:rsidP="00E8070E">
      <w:pPr>
        <w:pStyle w:val="Szvegtrzs"/>
        <w:rPr>
          <w:szCs w:val="24"/>
        </w:rPr>
      </w:pPr>
    </w:p>
    <w:p w:rsidR="005A1BE0" w:rsidRPr="002F619D" w:rsidRDefault="005A1BE0" w:rsidP="00E8070E">
      <w:pPr>
        <w:pStyle w:val="Szvegtrzs"/>
        <w:rPr>
          <w:szCs w:val="24"/>
        </w:rPr>
      </w:pPr>
    </w:p>
    <w:p w:rsidR="00F645E0" w:rsidRDefault="00F645E0" w:rsidP="00F645E0">
      <w:pPr>
        <w:tabs>
          <w:tab w:val="center" w:pos="6804"/>
        </w:tabs>
        <w:jc w:val="both"/>
      </w:pPr>
      <w:r>
        <w:tab/>
        <w:t>Szabó Szilvia</w:t>
      </w:r>
    </w:p>
    <w:p w:rsidR="00E8070E" w:rsidRPr="002F619D" w:rsidRDefault="00F645E0" w:rsidP="00F645E0">
      <w:pPr>
        <w:pStyle w:val="Szvegtrzs"/>
        <w:tabs>
          <w:tab w:val="center" w:pos="6804"/>
        </w:tabs>
        <w:rPr>
          <w:szCs w:val="24"/>
        </w:rPr>
      </w:pPr>
      <w:r>
        <w:tab/>
      </w:r>
      <w:proofErr w:type="gramStart"/>
      <w:r>
        <w:t>osztályvezető-helyettes</w:t>
      </w:r>
      <w:proofErr w:type="gramEnd"/>
    </w:p>
    <w:p w:rsidR="00E8070E" w:rsidRPr="002F619D" w:rsidRDefault="00E8070E" w:rsidP="00E8070E">
      <w:pPr>
        <w:pStyle w:val="Szvegtrzs"/>
        <w:rPr>
          <w:szCs w:val="24"/>
        </w:rPr>
      </w:pPr>
    </w:p>
    <w:p w:rsidR="001F566F" w:rsidRPr="002F619D" w:rsidRDefault="001F566F">
      <w:pPr>
        <w:rPr>
          <w:szCs w:val="24"/>
        </w:rPr>
      </w:pPr>
    </w:p>
    <w:sectPr w:rsidR="001F566F" w:rsidRPr="002F619D" w:rsidSect="005050AA">
      <w:footerReference w:type="default" r:id="rId9"/>
      <w:headerReference w:type="first" r:id="rId10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D98" w:rsidRDefault="00741D98">
      <w:r>
        <w:separator/>
      </w:r>
    </w:p>
  </w:endnote>
  <w:endnote w:type="continuationSeparator" w:id="0">
    <w:p w:rsidR="00741D98" w:rsidRDefault="0074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8820467"/>
      <w:docPartObj>
        <w:docPartGallery w:val="Page Numbers (Bottom of Page)"/>
        <w:docPartUnique/>
      </w:docPartObj>
    </w:sdtPr>
    <w:sdtContent>
      <w:p w:rsidR="00741D98" w:rsidRDefault="00741D9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0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1D98" w:rsidRDefault="00741D9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D98" w:rsidRDefault="00741D98">
      <w:r>
        <w:separator/>
      </w:r>
    </w:p>
  </w:footnote>
  <w:footnote w:type="continuationSeparator" w:id="0">
    <w:p w:rsidR="00741D98" w:rsidRDefault="00741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D98" w:rsidRDefault="00741D98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942975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41D98" w:rsidRDefault="00741D98">
                          <w:pPr>
                            <w:ind w:right="-124"/>
                          </w:pPr>
                          <w:r w:rsidRPr="005050AA">
                            <w:rPr>
                              <w:sz w:val="20"/>
                            </w:rPr>
                            <w:object w:dxaOrig="945" w:dyaOrig="85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0.5pt;height:43pt" o:ole="">
                                <v:imagedata r:id="rId1" o:title=""/>
                              </v:shape>
                              <o:OLEObject Type="Embed" ProgID="Word.Picture.8" ShapeID="_x0000_i1026" DrawAspect="Content" ObjectID="_1617607083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4.25pt;margin-top:-2.3pt;width:47.6pt;height:4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sU3gIAAF0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" o:allowincell="f" filled="f" stroked="f" strokeweight="0">
              <v:textbox inset="0,0,0,0">
                <w:txbxContent>
                  <w:p w:rsidR="00741D98" w:rsidRDefault="00741D98">
                    <w:pPr>
                      <w:ind w:right="-124"/>
                    </w:pPr>
                    <w:r w:rsidRPr="005050AA">
                      <w:rPr>
                        <w:sz w:val="20"/>
                      </w:rPr>
                      <w:object w:dxaOrig="945" w:dyaOrig="852">
                        <v:shape id="_x0000_i1026" type="#_x0000_t75" style="width:50.5pt;height:43pt" o:ole="">
                          <v:imagedata r:id="rId1" o:title=""/>
                        </v:shape>
                        <o:OLEObject Type="Embed" ProgID="Word.Picture.8" ShapeID="_x0000_i1026" DrawAspect="Content" ObjectID="_1617607083" r:id="rId3"/>
                      </w:object>
                    </w:r>
                  </w:p>
                </w:txbxContent>
              </v:textbox>
            </v:rect>
          </w:pict>
        </mc:Fallback>
      </mc:AlternateContent>
    </w:r>
  </w:p>
  <w:p w:rsidR="00741D98" w:rsidRDefault="00741D98">
    <w:pPr>
      <w:pStyle w:val="lfej"/>
      <w:rPr>
        <w:sz w:val="18"/>
      </w:rPr>
    </w:pPr>
  </w:p>
  <w:p w:rsidR="00741D98" w:rsidRDefault="00741D98">
    <w:pPr>
      <w:pStyle w:val="lfej"/>
      <w:rPr>
        <w:sz w:val="18"/>
      </w:rPr>
    </w:pPr>
    <w:r>
      <w:rPr>
        <w:sz w:val="18"/>
      </w:rPr>
      <w:t xml:space="preserve">           </w:t>
    </w:r>
  </w:p>
  <w:p w:rsidR="00741D98" w:rsidRDefault="00741D98">
    <w:pPr>
      <w:pStyle w:val="lfej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28575</wp:posOffset>
              </wp:positionH>
              <wp:positionV relativeFrom="paragraph">
                <wp:posOffset>92710</wp:posOffset>
              </wp:positionV>
              <wp:extent cx="2514600" cy="1371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41D98" w:rsidRDefault="00741D98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</w:t>
                          </w:r>
                        </w:p>
                        <w:p w:rsidR="00741D98" w:rsidRDefault="00741D98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Pesterzsébeti polgármesteri hivatal</w:t>
                          </w:r>
                        </w:p>
                        <w:p w:rsidR="00741D98" w:rsidRDefault="00741D98">
                          <w:pPr>
                            <w:pStyle w:val="lfej"/>
                            <w:pBdr>
                              <w:bottom w:val="single" w:sz="6" w:space="1" w:color="auto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t>BELSŐ ELLENŐRZÉSI EGYSÉG</w:t>
                          </w:r>
                        </w:p>
                        <w:p w:rsidR="00741D98" w:rsidRDefault="00741D98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:rsidR="00741D98" w:rsidRDefault="00741D98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:rsidR="00741D98" w:rsidRDefault="00741D98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 xml:space="preserve"> 289-2538</w:t>
                          </w:r>
                        </w:p>
                        <w:p w:rsidR="00741D98" w:rsidRDefault="00741D98">
                          <w:pPr>
                            <w:jc w:val="center"/>
                            <w:rPr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</w:rPr>
                            <w:t>www.pesterzsebet.hu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2.25pt;margin-top:7.3pt;width:19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0H4QIAAGYGAAAOAAAAZHJzL2Uyb0RvYy54bWysVW1vmzAQ/j5p/8HydwokhBBUMiW8TJO6&#10;rVq3H+CACdbAZrZT0k377zubJE3aTZrW8QGdzfn8PPfc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" o:allowincell="f" filled="f" stroked="f" strokeweight="0">
              <v:textbox inset="0,0,0,0">
                <w:txbxContent>
                  <w:p w:rsidR="00741D98" w:rsidRDefault="00741D98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</w:t>
                    </w:r>
                  </w:p>
                  <w:p w:rsidR="00741D98" w:rsidRDefault="00741D98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Pesterzsébeti polgármesteri hivatal</w:t>
                    </w:r>
                  </w:p>
                  <w:p w:rsidR="00741D98" w:rsidRDefault="00741D98">
                    <w:pPr>
                      <w:pStyle w:val="lfej"/>
                      <w:pBdr>
                        <w:bottom w:val="single" w:sz="6" w:space="1" w:color="auto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b/>
                        <w:bCs/>
                        <w:sz w:val="18"/>
                      </w:rPr>
                    </w:pPr>
                    <w:r>
                      <w:rPr>
                        <w:b/>
                        <w:bCs/>
                        <w:sz w:val="18"/>
                      </w:rPr>
                      <w:t>BELSŐ ELLENŐRZÉSI EGYSÉG</w:t>
                    </w:r>
                  </w:p>
                  <w:p w:rsidR="00741D98" w:rsidRDefault="00741D98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:rsidR="00741D98" w:rsidRDefault="00741D98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:rsidR="00741D98" w:rsidRDefault="00741D98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</w:t>
                    </w:r>
                    <w:proofErr w:type="gramStart"/>
                    <w:r>
                      <w:rPr>
                        <w:sz w:val="18"/>
                      </w:rPr>
                      <w:t>.:</w:t>
                    </w:r>
                    <w:proofErr w:type="gramEnd"/>
                    <w:r>
                      <w:rPr>
                        <w:sz w:val="18"/>
                      </w:rPr>
                      <w:t xml:space="preserve"> 289-2538</w:t>
                    </w:r>
                  </w:p>
                  <w:p w:rsidR="00741D98" w:rsidRDefault="00741D98">
                    <w:pPr>
                      <w:jc w:val="center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www.pesterzsebet.hu</w:t>
                    </w:r>
                    <w:proofErr w:type="gramEnd"/>
                  </w:p>
                </w:txbxContent>
              </v:textbox>
            </v:rect>
          </w:pict>
        </mc:Fallback>
      </mc:AlternateContent>
    </w:r>
  </w:p>
  <w:p w:rsidR="00741D98" w:rsidRDefault="00741D98">
    <w:pPr>
      <w:pStyle w:val="lfej"/>
      <w:rPr>
        <w:sz w:val="18"/>
      </w:rPr>
    </w:pPr>
  </w:p>
  <w:p w:rsidR="00741D98" w:rsidRDefault="00741D98">
    <w:pPr>
      <w:pStyle w:val="lfej"/>
      <w:rPr>
        <w:sz w:val="18"/>
      </w:rPr>
    </w:pPr>
  </w:p>
  <w:p w:rsidR="00741D98" w:rsidRDefault="00741D98">
    <w:pPr>
      <w:pStyle w:val="lfej"/>
      <w:rPr>
        <w:sz w:val="18"/>
      </w:rPr>
    </w:pPr>
  </w:p>
  <w:p w:rsidR="00741D98" w:rsidRDefault="00741D98">
    <w:pPr>
      <w:pStyle w:val="lfej"/>
      <w:rPr>
        <w:sz w:val="18"/>
      </w:rPr>
    </w:pPr>
  </w:p>
  <w:p w:rsidR="00741D98" w:rsidRDefault="00741D98">
    <w:pPr>
      <w:pStyle w:val="lfej"/>
      <w:rPr>
        <w:sz w:val="18"/>
      </w:rPr>
    </w:pPr>
  </w:p>
  <w:p w:rsidR="00741D98" w:rsidRDefault="00741D98">
    <w:pPr>
      <w:pStyle w:val="lfej"/>
      <w:rPr>
        <w:sz w:val="18"/>
      </w:rPr>
    </w:pPr>
  </w:p>
  <w:p w:rsidR="00741D98" w:rsidRDefault="00741D98">
    <w:pPr>
      <w:pStyle w:val="lfej"/>
      <w:rPr>
        <w:sz w:val="18"/>
      </w:rPr>
    </w:pPr>
  </w:p>
  <w:p w:rsidR="00741D98" w:rsidRDefault="00741D98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7B59"/>
    <w:multiLevelType w:val="hybridMultilevel"/>
    <w:tmpl w:val="7890C8E0"/>
    <w:lvl w:ilvl="0" w:tplc="6FAC98D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C272B"/>
    <w:multiLevelType w:val="hybridMultilevel"/>
    <w:tmpl w:val="9888078C"/>
    <w:lvl w:ilvl="0" w:tplc="675A3E1C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8268A"/>
    <w:multiLevelType w:val="multilevel"/>
    <w:tmpl w:val="5A062294"/>
    <w:lvl w:ilvl="0">
      <w:start w:val="2104"/>
      <w:numFmt w:val="bullet"/>
      <w:lvlText w:val="–"/>
      <w:lvlJc w:val="left"/>
      <w:pPr>
        <w:ind w:left="836" w:hanging="360"/>
      </w:pPr>
      <w:rPr>
        <w:rFonts w:ascii="Times New Roman" w:hAnsi="Times New Roman" w:cs="Times New Roman" w:hint="default"/>
        <w:b w:val="0"/>
        <w:bCs w:val="0"/>
        <w:i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20" w:hanging="360"/>
      </w:pPr>
    </w:lvl>
    <w:lvl w:ilvl="2">
      <w:numFmt w:val="bullet"/>
      <w:lvlText w:val="•"/>
      <w:lvlJc w:val="left"/>
      <w:pPr>
        <w:ind w:left="1956" w:hanging="360"/>
      </w:pPr>
    </w:lvl>
    <w:lvl w:ilvl="3">
      <w:numFmt w:val="bullet"/>
      <w:lvlText w:val="•"/>
      <w:lvlJc w:val="left"/>
      <w:pPr>
        <w:ind w:left="2892" w:hanging="360"/>
      </w:pPr>
    </w:lvl>
    <w:lvl w:ilvl="4">
      <w:numFmt w:val="bullet"/>
      <w:lvlText w:val="•"/>
      <w:lvlJc w:val="left"/>
      <w:pPr>
        <w:ind w:left="3828" w:hanging="360"/>
      </w:pPr>
    </w:lvl>
    <w:lvl w:ilvl="5">
      <w:numFmt w:val="bullet"/>
      <w:lvlText w:val="•"/>
      <w:lvlJc w:val="left"/>
      <w:pPr>
        <w:ind w:left="4765" w:hanging="360"/>
      </w:pPr>
    </w:lvl>
    <w:lvl w:ilvl="6">
      <w:numFmt w:val="bullet"/>
      <w:lvlText w:val="•"/>
      <w:lvlJc w:val="left"/>
      <w:pPr>
        <w:ind w:left="5701" w:hanging="360"/>
      </w:pPr>
    </w:lvl>
    <w:lvl w:ilvl="7">
      <w:numFmt w:val="bullet"/>
      <w:lvlText w:val="•"/>
      <w:lvlJc w:val="left"/>
      <w:pPr>
        <w:ind w:left="6637" w:hanging="360"/>
      </w:pPr>
    </w:lvl>
    <w:lvl w:ilvl="8">
      <w:numFmt w:val="bullet"/>
      <w:lvlText w:val="•"/>
      <w:lvlJc w:val="left"/>
      <w:pPr>
        <w:ind w:left="7573" w:hanging="360"/>
      </w:pPr>
    </w:lvl>
  </w:abstractNum>
  <w:abstractNum w:abstractNumId="3" w15:restartNumberingAfterBreak="0">
    <w:nsid w:val="05831730"/>
    <w:multiLevelType w:val="hybridMultilevel"/>
    <w:tmpl w:val="647EB28C"/>
    <w:lvl w:ilvl="0" w:tplc="040E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9A79AB"/>
    <w:multiLevelType w:val="hybridMultilevel"/>
    <w:tmpl w:val="CE820B04"/>
    <w:lvl w:ilvl="0" w:tplc="66124D9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45422"/>
    <w:multiLevelType w:val="hybridMultilevel"/>
    <w:tmpl w:val="E82EABA0"/>
    <w:lvl w:ilvl="0" w:tplc="53A40B12">
      <w:start w:val="1"/>
      <w:numFmt w:val="bullet"/>
      <w:lvlText w:val=""/>
      <w:lvlJc w:val="left"/>
      <w:pPr>
        <w:ind w:left="789" w:hanging="360"/>
      </w:pPr>
      <w:rPr>
        <w:rFonts w:ascii="Wingdings" w:hAnsi="Wingdings" w:hint="default"/>
        <w:color w:val="auto"/>
        <w:sz w:val="18"/>
      </w:rPr>
    </w:lvl>
    <w:lvl w:ilvl="1" w:tplc="040E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19447959"/>
    <w:multiLevelType w:val="hybridMultilevel"/>
    <w:tmpl w:val="5DA6218A"/>
    <w:lvl w:ilvl="0" w:tplc="B694F31C">
      <w:start w:val="6"/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12A8F"/>
    <w:multiLevelType w:val="hybridMultilevel"/>
    <w:tmpl w:val="BC826482"/>
    <w:lvl w:ilvl="0" w:tplc="0E94A2F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1551A"/>
    <w:multiLevelType w:val="hybridMultilevel"/>
    <w:tmpl w:val="2B84BBE4"/>
    <w:lvl w:ilvl="0" w:tplc="2034E00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B71EE"/>
    <w:multiLevelType w:val="multilevel"/>
    <w:tmpl w:val="1182E5D8"/>
    <w:lvl w:ilvl="0">
      <w:start w:val="3"/>
      <w:numFmt w:val="decimal"/>
      <w:lvlText w:val="%1"/>
      <w:lvlJc w:val="left"/>
      <w:pPr>
        <w:ind w:left="1448" w:hanging="852"/>
      </w:pPr>
    </w:lvl>
    <w:lvl w:ilvl="1">
      <w:start w:val="1"/>
      <w:numFmt w:val="decimal"/>
      <w:lvlText w:val="%1.%2."/>
      <w:lvlJc w:val="left"/>
      <w:pPr>
        <w:ind w:left="1448" w:hanging="852"/>
      </w:pPr>
      <w:rPr>
        <w:rFonts w:ascii="Cambria" w:hAnsi="Cambria" w:cs="Cambria"/>
        <w:b/>
        <w:bCs/>
        <w:color w:val="365F91"/>
        <w:spacing w:val="-1"/>
        <w:w w:val="99"/>
        <w:sz w:val="32"/>
        <w:szCs w:val="32"/>
      </w:rPr>
    </w:lvl>
    <w:lvl w:ilvl="2">
      <w:start w:val="1"/>
      <w:numFmt w:val="decimal"/>
      <w:lvlText w:val="%1.%2.%3."/>
      <w:lvlJc w:val="left"/>
      <w:pPr>
        <w:ind w:left="968" w:hanging="852"/>
      </w:pPr>
      <w:rPr>
        <w:rFonts w:ascii="Cambria" w:hAnsi="Cambria" w:cs="Cambria"/>
        <w:b/>
        <w:bCs/>
        <w:color w:val="365F91"/>
        <w:spacing w:val="-1"/>
        <w:w w:val="100"/>
        <w:sz w:val="28"/>
        <w:szCs w:val="28"/>
      </w:rPr>
    </w:lvl>
    <w:lvl w:ilvl="3">
      <w:start w:val="2104"/>
      <w:numFmt w:val="bullet"/>
      <w:lvlText w:val="–"/>
      <w:lvlJc w:val="left"/>
      <w:pPr>
        <w:ind w:left="836" w:hanging="360"/>
      </w:pPr>
      <w:rPr>
        <w:rFonts w:ascii="Times New Roman" w:hAnsi="Times New Roman" w:cs="Times New Roman" w:hint="default"/>
        <w:b w:val="0"/>
        <w:bCs w:val="0"/>
        <w:i w:val="0"/>
        <w:w w:val="100"/>
        <w:sz w:val="24"/>
        <w:szCs w:val="24"/>
      </w:rPr>
    </w:lvl>
    <w:lvl w:ilvl="4">
      <w:numFmt w:val="bullet"/>
      <w:lvlText w:val="•"/>
      <w:lvlJc w:val="left"/>
      <w:pPr>
        <w:ind w:left="3406" w:hanging="360"/>
      </w:pPr>
    </w:lvl>
    <w:lvl w:ilvl="5">
      <w:numFmt w:val="bullet"/>
      <w:lvlText w:val="•"/>
      <w:lvlJc w:val="left"/>
      <w:pPr>
        <w:ind w:left="4389" w:hanging="360"/>
      </w:pPr>
    </w:lvl>
    <w:lvl w:ilvl="6">
      <w:numFmt w:val="bullet"/>
      <w:lvlText w:val="•"/>
      <w:lvlJc w:val="left"/>
      <w:pPr>
        <w:ind w:left="5373" w:hanging="360"/>
      </w:pPr>
    </w:lvl>
    <w:lvl w:ilvl="7">
      <w:numFmt w:val="bullet"/>
      <w:lvlText w:val="•"/>
      <w:lvlJc w:val="left"/>
      <w:pPr>
        <w:ind w:left="6356" w:hanging="360"/>
      </w:pPr>
    </w:lvl>
    <w:lvl w:ilvl="8">
      <w:numFmt w:val="bullet"/>
      <w:lvlText w:val="•"/>
      <w:lvlJc w:val="left"/>
      <w:pPr>
        <w:ind w:left="7339" w:hanging="360"/>
      </w:pPr>
    </w:lvl>
  </w:abstractNum>
  <w:abstractNum w:abstractNumId="10" w15:restartNumberingAfterBreak="0">
    <w:nsid w:val="1E332EEA"/>
    <w:multiLevelType w:val="hybridMultilevel"/>
    <w:tmpl w:val="1D5A738A"/>
    <w:lvl w:ilvl="0" w:tplc="A25669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sz w:val="20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72CDE"/>
    <w:multiLevelType w:val="hybridMultilevel"/>
    <w:tmpl w:val="E02E090C"/>
    <w:lvl w:ilvl="0" w:tplc="7A5EFAD0">
      <w:start w:val="1"/>
      <w:numFmt w:val="bullet"/>
      <w:lvlText w:val=""/>
      <w:lvlJc w:val="left"/>
      <w:pPr>
        <w:ind w:left="720" w:hanging="360"/>
      </w:pPr>
      <w:rPr>
        <w:rFonts w:ascii="Wingdings 3" w:hAnsi="Wingdings 3"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82F8F"/>
    <w:multiLevelType w:val="hybridMultilevel"/>
    <w:tmpl w:val="4FA02DBE"/>
    <w:lvl w:ilvl="0" w:tplc="611268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F11F35"/>
    <w:multiLevelType w:val="multilevel"/>
    <w:tmpl w:val="420650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A373FE4"/>
    <w:multiLevelType w:val="hybridMultilevel"/>
    <w:tmpl w:val="B112B086"/>
    <w:lvl w:ilvl="0" w:tplc="406038CA">
      <w:start w:val="1"/>
      <w:numFmt w:val="bullet"/>
      <w:lvlText w:val=""/>
      <w:lvlJc w:val="left"/>
      <w:pPr>
        <w:ind w:left="720" w:hanging="360"/>
      </w:pPr>
      <w:rPr>
        <w:rFonts w:ascii="Wingdings 2" w:hAnsi="Wingdings 2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B317F"/>
    <w:multiLevelType w:val="hybridMultilevel"/>
    <w:tmpl w:val="234C7A9C"/>
    <w:lvl w:ilvl="0" w:tplc="30D4BE16">
      <w:start w:val="2"/>
      <w:numFmt w:val="bullet"/>
      <w:lvlText w:val="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237CC"/>
    <w:multiLevelType w:val="hybridMultilevel"/>
    <w:tmpl w:val="AF1092E4"/>
    <w:lvl w:ilvl="0" w:tplc="62A48ECA">
      <w:start w:val="1"/>
      <w:numFmt w:val="bullet"/>
      <w:lvlText w:val="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3096B"/>
    <w:multiLevelType w:val="hybridMultilevel"/>
    <w:tmpl w:val="D910E272"/>
    <w:lvl w:ilvl="0" w:tplc="777A26AC">
      <w:start w:val="1"/>
      <w:numFmt w:val="bullet"/>
      <w:lvlText w:val="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4703A"/>
    <w:multiLevelType w:val="hybridMultilevel"/>
    <w:tmpl w:val="E84A1FE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63CF3"/>
    <w:multiLevelType w:val="hybridMultilevel"/>
    <w:tmpl w:val="DA36D4A8"/>
    <w:lvl w:ilvl="0" w:tplc="B694F31C">
      <w:start w:val="6"/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E18DB"/>
    <w:multiLevelType w:val="hybridMultilevel"/>
    <w:tmpl w:val="6464D70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20EB9"/>
    <w:multiLevelType w:val="hybridMultilevel"/>
    <w:tmpl w:val="7CCE66F4"/>
    <w:lvl w:ilvl="0" w:tplc="8D7EB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971BC"/>
    <w:multiLevelType w:val="hybridMultilevel"/>
    <w:tmpl w:val="08088D72"/>
    <w:lvl w:ilvl="0" w:tplc="4E3E39FC">
      <w:start w:val="1"/>
      <w:numFmt w:val="bullet"/>
      <w:lvlText w:val=""/>
      <w:lvlJc w:val="left"/>
      <w:pPr>
        <w:ind w:left="789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 w15:restartNumberingAfterBreak="0">
    <w:nsid w:val="44C31DBE"/>
    <w:multiLevelType w:val="hybridMultilevel"/>
    <w:tmpl w:val="6E66C728"/>
    <w:lvl w:ilvl="0" w:tplc="6D386AF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9203C8"/>
    <w:multiLevelType w:val="hybridMultilevel"/>
    <w:tmpl w:val="31D2A208"/>
    <w:lvl w:ilvl="0" w:tplc="F006CF5C">
      <w:start w:val="1"/>
      <w:numFmt w:val="bullet"/>
      <w:lvlText w:val=""/>
      <w:lvlJc w:val="left"/>
      <w:pPr>
        <w:tabs>
          <w:tab w:val="num" w:pos="907"/>
        </w:tabs>
        <w:ind w:left="907" w:hanging="340"/>
      </w:pPr>
      <w:rPr>
        <w:rFonts w:ascii="Wingdings 2" w:hAnsi="Wingdings 2" w:hint="default"/>
        <w:sz w:val="18"/>
      </w:rPr>
    </w:lvl>
    <w:lvl w:ilvl="1" w:tplc="040E0019">
      <w:start w:val="1"/>
      <w:numFmt w:val="bullet"/>
      <w:lvlText w:val="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D1E2B"/>
    <w:multiLevelType w:val="hybridMultilevel"/>
    <w:tmpl w:val="702E09BC"/>
    <w:lvl w:ilvl="0" w:tplc="5CAA5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20745"/>
    <w:multiLevelType w:val="hybridMultilevel"/>
    <w:tmpl w:val="2A08F718"/>
    <w:lvl w:ilvl="0" w:tplc="1054E54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85F6D"/>
    <w:multiLevelType w:val="hybridMultilevel"/>
    <w:tmpl w:val="FE7EB178"/>
    <w:lvl w:ilvl="0" w:tplc="EB2235A0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024ED"/>
    <w:multiLevelType w:val="hybridMultilevel"/>
    <w:tmpl w:val="B1442794"/>
    <w:lvl w:ilvl="0" w:tplc="E748742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sz w:val="18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855E0"/>
    <w:multiLevelType w:val="hybridMultilevel"/>
    <w:tmpl w:val="D0503D80"/>
    <w:lvl w:ilvl="0" w:tplc="AC388D24">
      <w:start w:val="1"/>
      <w:numFmt w:val="bullet"/>
      <w:lvlText w:val="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55B5F"/>
    <w:multiLevelType w:val="hybridMultilevel"/>
    <w:tmpl w:val="07D2848E"/>
    <w:lvl w:ilvl="0" w:tplc="00A04B7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F6ADE"/>
    <w:multiLevelType w:val="hybridMultilevel"/>
    <w:tmpl w:val="15281DE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D2581"/>
    <w:multiLevelType w:val="hybridMultilevel"/>
    <w:tmpl w:val="0E761BFE"/>
    <w:lvl w:ilvl="0" w:tplc="1B0AC44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sz w:val="22"/>
        <w:vertAlign w:val="baseline"/>
      </w:rPr>
    </w:lvl>
    <w:lvl w:ilvl="1" w:tplc="B25E4F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6A33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2C4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7AB8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2AFB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86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62A7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4C4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02F9F"/>
    <w:multiLevelType w:val="hybridMultilevel"/>
    <w:tmpl w:val="43A22E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C2D46"/>
    <w:multiLevelType w:val="hybridMultilevel"/>
    <w:tmpl w:val="104EC4A6"/>
    <w:lvl w:ilvl="0" w:tplc="A9CEC8C8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caps w:val="0"/>
        <w:strike w:val="0"/>
        <w:dstrike w:val="0"/>
        <w:vanish w:val="0"/>
        <w:sz w:val="28"/>
        <w:vertAlign w:val="baseline"/>
      </w:rPr>
    </w:lvl>
    <w:lvl w:ilvl="1" w:tplc="040E0019">
      <w:start w:val="1"/>
      <w:numFmt w:val="bullet"/>
      <w:lvlText w:val="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7491F"/>
    <w:multiLevelType w:val="hybridMultilevel"/>
    <w:tmpl w:val="492693C8"/>
    <w:lvl w:ilvl="0" w:tplc="86ACDB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44BC7"/>
    <w:multiLevelType w:val="multilevel"/>
    <w:tmpl w:val="B3705200"/>
    <w:lvl w:ilvl="0">
      <w:start w:val="2104"/>
      <w:numFmt w:val="bullet"/>
      <w:lvlText w:val="–"/>
      <w:lvlJc w:val="left"/>
      <w:pPr>
        <w:ind w:left="836" w:hanging="360"/>
      </w:pPr>
      <w:rPr>
        <w:rFonts w:ascii="Times New Roman" w:hAnsi="Times New Roman" w:cs="Times New Roman" w:hint="default"/>
        <w:b w:val="0"/>
        <w:bCs w:val="0"/>
        <w:i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20" w:hanging="360"/>
      </w:pPr>
    </w:lvl>
    <w:lvl w:ilvl="2">
      <w:numFmt w:val="bullet"/>
      <w:lvlText w:val="•"/>
      <w:lvlJc w:val="left"/>
      <w:pPr>
        <w:ind w:left="1956" w:hanging="360"/>
      </w:pPr>
    </w:lvl>
    <w:lvl w:ilvl="3">
      <w:numFmt w:val="bullet"/>
      <w:lvlText w:val="•"/>
      <w:lvlJc w:val="left"/>
      <w:pPr>
        <w:ind w:left="2892" w:hanging="360"/>
      </w:pPr>
    </w:lvl>
    <w:lvl w:ilvl="4">
      <w:numFmt w:val="bullet"/>
      <w:lvlText w:val="•"/>
      <w:lvlJc w:val="left"/>
      <w:pPr>
        <w:ind w:left="3828" w:hanging="360"/>
      </w:pPr>
    </w:lvl>
    <w:lvl w:ilvl="5">
      <w:numFmt w:val="bullet"/>
      <w:lvlText w:val="•"/>
      <w:lvlJc w:val="left"/>
      <w:pPr>
        <w:ind w:left="4765" w:hanging="360"/>
      </w:pPr>
    </w:lvl>
    <w:lvl w:ilvl="6">
      <w:numFmt w:val="bullet"/>
      <w:lvlText w:val="•"/>
      <w:lvlJc w:val="left"/>
      <w:pPr>
        <w:ind w:left="5701" w:hanging="360"/>
      </w:pPr>
    </w:lvl>
    <w:lvl w:ilvl="7">
      <w:numFmt w:val="bullet"/>
      <w:lvlText w:val="•"/>
      <w:lvlJc w:val="left"/>
      <w:pPr>
        <w:ind w:left="6637" w:hanging="360"/>
      </w:pPr>
    </w:lvl>
    <w:lvl w:ilvl="8">
      <w:numFmt w:val="bullet"/>
      <w:lvlText w:val="•"/>
      <w:lvlJc w:val="left"/>
      <w:pPr>
        <w:ind w:left="7573" w:hanging="360"/>
      </w:pPr>
    </w:lvl>
  </w:abstractNum>
  <w:abstractNum w:abstractNumId="37" w15:restartNumberingAfterBreak="0">
    <w:nsid w:val="69593E7E"/>
    <w:multiLevelType w:val="hybridMultilevel"/>
    <w:tmpl w:val="447CB344"/>
    <w:lvl w:ilvl="0" w:tplc="A25669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sz w:val="2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1628D"/>
    <w:multiLevelType w:val="hybridMultilevel"/>
    <w:tmpl w:val="E75075EE"/>
    <w:lvl w:ilvl="0" w:tplc="6D54B01A">
      <w:start w:val="1"/>
      <w:numFmt w:val="bullet"/>
      <w:lvlText w:val=""/>
      <w:lvlJc w:val="left"/>
      <w:pPr>
        <w:tabs>
          <w:tab w:val="num" w:pos="1065"/>
        </w:tabs>
        <w:ind w:left="1065" w:hanging="705"/>
      </w:pPr>
      <w:rPr>
        <w:rFonts w:ascii="Wingdings" w:hAnsi="Wingdings" w:hint="default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C1F9C"/>
    <w:multiLevelType w:val="hybridMultilevel"/>
    <w:tmpl w:val="A1B411B0"/>
    <w:lvl w:ilvl="0" w:tplc="1C6482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3334C2"/>
    <w:multiLevelType w:val="hybridMultilevel"/>
    <w:tmpl w:val="17161244"/>
    <w:lvl w:ilvl="0" w:tplc="1C6482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A2544"/>
    <w:multiLevelType w:val="hybridMultilevel"/>
    <w:tmpl w:val="CE54F024"/>
    <w:lvl w:ilvl="0" w:tplc="4D5C4B9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sz w:val="18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BC1A6C"/>
    <w:multiLevelType w:val="hybridMultilevel"/>
    <w:tmpl w:val="AF004708"/>
    <w:lvl w:ilvl="0" w:tplc="7F6025AA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C5B23"/>
    <w:multiLevelType w:val="hybridMultilevel"/>
    <w:tmpl w:val="1144C9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311B59"/>
    <w:multiLevelType w:val="hybridMultilevel"/>
    <w:tmpl w:val="D0ACFF06"/>
    <w:lvl w:ilvl="0" w:tplc="CF02314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A20125"/>
    <w:multiLevelType w:val="multilevel"/>
    <w:tmpl w:val="815C1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46" w15:restartNumberingAfterBreak="0">
    <w:nsid w:val="78EA6E64"/>
    <w:multiLevelType w:val="hybridMultilevel"/>
    <w:tmpl w:val="221282C0"/>
    <w:lvl w:ilvl="0" w:tplc="675A3E1C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4"/>
  </w:num>
  <w:num w:numId="3">
    <w:abstractNumId w:val="0"/>
  </w:num>
  <w:num w:numId="4">
    <w:abstractNumId w:val="12"/>
  </w:num>
  <w:num w:numId="5">
    <w:abstractNumId w:val="45"/>
  </w:num>
  <w:num w:numId="6">
    <w:abstractNumId w:val="11"/>
  </w:num>
  <w:num w:numId="7">
    <w:abstractNumId w:val="13"/>
  </w:num>
  <w:num w:numId="8">
    <w:abstractNumId w:val="43"/>
  </w:num>
  <w:num w:numId="9">
    <w:abstractNumId w:val="21"/>
  </w:num>
  <w:num w:numId="10">
    <w:abstractNumId w:val="25"/>
  </w:num>
  <w:num w:numId="11">
    <w:abstractNumId w:val="22"/>
  </w:num>
  <w:num w:numId="12">
    <w:abstractNumId w:val="10"/>
  </w:num>
  <w:num w:numId="13">
    <w:abstractNumId w:val="26"/>
  </w:num>
  <w:num w:numId="14">
    <w:abstractNumId w:val="29"/>
  </w:num>
  <w:num w:numId="15">
    <w:abstractNumId w:val="7"/>
  </w:num>
  <w:num w:numId="16">
    <w:abstractNumId w:val="37"/>
  </w:num>
  <w:num w:numId="17">
    <w:abstractNumId w:val="23"/>
  </w:num>
  <w:num w:numId="18">
    <w:abstractNumId w:val="46"/>
  </w:num>
  <w:num w:numId="19">
    <w:abstractNumId w:val="39"/>
  </w:num>
  <w:num w:numId="20">
    <w:abstractNumId w:val="40"/>
  </w:num>
  <w:num w:numId="21">
    <w:abstractNumId w:val="1"/>
  </w:num>
  <w:num w:numId="22">
    <w:abstractNumId w:val="24"/>
  </w:num>
  <w:num w:numId="23">
    <w:abstractNumId w:val="34"/>
  </w:num>
  <w:num w:numId="24">
    <w:abstractNumId w:val="32"/>
  </w:num>
  <w:num w:numId="25">
    <w:abstractNumId w:val="31"/>
  </w:num>
  <w:num w:numId="26">
    <w:abstractNumId w:val="20"/>
  </w:num>
  <w:num w:numId="27">
    <w:abstractNumId w:val="18"/>
  </w:num>
  <w:num w:numId="28">
    <w:abstractNumId w:val="3"/>
  </w:num>
  <w:num w:numId="29">
    <w:abstractNumId w:val="33"/>
  </w:num>
  <w:num w:numId="30">
    <w:abstractNumId w:val="5"/>
  </w:num>
  <w:num w:numId="31">
    <w:abstractNumId w:val="28"/>
  </w:num>
  <w:num w:numId="32">
    <w:abstractNumId w:val="4"/>
  </w:num>
  <w:num w:numId="33">
    <w:abstractNumId w:val="16"/>
  </w:num>
  <w:num w:numId="34">
    <w:abstractNumId w:val="8"/>
  </w:num>
  <w:num w:numId="35">
    <w:abstractNumId w:val="30"/>
  </w:num>
  <w:num w:numId="36">
    <w:abstractNumId w:val="41"/>
  </w:num>
  <w:num w:numId="37">
    <w:abstractNumId w:val="2"/>
  </w:num>
  <w:num w:numId="38">
    <w:abstractNumId w:val="36"/>
  </w:num>
  <w:num w:numId="39">
    <w:abstractNumId w:val="9"/>
  </w:num>
  <w:num w:numId="40">
    <w:abstractNumId w:val="27"/>
  </w:num>
  <w:num w:numId="41">
    <w:abstractNumId w:val="17"/>
  </w:num>
  <w:num w:numId="42">
    <w:abstractNumId w:val="35"/>
  </w:num>
  <w:num w:numId="43">
    <w:abstractNumId w:val="6"/>
  </w:num>
  <w:num w:numId="44">
    <w:abstractNumId w:val="19"/>
  </w:num>
  <w:num w:numId="45">
    <w:abstractNumId w:val="15"/>
  </w:num>
  <w:num w:numId="46">
    <w:abstractNumId w:val="14"/>
  </w:num>
  <w:num w:numId="47">
    <w:abstractNumId w:val="4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CC"/>
    <w:rsid w:val="000020D2"/>
    <w:rsid w:val="00002F2F"/>
    <w:rsid w:val="00011BE0"/>
    <w:rsid w:val="00014318"/>
    <w:rsid w:val="00015D78"/>
    <w:rsid w:val="000170E2"/>
    <w:rsid w:val="00030972"/>
    <w:rsid w:val="000318C9"/>
    <w:rsid w:val="000321C9"/>
    <w:rsid w:val="00044178"/>
    <w:rsid w:val="0004702F"/>
    <w:rsid w:val="00052704"/>
    <w:rsid w:val="00063745"/>
    <w:rsid w:val="00064A49"/>
    <w:rsid w:val="00064E28"/>
    <w:rsid w:val="0007274B"/>
    <w:rsid w:val="0007474B"/>
    <w:rsid w:val="000764DC"/>
    <w:rsid w:val="00092D0B"/>
    <w:rsid w:val="00094F44"/>
    <w:rsid w:val="00097050"/>
    <w:rsid w:val="000A43F9"/>
    <w:rsid w:val="000B00CD"/>
    <w:rsid w:val="000B0BB9"/>
    <w:rsid w:val="000C1664"/>
    <w:rsid w:val="000C5074"/>
    <w:rsid w:val="000D1F7A"/>
    <w:rsid w:val="000E02B9"/>
    <w:rsid w:val="000E4F73"/>
    <w:rsid w:val="000E6A7F"/>
    <w:rsid w:val="000F3D84"/>
    <w:rsid w:val="000F6227"/>
    <w:rsid w:val="00102CB9"/>
    <w:rsid w:val="00104106"/>
    <w:rsid w:val="0011786E"/>
    <w:rsid w:val="00123067"/>
    <w:rsid w:val="001232EE"/>
    <w:rsid w:val="00124758"/>
    <w:rsid w:val="00136012"/>
    <w:rsid w:val="00137964"/>
    <w:rsid w:val="00140879"/>
    <w:rsid w:val="00141385"/>
    <w:rsid w:val="00142359"/>
    <w:rsid w:val="001447EC"/>
    <w:rsid w:val="00155FAF"/>
    <w:rsid w:val="00165726"/>
    <w:rsid w:val="0017167B"/>
    <w:rsid w:val="00181FC9"/>
    <w:rsid w:val="0018464B"/>
    <w:rsid w:val="0018762D"/>
    <w:rsid w:val="001A49DA"/>
    <w:rsid w:val="001A78C8"/>
    <w:rsid w:val="001B1951"/>
    <w:rsid w:val="001B23E1"/>
    <w:rsid w:val="001C2DCC"/>
    <w:rsid w:val="001D3F7C"/>
    <w:rsid w:val="001E0C70"/>
    <w:rsid w:val="001E5019"/>
    <w:rsid w:val="001F00C7"/>
    <w:rsid w:val="001F01B0"/>
    <w:rsid w:val="001F0847"/>
    <w:rsid w:val="001F1366"/>
    <w:rsid w:val="001F566F"/>
    <w:rsid w:val="001F6FEE"/>
    <w:rsid w:val="001F707C"/>
    <w:rsid w:val="00201825"/>
    <w:rsid w:val="00211C93"/>
    <w:rsid w:val="00222056"/>
    <w:rsid w:val="002246F5"/>
    <w:rsid w:val="00224BE6"/>
    <w:rsid w:val="00224CCC"/>
    <w:rsid w:val="002255A9"/>
    <w:rsid w:val="0022750B"/>
    <w:rsid w:val="00230303"/>
    <w:rsid w:val="002376D0"/>
    <w:rsid w:val="00240D31"/>
    <w:rsid w:val="00241B69"/>
    <w:rsid w:val="00243BFF"/>
    <w:rsid w:val="0025412B"/>
    <w:rsid w:val="00260734"/>
    <w:rsid w:val="002667BC"/>
    <w:rsid w:val="00273A9F"/>
    <w:rsid w:val="00277817"/>
    <w:rsid w:val="00285AF9"/>
    <w:rsid w:val="00293A36"/>
    <w:rsid w:val="002A1C0C"/>
    <w:rsid w:val="002A770D"/>
    <w:rsid w:val="002B6AED"/>
    <w:rsid w:val="002C2788"/>
    <w:rsid w:val="002C6083"/>
    <w:rsid w:val="002E02AE"/>
    <w:rsid w:val="002E37DD"/>
    <w:rsid w:val="002E5694"/>
    <w:rsid w:val="002F0AF6"/>
    <w:rsid w:val="002F619D"/>
    <w:rsid w:val="00300892"/>
    <w:rsid w:val="003041BA"/>
    <w:rsid w:val="003051C2"/>
    <w:rsid w:val="00305FDA"/>
    <w:rsid w:val="003125F7"/>
    <w:rsid w:val="00312D72"/>
    <w:rsid w:val="00315BC0"/>
    <w:rsid w:val="003220FC"/>
    <w:rsid w:val="00326E8A"/>
    <w:rsid w:val="003270A5"/>
    <w:rsid w:val="003271D9"/>
    <w:rsid w:val="00332105"/>
    <w:rsid w:val="00334306"/>
    <w:rsid w:val="00335137"/>
    <w:rsid w:val="003357EF"/>
    <w:rsid w:val="00341BAE"/>
    <w:rsid w:val="00344BD5"/>
    <w:rsid w:val="003465C5"/>
    <w:rsid w:val="00355A7C"/>
    <w:rsid w:val="003866C3"/>
    <w:rsid w:val="00392007"/>
    <w:rsid w:val="003924BE"/>
    <w:rsid w:val="003A555F"/>
    <w:rsid w:val="003B717E"/>
    <w:rsid w:val="003C0261"/>
    <w:rsid w:val="003D102D"/>
    <w:rsid w:val="003E412C"/>
    <w:rsid w:val="003E638E"/>
    <w:rsid w:val="003E6F7F"/>
    <w:rsid w:val="003F02C1"/>
    <w:rsid w:val="003F1C1A"/>
    <w:rsid w:val="0040490C"/>
    <w:rsid w:val="00410BD7"/>
    <w:rsid w:val="00411ED4"/>
    <w:rsid w:val="00414ABE"/>
    <w:rsid w:val="0042516A"/>
    <w:rsid w:val="0042770C"/>
    <w:rsid w:val="00430391"/>
    <w:rsid w:val="00431B9D"/>
    <w:rsid w:val="0043257C"/>
    <w:rsid w:val="00435BEA"/>
    <w:rsid w:val="0044262B"/>
    <w:rsid w:val="00450F4D"/>
    <w:rsid w:val="00456DDA"/>
    <w:rsid w:val="00460583"/>
    <w:rsid w:val="00460833"/>
    <w:rsid w:val="004616B0"/>
    <w:rsid w:val="00461B3E"/>
    <w:rsid w:val="00464CE3"/>
    <w:rsid w:val="004740A7"/>
    <w:rsid w:val="00474326"/>
    <w:rsid w:val="0048686F"/>
    <w:rsid w:val="00497943"/>
    <w:rsid w:val="004A4F25"/>
    <w:rsid w:val="004C55E3"/>
    <w:rsid w:val="004D310F"/>
    <w:rsid w:val="004D7CBD"/>
    <w:rsid w:val="004E1872"/>
    <w:rsid w:val="004F0339"/>
    <w:rsid w:val="004F1346"/>
    <w:rsid w:val="004F63A3"/>
    <w:rsid w:val="004F7201"/>
    <w:rsid w:val="005050AA"/>
    <w:rsid w:val="0050799D"/>
    <w:rsid w:val="005135BC"/>
    <w:rsid w:val="00522CCE"/>
    <w:rsid w:val="005265C7"/>
    <w:rsid w:val="00531298"/>
    <w:rsid w:val="00543E8B"/>
    <w:rsid w:val="00560B72"/>
    <w:rsid w:val="005627B0"/>
    <w:rsid w:val="005675F6"/>
    <w:rsid w:val="005703EA"/>
    <w:rsid w:val="00580EDA"/>
    <w:rsid w:val="00585C03"/>
    <w:rsid w:val="00587AFB"/>
    <w:rsid w:val="00592B6D"/>
    <w:rsid w:val="005A1323"/>
    <w:rsid w:val="005A1BE0"/>
    <w:rsid w:val="005A45D3"/>
    <w:rsid w:val="005A4ACD"/>
    <w:rsid w:val="005A700A"/>
    <w:rsid w:val="005A72D5"/>
    <w:rsid w:val="005C541C"/>
    <w:rsid w:val="005D70BC"/>
    <w:rsid w:val="005E124F"/>
    <w:rsid w:val="005E5E4C"/>
    <w:rsid w:val="005F1112"/>
    <w:rsid w:val="005F1EC5"/>
    <w:rsid w:val="005F2019"/>
    <w:rsid w:val="005F22CC"/>
    <w:rsid w:val="005F2DA9"/>
    <w:rsid w:val="005F3C2B"/>
    <w:rsid w:val="005F54E6"/>
    <w:rsid w:val="005F7BA7"/>
    <w:rsid w:val="005F7F2F"/>
    <w:rsid w:val="00602A8D"/>
    <w:rsid w:val="00607920"/>
    <w:rsid w:val="00612A8D"/>
    <w:rsid w:val="0062757E"/>
    <w:rsid w:val="00633109"/>
    <w:rsid w:val="0063406C"/>
    <w:rsid w:val="00641406"/>
    <w:rsid w:val="0064330B"/>
    <w:rsid w:val="00645E2B"/>
    <w:rsid w:val="00645F78"/>
    <w:rsid w:val="00653403"/>
    <w:rsid w:val="006543B0"/>
    <w:rsid w:val="00655E31"/>
    <w:rsid w:val="00663254"/>
    <w:rsid w:val="006660AA"/>
    <w:rsid w:val="00670585"/>
    <w:rsid w:val="00674453"/>
    <w:rsid w:val="00675309"/>
    <w:rsid w:val="00680B13"/>
    <w:rsid w:val="00683A0E"/>
    <w:rsid w:val="0069070B"/>
    <w:rsid w:val="006936F1"/>
    <w:rsid w:val="00693B98"/>
    <w:rsid w:val="00697FD1"/>
    <w:rsid w:val="006A2A26"/>
    <w:rsid w:val="006A496C"/>
    <w:rsid w:val="006A5C01"/>
    <w:rsid w:val="006A74C0"/>
    <w:rsid w:val="006B1045"/>
    <w:rsid w:val="006B3AFF"/>
    <w:rsid w:val="006C56B3"/>
    <w:rsid w:val="006C7F84"/>
    <w:rsid w:val="006D7C56"/>
    <w:rsid w:val="006E336B"/>
    <w:rsid w:val="006E37E8"/>
    <w:rsid w:val="006F775B"/>
    <w:rsid w:val="00705ACC"/>
    <w:rsid w:val="00707675"/>
    <w:rsid w:val="00715A33"/>
    <w:rsid w:val="007226D6"/>
    <w:rsid w:val="00733854"/>
    <w:rsid w:val="00741D98"/>
    <w:rsid w:val="00746AC3"/>
    <w:rsid w:val="00747BC4"/>
    <w:rsid w:val="00752FEC"/>
    <w:rsid w:val="0075449B"/>
    <w:rsid w:val="00755C3B"/>
    <w:rsid w:val="00761834"/>
    <w:rsid w:val="00764E7E"/>
    <w:rsid w:val="0077475F"/>
    <w:rsid w:val="00775C34"/>
    <w:rsid w:val="0078196C"/>
    <w:rsid w:val="0079292F"/>
    <w:rsid w:val="00793126"/>
    <w:rsid w:val="00793AAD"/>
    <w:rsid w:val="007A1DB8"/>
    <w:rsid w:val="007A3ECB"/>
    <w:rsid w:val="007A4B2E"/>
    <w:rsid w:val="007A4D41"/>
    <w:rsid w:val="007B1370"/>
    <w:rsid w:val="007B7D60"/>
    <w:rsid w:val="007C31B0"/>
    <w:rsid w:val="007D4A6D"/>
    <w:rsid w:val="007E22B4"/>
    <w:rsid w:val="007E5AF7"/>
    <w:rsid w:val="00805EE2"/>
    <w:rsid w:val="00822D23"/>
    <w:rsid w:val="00823FD9"/>
    <w:rsid w:val="00831140"/>
    <w:rsid w:val="0083248D"/>
    <w:rsid w:val="008334A5"/>
    <w:rsid w:val="008508DA"/>
    <w:rsid w:val="00857FDD"/>
    <w:rsid w:val="008600F7"/>
    <w:rsid w:val="008608E5"/>
    <w:rsid w:val="008738B4"/>
    <w:rsid w:val="008808A0"/>
    <w:rsid w:val="00895E57"/>
    <w:rsid w:val="008A26CF"/>
    <w:rsid w:val="008A5E24"/>
    <w:rsid w:val="008C206F"/>
    <w:rsid w:val="008D0345"/>
    <w:rsid w:val="008D6738"/>
    <w:rsid w:val="008D677C"/>
    <w:rsid w:val="008F270F"/>
    <w:rsid w:val="009103A5"/>
    <w:rsid w:val="009129C7"/>
    <w:rsid w:val="00930D90"/>
    <w:rsid w:val="009359BA"/>
    <w:rsid w:val="009813D5"/>
    <w:rsid w:val="00983CAC"/>
    <w:rsid w:val="00984209"/>
    <w:rsid w:val="00994844"/>
    <w:rsid w:val="009948ED"/>
    <w:rsid w:val="00995E49"/>
    <w:rsid w:val="0099776C"/>
    <w:rsid w:val="009A4618"/>
    <w:rsid w:val="009B7F77"/>
    <w:rsid w:val="009D0295"/>
    <w:rsid w:val="009E3893"/>
    <w:rsid w:val="009F4FE6"/>
    <w:rsid w:val="009F6CB6"/>
    <w:rsid w:val="00A0145C"/>
    <w:rsid w:val="00A02643"/>
    <w:rsid w:val="00A05256"/>
    <w:rsid w:val="00A05FDD"/>
    <w:rsid w:val="00A1281E"/>
    <w:rsid w:val="00A14785"/>
    <w:rsid w:val="00A14BC2"/>
    <w:rsid w:val="00A1706B"/>
    <w:rsid w:val="00A1766E"/>
    <w:rsid w:val="00A21089"/>
    <w:rsid w:val="00A23241"/>
    <w:rsid w:val="00A254BD"/>
    <w:rsid w:val="00A3178B"/>
    <w:rsid w:val="00A319E4"/>
    <w:rsid w:val="00A32FAA"/>
    <w:rsid w:val="00A46E92"/>
    <w:rsid w:val="00A604AA"/>
    <w:rsid w:val="00A7721C"/>
    <w:rsid w:val="00A777DF"/>
    <w:rsid w:val="00A87597"/>
    <w:rsid w:val="00A9068A"/>
    <w:rsid w:val="00A97C25"/>
    <w:rsid w:val="00AA0773"/>
    <w:rsid w:val="00AA5EC3"/>
    <w:rsid w:val="00AB0174"/>
    <w:rsid w:val="00AB16FB"/>
    <w:rsid w:val="00AC0A0B"/>
    <w:rsid w:val="00AD0897"/>
    <w:rsid w:val="00AD2B67"/>
    <w:rsid w:val="00AD307C"/>
    <w:rsid w:val="00AE20D0"/>
    <w:rsid w:val="00AE5BD8"/>
    <w:rsid w:val="00AF1C51"/>
    <w:rsid w:val="00AF62A4"/>
    <w:rsid w:val="00B0015C"/>
    <w:rsid w:val="00B1335D"/>
    <w:rsid w:val="00B14FF0"/>
    <w:rsid w:val="00B20F39"/>
    <w:rsid w:val="00B221F9"/>
    <w:rsid w:val="00B33FBB"/>
    <w:rsid w:val="00B37C61"/>
    <w:rsid w:val="00B468F4"/>
    <w:rsid w:val="00B5138A"/>
    <w:rsid w:val="00B52D10"/>
    <w:rsid w:val="00B627AF"/>
    <w:rsid w:val="00B63BED"/>
    <w:rsid w:val="00B72A65"/>
    <w:rsid w:val="00B72C3C"/>
    <w:rsid w:val="00B7432C"/>
    <w:rsid w:val="00B85CF2"/>
    <w:rsid w:val="00B9121C"/>
    <w:rsid w:val="00B93EFE"/>
    <w:rsid w:val="00B94F7F"/>
    <w:rsid w:val="00BB5541"/>
    <w:rsid w:val="00BB6A48"/>
    <w:rsid w:val="00BC0655"/>
    <w:rsid w:val="00BC53E9"/>
    <w:rsid w:val="00BC7B7D"/>
    <w:rsid w:val="00BD7BBD"/>
    <w:rsid w:val="00BE1A06"/>
    <w:rsid w:val="00BE20D9"/>
    <w:rsid w:val="00BE4F61"/>
    <w:rsid w:val="00BE76AA"/>
    <w:rsid w:val="00C05803"/>
    <w:rsid w:val="00C20369"/>
    <w:rsid w:val="00C22519"/>
    <w:rsid w:val="00C31B0E"/>
    <w:rsid w:val="00C35220"/>
    <w:rsid w:val="00C5499C"/>
    <w:rsid w:val="00C54CA7"/>
    <w:rsid w:val="00C94143"/>
    <w:rsid w:val="00CA1150"/>
    <w:rsid w:val="00CA5BA4"/>
    <w:rsid w:val="00CA6F1E"/>
    <w:rsid w:val="00CA7995"/>
    <w:rsid w:val="00CB0531"/>
    <w:rsid w:val="00CB15E1"/>
    <w:rsid w:val="00CB1822"/>
    <w:rsid w:val="00CB6F2A"/>
    <w:rsid w:val="00CD48B6"/>
    <w:rsid w:val="00CE1CF0"/>
    <w:rsid w:val="00CE2C89"/>
    <w:rsid w:val="00CE46CD"/>
    <w:rsid w:val="00CE4E4F"/>
    <w:rsid w:val="00CE7D5C"/>
    <w:rsid w:val="00CE7DC2"/>
    <w:rsid w:val="00CF23AA"/>
    <w:rsid w:val="00CF2F1E"/>
    <w:rsid w:val="00D02C2C"/>
    <w:rsid w:val="00D11A92"/>
    <w:rsid w:val="00D120A2"/>
    <w:rsid w:val="00D12709"/>
    <w:rsid w:val="00D15975"/>
    <w:rsid w:val="00D17275"/>
    <w:rsid w:val="00D204F5"/>
    <w:rsid w:val="00D20D08"/>
    <w:rsid w:val="00D21BED"/>
    <w:rsid w:val="00D23A5D"/>
    <w:rsid w:val="00D24FF2"/>
    <w:rsid w:val="00D35376"/>
    <w:rsid w:val="00D42A51"/>
    <w:rsid w:val="00D4442F"/>
    <w:rsid w:val="00D47ED9"/>
    <w:rsid w:val="00D51C2C"/>
    <w:rsid w:val="00D5442D"/>
    <w:rsid w:val="00D6163D"/>
    <w:rsid w:val="00D621AB"/>
    <w:rsid w:val="00D701E3"/>
    <w:rsid w:val="00D83AFD"/>
    <w:rsid w:val="00D91C79"/>
    <w:rsid w:val="00DA7C8C"/>
    <w:rsid w:val="00DC317E"/>
    <w:rsid w:val="00DC5249"/>
    <w:rsid w:val="00DC7C68"/>
    <w:rsid w:val="00DD6482"/>
    <w:rsid w:val="00DE265E"/>
    <w:rsid w:val="00DE4DDB"/>
    <w:rsid w:val="00DE5855"/>
    <w:rsid w:val="00DF5144"/>
    <w:rsid w:val="00E066E1"/>
    <w:rsid w:val="00E07A33"/>
    <w:rsid w:val="00E24A23"/>
    <w:rsid w:val="00E26D64"/>
    <w:rsid w:val="00E3294A"/>
    <w:rsid w:val="00E36455"/>
    <w:rsid w:val="00E364FB"/>
    <w:rsid w:val="00E36D67"/>
    <w:rsid w:val="00E6174B"/>
    <w:rsid w:val="00E6267E"/>
    <w:rsid w:val="00E64DAB"/>
    <w:rsid w:val="00E67B13"/>
    <w:rsid w:val="00E757F1"/>
    <w:rsid w:val="00E76A36"/>
    <w:rsid w:val="00E8070E"/>
    <w:rsid w:val="00E8205B"/>
    <w:rsid w:val="00E93C31"/>
    <w:rsid w:val="00E96110"/>
    <w:rsid w:val="00EA144A"/>
    <w:rsid w:val="00EA2924"/>
    <w:rsid w:val="00EB4FFC"/>
    <w:rsid w:val="00EC5913"/>
    <w:rsid w:val="00ED77C1"/>
    <w:rsid w:val="00EF2412"/>
    <w:rsid w:val="00EF4510"/>
    <w:rsid w:val="00EF52AC"/>
    <w:rsid w:val="00EF6217"/>
    <w:rsid w:val="00F007E6"/>
    <w:rsid w:val="00F0359D"/>
    <w:rsid w:val="00F04CD1"/>
    <w:rsid w:val="00F15C34"/>
    <w:rsid w:val="00F15EF8"/>
    <w:rsid w:val="00F176C3"/>
    <w:rsid w:val="00F21CC4"/>
    <w:rsid w:val="00F25596"/>
    <w:rsid w:val="00F307F4"/>
    <w:rsid w:val="00F34541"/>
    <w:rsid w:val="00F4070E"/>
    <w:rsid w:val="00F44464"/>
    <w:rsid w:val="00F4457E"/>
    <w:rsid w:val="00F517B1"/>
    <w:rsid w:val="00F51DD6"/>
    <w:rsid w:val="00F5282E"/>
    <w:rsid w:val="00F559D9"/>
    <w:rsid w:val="00F56C8B"/>
    <w:rsid w:val="00F642D6"/>
    <w:rsid w:val="00F645E0"/>
    <w:rsid w:val="00F660CC"/>
    <w:rsid w:val="00F672DA"/>
    <w:rsid w:val="00F73AA9"/>
    <w:rsid w:val="00F875AC"/>
    <w:rsid w:val="00F93C02"/>
    <w:rsid w:val="00F95242"/>
    <w:rsid w:val="00F952B8"/>
    <w:rsid w:val="00FA25E6"/>
    <w:rsid w:val="00FB3FBE"/>
    <w:rsid w:val="00FB6A4F"/>
    <w:rsid w:val="00FC7A6D"/>
    <w:rsid w:val="00FD6DE3"/>
    <w:rsid w:val="00FE236C"/>
    <w:rsid w:val="00FE7A20"/>
    <w:rsid w:val="00FF0C9F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docId w15:val="{9E0E2C3F-A474-4E5F-9190-37A7400B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50A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807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807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F566F"/>
    <w:pPr>
      <w:keepNext/>
      <w:jc w:val="both"/>
      <w:textAlignment w:val="auto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1F566F"/>
    <w:pPr>
      <w:keepNext/>
      <w:jc w:val="both"/>
      <w:textAlignment w:val="auto"/>
      <w:outlineLvl w:val="4"/>
    </w:pPr>
    <w:rPr>
      <w:rFonts w:ascii="Arial" w:hAnsi="Arial"/>
      <w:u w:val="single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E8070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8070E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,Char Char Char"/>
    <w:basedOn w:val="Norml"/>
    <w:link w:val="lfejChar"/>
    <w:semiHidden/>
    <w:rsid w:val="005050AA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50A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5050AA"/>
  </w:style>
  <w:style w:type="character" w:customStyle="1" w:styleId="Cmsor4Char">
    <w:name w:val="Címsor 4 Char"/>
    <w:link w:val="Cmsor4"/>
    <w:semiHidden/>
    <w:rsid w:val="001F566F"/>
    <w:rPr>
      <w:rFonts w:ascii="Arial" w:hAnsi="Arial"/>
      <w:b/>
      <w:sz w:val="24"/>
    </w:rPr>
  </w:style>
  <w:style w:type="character" w:customStyle="1" w:styleId="Cmsor5Char">
    <w:name w:val="Címsor 5 Char"/>
    <w:link w:val="Cmsor5"/>
    <w:semiHidden/>
    <w:rsid w:val="001F566F"/>
    <w:rPr>
      <w:rFonts w:ascii="Arial" w:hAnsi="Arial"/>
      <w:sz w:val="24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807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807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E8070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8070E"/>
    <w:rPr>
      <w:rFonts w:asciiTheme="minorHAnsi" w:eastAsiaTheme="minorEastAsia" w:hAnsiTheme="minorHAnsi" w:cstheme="minorBidi"/>
      <w:sz w:val="24"/>
      <w:szCs w:val="24"/>
    </w:rPr>
  </w:style>
  <w:style w:type="paragraph" w:styleId="Szvegtrzs">
    <w:name w:val="Body Text"/>
    <w:basedOn w:val="Norml"/>
    <w:link w:val="SzvegtrzsChar"/>
    <w:semiHidden/>
    <w:rsid w:val="00E8070E"/>
    <w:pPr>
      <w:overflowPunct/>
      <w:autoSpaceDE/>
      <w:autoSpaceDN/>
      <w:adjustRightInd/>
      <w:jc w:val="both"/>
      <w:textAlignment w:val="auto"/>
    </w:pPr>
  </w:style>
  <w:style w:type="character" w:customStyle="1" w:styleId="SzvegtrzsChar">
    <w:name w:val="Szövegtörzs Char"/>
    <w:basedOn w:val="Bekezdsalapbettpusa"/>
    <w:link w:val="Szvegtrzs"/>
    <w:semiHidden/>
    <w:rsid w:val="00E8070E"/>
    <w:rPr>
      <w:sz w:val="24"/>
    </w:rPr>
  </w:style>
  <w:style w:type="paragraph" w:styleId="Listaszerbekezds">
    <w:name w:val="List Paragraph"/>
    <w:aliases w:val="lista_2,List Paragraph à moi,Számozott lista 1,Eszeri felsorolás,List Paragraph1,Welt L Char,Welt L,Bullet List,FooterText,numbered,Paragraphe de liste1,Bulletr List Paragraph,列出段落,列出段落1,Listeafsnit1,リスト段落1,Listaszerű bekezdés1"/>
    <w:basedOn w:val="Norml"/>
    <w:link w:val="ListaszerbekezdsChar"/>
    <w:uiPriority w:val="1"/>
    <w:qFormat/>
    <w:rsid w:val="002F619D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unhideWhenUsed/>
    <w:rsid w:val="00341BA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BAE"/>
    <w:rPr>
      <w:rFonts w:ascii="Segoe UI" w:hAnsi="Segoe UI" w:cs="Segoe UI"/>
      <w:sz w:val="18"/>
      <w:szCs w:val="18"/>
    </w:rPr>
  </w:style>
  <w:style w:type="paragraph" w:customStyle="1" w:styleId="2">
    <w:name w:val="2"/>
    <w:basedOn w:val="Norml"/>
    <w:rsid w:val="00E64DA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B33FB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33FBB"/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22750B"/>
    <w:rPr>
      <w:sz w:val="24"/>
    </w:rPr>
  </w:style>
  <w:style w:type="paragraph" w:customStyle="1" w:styleId="Szvegtrzs22">
    <w:name w:val="Szövegtörzs 22"/>
    <w:basedOn w:val="Norml"/>
    <w:rsid w:val="0042516A"/>
    <w:pPr>
      <w:spacing w:before="120"/>
      <w:jc w:val="both"/>
    </w:pPr>
    <w:rPr>
      <w:rFonts w:ascii="Tahoma" w:hAnsi="Tahoma"/>
      <w:sz w:val="22"/>
    </w:rPr>
  </w:style>
  <w:style w:type="paragraph" w:customStyle="1" w:styleId="StlusSzvegtrzsbehzssalTahoma11ptFlkvrKzprezr">
    <w:name w:val="Stílus Szövegtörzs behúzással + Tahoma 11 pt Félkövér Középre zár..."/>
    <w:basedOn w:val="Szvegtrzsbehzssal"/>
    <w:autoRedefine/>
    <w:rsid w:val="00BB5541"/>
    <w:pPr>
      <w:tabs>
        <w:tab w:val="left" w:pos="567"/>
      </w:tabs>
      <w:spacing w:before="120" w:after="0"/>
      <w:ind w:left="0"/>
      <w:jc w:val="both"/>
    </w:pPr>
    <w:rPr>
      <w:rFonts w:ascii="Tahoma" w:hAnsi="Tahoma"/>
      <w:b/>
      <w:bCs/>
      <w:sz w:val="22"/>
    </w:rPr>
  </w:style>
  <w:style w:type="paragraph" w:styleId="Szvegtrzs2">
    <w:name w:val="Body Text 2"/>
    <w:basedOn w:val="Norml"/>
    <w:link w:val="Szvegtrzs2Char"/>
    <w:uiPriority w:val="99"/>
    <w:unhideWhenUsed/>
    <w:rsid w:val="009E389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9E3893"/>
    <w:rPr>
      <w:sz w:val="24"/>
    </w:rPr>
  </w:style>
  <w:style w:type="character" w:customStyle="1" w:styleId="lfejChar">
    <w:name w:val="Élőfej Char"/>
    <w:aliases w:val=" Char Char,Char Char Char Char"/>
    <w:basedOn w:val="Bekezdsalapbettpusa"/>
    <w:link w:val="lfej"/>
    <w:semiHidden/>
    <w:rsid w:val="009E3893"/>
    <w:rPr>
      <w:sz w:val="24"/>
    </w:rPr>
  </w:style>
  <w:style w:type="paragraph" w:customStyle="1" w:styleId="Szvegtrzs24">
    <w:name w:val="Szövegtörzs 24"/>
    <w:basedOn w:val="Norml"/>
    <w:rsid w:val="009E3893"/>
    <w:pPr>
      <w:jc w:val="both"/>
    </w:pPr>
    <w:rPr>
      <w:rFonts w:ascii="Tahoma" w:hAnsi="Tahoma"/>
      <w:b/>
      <w:color w:val="FF0000"/>
      <w:sz w:val="22"/>
    </w:rPr>
  </w:style>
  <w:style w:type="paragraph" w:customStyle="1" w:styleId="Szvegtrzs21">
    <w:name w:val="Szövegtörzs 21"/>
    <w:aliases w:val="Szövegtörzs 2 Okean,Body Text 2"/>
    <w:basedOn w:val="Norml"/>
    <w:rsid w:val="00B221F9"/>
    <w:pPr>
      <w:spacing w:before="120"/>
      <w:jc w:val="both"/>
    </w:pPr>
    <w:rPr>
      <w:rFonts w:ascii="Tahoma" w:hAnsi="Tahoma"/>
      <w:sz w:val="22"/>
    </w:rPr>
  </w:style>
  <w:style w:type="character" w:styleId="Kiemels2">
    <w:name w:val="Strong"/>
    <w:basedOn w:val="Bekezdsalapbettpusa"/>
    <w:uiPriority w:val="22"/>
    <w:qFormat/>
    <w:rsid w:val="00B221F9"/>
    <w:rPr>
      <w:b/>
      <w:bCs/>
    </w:rPr>
  </w:style>
  <w:style w:type="character" w:styleId="Hiperhivatkozs">
    <w:name w:val="Hyperlink"/>
    <w:basedOn w:val="Bekezdsalapbettpusa"/>
    <w:uiPriority w:val="99"/>
    <w:rsid w:val="00B221F9"/>
    <w:rPr>
      <w:color w:val="0000FF"/>
      <w:u w:val="single"/>
    </w:rPr>
  </w:style>
  <w:style w:type="paragraph" w:customStyle="1" w:styleId="Szvegtrzs23">
    <w:name w:val="Szövegtörzs 23"/>
    <w:basedOn w:val="Norml"/>
    <w:rsid w:val="006A74C0"/>
    <w:pPr>
      <w:spacing w:before="120"/>
      <w:jc w:val="both"/>
    </w:pPr>
    <w:rPr>
      <w:rFonts w:ascii="Tahoma" w:hAnsi="Tahoma"/>
      <w:sz w:val="22"/>
    </w:rPr>
  </w:style>
  <w:style w:type="paragraph" w:styleId="Szvegtrzs3">
    <w:name w:val="Body Text 3"/>
    <w:basedOn w:val="Norml"/>
    <w:link w:val="Szvegtrzs3Char"/>
    <w:uiPriority w:val="99"/>
    <w:unhideWhenUsed/>
    <w:rsid w:val="006A74C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6A74C0"/>
    <w:rPr>
      <w:sz w:val="16"/>
      <w:szCs w:val="16"/>
    </w:rPr>
  </w:style>
  <w:style w:type="paragraph" w:customStyle="1" w:styleId="Szvegtrzs31">
    <w:name w:val="Szövegtörzs 31"/>
    <w:basedOn w:val="Norml"/>
    <w:rsid w:val="00044178"/>
    <w:pPr>
      <w:overflowPunct/>
      <w:autoSpaceDE/>
      <w:autoSpaceDN/>
      <w:adjustRightInd/>
      <w:spacing w:before="120"/>
      <w:jc w:val="both"/>
      <w:textAlignment w:val="auto"/>
    </w:pPr>
    <w:rPr>
      <w:rFonts w:ascii="Tahoma" w:hAnsi="Tahoma"/>
      <w:sz w:val="22"/>
    </w:rPr>
  </w:style>
  <w:style w:type="paragraph" w:customStyle="1" w:styleId="Szvegtrzs32">
    <w:name w:val="Szövegtörzs 32"/>
    <w:basedOn w:val="Norml"/>
    <w:rsid w:val="00044178"/>
    <w:pPr>
      <w:overflowPunct/>
      <w:autoSpaceDE/>
      <w:autoSpaceDN/>
      <w:adjustRightInd/>
      <w:spacing w:before="120"/>
      <w:jc w:val="both"/>
      <w:textAlignment w:val="auto"/>
    </w:pPr>
    <w:rPr>
      <w:rFonts w:ascii="Tahoma" w:hAnsi="Tahoma"/>
      <w:sz w:val="22"/>
    </w:rPr>
  </w:style>
  <w:style w:type="paragraph" w:customStyle="1" w:styleId="ABLOCKPARA">
    <w:name w:val="A BLOCK PARA"/>
    <w:basedOn w:val="Norml"/>
    <w:rsid w:val="00A9068A"/>
    <w:rPr>
      <w:rFonts w:ascii="Book Antiqua" w:hAnsi="Book Antiqua"/>
      <w:sz w:val="22"/>
      <w:lang w:val="en-US"/>
    </w:rPr>
  </w:style>
  <w:style w:type="character" w:customStyle="1" w:styleId="ListaszerbekezdsChar">
    <w:name w:val="Listaszerű bekezdés Char"/>
    <w:aliases w:val="lista_2 Char,List Paragraph à moi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5627B0"/>
    <w:rPr>
      <w:sz w:val="24"/>
    </w:rPr>
  </w:style>
  <w:style w:type="paragraph" w:customStyle="1" w:styleId="Cmsor41">
    <w:name w:val="Címsor 41"/>
    <w:basedOn w:val="Norml"/>
    <w:uiPriority w:val="1"/>
    <w:qFormat/>
    <w:rsid w:val="00E67B13"/>
    <w:pPr>
      <w:widowControl w:val="0"/>
      <w:overflowPunct/>
      <w:ind w:left="543" w:hanging="427"/>
      <w:textAlignment w:val="auto"/>
      <w:outlineLvl w:val="3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F95B1-3A68-4C97-9842-B6B310D2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36</Pages>
  <Words>13408</Words>
  <Characters>102637</Characters>
  <Application>Microsoft Office Word</Application>
  <DocSecurity>0</DocSecurity>
  <Lines>855</Lines>
  <Paragraphs>231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Hivatala</Company>
  <LinksUpToDate>false</LinksUpToDate>
  <CharactersWithSpaces>115814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Pesterzsébet Önkormányzatának</dc:creator>
  <cp:keywords/>
  <dc:description/>
  <cp:lastModifiedBy>Szabo Szilvia</cp:lastModifiedBy>
  <cp:revision>73</cp:revision>
  <cp:lastPrinted>2019-04-24T08:15:00Z</cp:lastPrinted>
  <dcterms:created xsi:type="dcterms:W3CDTF">2019-04-14T17:48:00Z</dcterms:created>
  <dcterms:modified xsi:type="dcterms:W3CDTF">2019-04-24T08:31:00Z</dcterms:modified>
</cp:coreProperties>
</file>