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23" w:rsidRDefault="00B75623">
      <w:pPr>
        <w:pStyle w:val="lfej"/>
        <w:tabs>
          <w:tab w:val="clear" w:pos="4536"/>
          <w:tab w:val="clear" w:pos="9072"/>
        </w:tabs>
      </w:pPr>
      <w:bookmarkStart w:id="0" w:name="_GoBack"/>
      <w:bookmarkEnd w:id="0"/>
    </w:p>
    <w:p w:rsidR="00360483" w:rsidRPr="00360483" w:rsidRDefault="00B75623" w:rsidP="00360483">
      <w:pPr>
        <w:jc w:val="center"/>
        <w:rPr>
          <w:b/>
          <w:sz w:val="28"/>
          <w:szCs w:val="28"/>
        </w:rPr>
      </w:pPr>
      <w:r w:rsidRPr="00360483">
        <w:rPr>
          <w:b/>
          <w:sz w:val="28"/>
          <w:szCs w:val="28"/>
        </w:rPr>
        <w:t xml:space="preserve">Beszámoló </w:t>
      </w:r>
    </w:p>
    <w:p w:rsidR="00B75623" w:rsidRPr="00360483" w:rsidRDefault="00B75623" w:rsidP="00360483">
      <w:pPr>
        <w:jc w:val="center"/>
        <w:rPr>
          <w:b/>
          <w:sz w:val="28"/>
          <w:szCs w:val="28"/>
        </w:rPr>
      </w:pPr>
      <w:r w:rsidRPr="00360483">
        <w:rPr>
          <w:b/>
          <w:sz w:val="28"/>
          <w:szCs w:val="28"/>
        </w:rPr>
        <w:t>a helyi adórendeletek 201</w:t>
      </w:r>
      <w:r w:rsidR="0072454D">
        <w:rPr>
          <w:b/>
          <w:sz w:val="28"/>
          <w:szCs w:val="28"/>
        </w:rPr>
        <w:t>8</w:t>
      </w:r>
      <w:r w:rsidRPr="00360483">
        <w:rPr>
          <w:b/>
          <w:sz w:val="28"/>
          <w:szCs w:val="28"/>
        </w:rPr>
        <w:t xml:space="preserve">. évi végrehajtásáról, </w:t>
      </w:r>
      <w:r w:rsidR="00360483">
        <w:rPr>
          <w:b/>
          <w:sz w:val="28"/>
          <w:szCs w:val="28"/>
        </w:rPr>
        <w:t xml:space="preserve">a </w:t>
      </w:r>
      <w:r w:rsidRPr="00360483">
        <w:rPr>
          <w:b/>
          <w:sz w:val="28"/>
          <w:szCs w:val="28"/>
        </w:rPr>
        <w:t>gépjárműadóról és az adóbehajtásról</w:t>
      </w:r>
    </w:p>
    <w:p w:rsidR="004C3722" w:rsidRDefault="004C3722">
      <w:pPr>
        <w:pStyle w:val="Szvegtrzs"/>
        <w:spacing w:before="600"/>
        <w:rPr>
          <w:rFonts w:ascii="Times New Roman" w:hAnsi="Times New Roman"/>
          <w:b/>
        </w:rPr>
      </w:pPr>
    </w:p>
    <w:p w:rsidR="004C3722" w:rsidRDefault="004C3722">
      <w:pPr>
        <w:pStyle w:val="Szvegtrzs"/>
        <w:spacing w:before="600"/>
        <w:rPr>
          <w:rFonts w:ascii="Times New Roman" w:hAnsi="Times New Roman"/>
          <w:b/>
        </w:rPr>
      </w:pPr>
    </w:p>
    <w:p w:rsidR="00B75623" w:rsidRDefault="00B75623">
      <w:pPr>
        <w:pStyle w:val="Szvegtrzs"/>
        <w:spacing w:before="6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Az önkormányzati adóztatással foglalkozó szervezeti egység (Adócsoport) személyi állománya, létszáma</w:t>
      </w:r>
    </w:p>
    <w:p w:rsidR="00B75623" w:rsidRDefault="00B75623">
      <w:pPr>
        <w:spacing w:before="120"/>
        <w:jc w:val="both"/>
      </w:pPr>
    </w:p>
    <w:p w:rsidR="00B75623" w:rsidRDefault="00155E2A">
      <w:pPr>
        <w:jc w:val="both"/>
      </w:pPr>
      <w:r>
        <w:t xml:space="preserve">A </w:t>
      </w:r>
      <w:r w:rsidR="00B75623">
        <w:t>201</w:t>
      </w:r>
      <w:r w:rsidR="0072454D">
        <w:t>8</w:t>
      </w:r>
      <w:r>
        <w:t xml:space="preserve">. </w:t>
      </w:r>
      <w:r w:rsidR="00B75623">
        <w:t>évben 1</w:t>
      </w:r>
      <w:r w:rsidR="0072454D">
        <w:t>1</w:t>
      </w:r>
      <w:r w:rsidR="00B75623">
        <w:t xml:space="preserve"> fő látta el a helyi adóhatósághoz rendelt feladatokat, illetve még egy fő az osztályon dolgozó igazgatási feladatokat ellátó munkatárs az adócsoport irodahelyiségében dolgozik, és</w:t>
      </w:r>
      <w:r w:rsidR="00360483">
        <w:t xml:space="preserve"> munkaköre szerint</w:t>
      </w:r>
      <w:r w:rsidR="00B75623">
        <w:t xml:space="preserve"> adóügyi feladatot is</w:t>
      </w:r>
      <w:r w:rsidR="00360483">
        <w:t xml:space="preserve"> ellát</w:t>
      </w:r>
      <w:r w:rsidR="00B75623">
        <w:t>, talajterhelési díj ügyet intéz. A létszám a beszámoló időpontjában 12 fő.</w:t>
      </w:r>
    </w:p>
    <w:p w:rsidR="00B75623" w:rsidRDefault="00B75623">
      <w:pPr>
        <w:spacing w:before="600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A helyi építmény</w:t>
      </w:r>
      <w:r w:rsidR="00360483">
        <w:rPr>
          <w:b/>
          <w:u w:val="single"/>
        </w:rPr>
        <w:t xml:space="preserve">adóról szóló 40/2012.(XII.7.) önkormányzati </w:t>
      </w:r>
      <w:r>
        <w:rPr>
          <w:b/>
          <w:u w:val="single"/>
        </w:rPr>
        <w:t>rendelet végrehajtásáról.</w:t>
      </w:r>
    </w:p>
    <w:p w:rsidR="00B75623" w:rsidRDefault="00B75623">
      <w:pPr>
        <w:pStyle w:val="Szvegtrzs"/>
        <w:rPr>
          <w:rFonts w:ascii="Times New Roman" w:hAnsi="Times New Roman"/>
        </w:rPr>
      </w:pPr>
    </w:p>
    <w:p w:rsidR="00B75623" w:rsidRDefault="00B75623">
      <w:pPr>
        <w:spacing w:before="240"/>
        <w:jc w:val="both"/>
      </w:pPr>
      <w:r>
        <w:t xml:space="preserve">A helyi építményadó mértéke 2012. január 1-jétől </w:t>
      </w:r>
      <w:proofErr w:type="gramStart"/>
      <w:r>
        <w:t>1.658,-</w:t>
      </w:r>
      <w:proofErr w:type="gramEnd"/>
      <w:r>
        <w:t>Ft/m</w:t>
      </w:r>
      <w:r>
        <w:rPr>
          <w:vertAlign w:val="superscript"/>
        </w:rPr>
        <w:t>2</w:t>
      </w:r>
      <w:r>
        <w:t>/év.</w:t>
      </w:r>
    </w:p>
    <w:p w:rsidR="00B75623" w:rsidRDefault="00B75623" w:rsidP="00360483">
      <w:pPr>
        <w:spacing w:before="240"/>
        <w:jc w:val="both"/>
        <w:rPr>
          <w:u w:val="single"/>
        </w:rPr>
      </w:pPr>
      <w:r>
        <w:rPr>
          <w:u w:val="single"/>
        </w:rPr>
        <w:t>Törzskivetések alakulása az adóalanyok, adótárgyak viszonylatában:</w:t>
      </w:r>
    </w:p>
    <w:p w:rsidR="00B75623" w:rsidRDefault="00B75623" w:rsidP="00360483">
      <w:pPr>
        <w:pStyle w:val="Cmsor1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Építményadó összesítés terület után</w:t>
      </w:r>
    </w:p>
    <w:p w:rsidR="00B75623" w:rsidRDefault="00B75623">
      <w:pPr>
        <w:ind w:left="170"/>
        <w:jc w:val="both"/>
        <w:rPr>
          <w:b/>
        </w:rPr>
      </w:pPr>
    </w:p>
    <w:p w:rsidR="00B75623" w:rsidRDefault="00B75623">
      <w:pPr>
        <w:pStyle w:val="Cmsor7"/>
        <w:rPr>
          <w:sz w:val="24"/>
        </w:rPr>
      </w:pPr>
    </w:p>
    <w:p w:rsidR="00B75623" w:rsidRDefault="00B75623">
      <w:pPr>
        <w:pStyle w:val="Cmsor7"/>
        <w:rPr>
          <w:sz w:val="24"/>
        </w:rPr>
      </w:pPr>
      <w:r>
        <w:rPr>
          <w:sz w:val="24"/>
        </w:rPr>
        <w:t>Törzskivetések 201</w:t>
      </w:r>
      <w:r w:rsidR="003C5FEC">
        <w:rPr>
          <w:sz w:val="24"/>
        </w:rPr>
        <w:t>8</w:t>
      </w:r>
      <w:r w:rsidR="00E467B3">
        <w:rPr>
          <w:sz w:val="24"/>
        </w:rPr>
        <w:t>.</w:t>
      </w:r>
      <w:r>
        <w:rPr>
          <w:sz w:val="24"/>
        </w:rPr>
        <w:t xml:space="preserve"> évben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2834"/>
      </w:tblGrid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>(db)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adó-megállapítás Ft.</w:t>
            </w:r>
          </w:p>
          <w:p w:rsidR="00B75623" w:rsidRDefault="00B75623">
            <w:pPr>
              <w:jc w:val="both"/>
            </w:pPr>
            <w:r>
              <w:t>(1658,-Ft-os adómértékkel)</w:t>
            </w:r>
          </w:p>
        </w:tc>
      </w:tr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>Adózók száma: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>1</w:t>
            </w:r>
            <w:r w:rsidR="00984522">
              <w:t>.</w:t>
            </w:r>
            <w:r>
              <w:t>1</w:t>
            </w:r>
            <w:r w:rsidR="00B31F01">
              <w:t>44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</w:tr>
      <w:tr w:rsidR="00B75623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 xml:space="preserve">Kivetési, bevallási irat száma: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>1</w:t>
            </w:r>
            <w:r w:rsidR="00984522">
              <w:t>.</w:t>
            </w:r>
            <w:r w:rsidR="00E467B3">
              <w:t>8</w:t>
            </w:r>
            <w:r w:rsidR="00EB7395">
              <w:t>82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</w:tr>
      <w:tr w:rsidR="00B75623">
        <w:trPr>
          <w:trHeight w:val="145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D65A41">
            <w:pPr>
              <w:jc w:val="both"/>
              <w:rPr>
                <w:b/>
              </w:rPr>
            </w:pPr>
            <w:r>
              <w:rPr>
                <w:b/>
              </w:rPr>
              <w:t xml:space="preserve">Adótárgy </w:t>
            </w:r>
            <w:r w:rsidR="00B75623">
              <w:rPr>
                <w:b/>
              </w:rPr>
              <w:t>fajtája:</w:t>
            </w:r>
          </w:p>
          <w:p w:rsidR="00B75623" w:rsidRDefault="00B75623">
            <w:pPr>
              <w:jc w:val="both"/>
            </w:pPr>
            <w:r>
              <w:rPr>
                <w:b/>
              </w:rPr>
              <w:t>1.</w:t>
            </w:r>
            <w:r>
              <w:t xml:space="preserve"> Lakás </w:t>
            </w:r>
          </w:p>
          <w:p w:rsidR="00B75623" w:rsidRDefault="00B75623">
            <w:pPr>
              <w:jc w:val="both"/>
            </w:pPr>
            <w:r>
              <w:rPr>
                <w:b/>
              </w:rPr>
              <w:t xml:space="preserve">2. </w:t>
            </w:r>
            <w:r>
              <w:t xml:space="preserve">Kereskedelmi egység  </w:t>
            </w:r>
          </w:p>
          <w:p w:rsidR="00B75623" w:rsidRDefault="00D65A41">
            <w:pPr>
              <w:jc w:val="both"/>
            </w:pPr>
            <w:r>
              <w:rPr>
                <w:b/>
              </w:rPr>
              <w:t xml:space="preserve">3. </w:t>
            </w:r>
            <w:r w:rsidR="00B75623">
              <w:t xml:space="preserve">Szállásépület </w:t>
            </w:r>
          </w:p>
          <w:p w:rsidR="00B75623" w:rsidRDefault="00B75623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t xml:space="preserve">Egyéb épület (nem lakás)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ab/>
              <w:t xml:space="preserve">  </w:t>
            </w:r>
          </w:p>
          <w:p w:rsidR="00B75623" w:rsidRDefault="00B75623">
            <w:pPr>
              <w:jc w:val="both"/>
            </w:pPr>
            <w:r>
              <w:t xml:space="preserve"> </w:t>
            </w:r>
            <w:r w:rsidR="001E08C2">
              <w:t xml:space="preserve"> 3</w:t>
            </w:r>
            <w:r w:rsidR="00EB7395">
              <w:t>80</w:t>
            </w:r>
          </w:p>
          <w:p w:rsidR="00B75623" w:rsidRDefault="00B75623">
            <w:pPr>
              <w:jc w:val="both"/>
            </w:pPr>
            <w:r>
              <w:t xml:space="preserve">  </w:t>
            </w:r>
            <w:r w:rsidR="001E08C2">
              <w:t>7</w:t>
            </w:r>
            <w:r w:rsidR="00B4302B">
              <w:t>8</w:t>
            </w:r>
            <w:r w:rsidR="00EB7395">
              <w:t>3</w:t>
            </w:r>
          </w:p>
          <w:p w:rsidR="00B75623" w:rsidRDefault="00B75623">
            <w:pPr>
              <w:jc w:val="both"/>
            </w:pPr>
            <w:r>
              <w:t xml:space="preserve">    7</w:t>
            </w:r>
          </w:p>
          <w:p w:rsidR="00B75623" w:rsidRDefault="00B75623">
            <w:pPr>
              <w:jc w:val="both"/>
            </w:pPr>
            <w:r>
              <w:t xml:space="preserve">  7</w:t>
            </w:r>
            <w:r w:rsidR="00EB7395">
              <w:t>12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ab/>
            </w:r>
          </w:p>
          <w:p w:rsidR="00B75623" w:rsidRDefault="00B75623">
            <w:pPr>
              <w:jc w:val="both"/>
            </w:pPr>
            <w:r>
              <w:t xml:space="preserve">                 </w:t>
            </w:r>
            <w:proofErr w:type="gramStart"/>
            <w:r w:rsidR="00EB7395">
              <w:t>31.658.184</w:t>
            </w:r>
            <w:r>
              <w:t>,-</w:t>
            </w:r>
            <w:proofErr w:type="gramEnd"/>
          </w:p>
          <w:p w:rsidR="00B75623" w:rsidRDefault="00B75623">
            <w:pPr>
              <w:jc w:val="both"/>
            </w:pPr>
            <w:r>
              <w:t xml:space="preserve">               </w:t>
            </w:r>
            <w:proofErr w:type="gramStart"/>
            <w:r w:rsidR="00EB7395">
              <w:t>227.601.370</w:t>
            </w:r>
            <w:r>
              <w:t>,-</w:t>
            </w:r>
            <w:proofErr w:type="gramEnd"/>
          </w:p>
          <w:p w:rsidR="00B75623" w:rsidRDefault="00B75623">
            <w:pPr>
              <w:jc w:val="both"/>
            </w:pPr>
            <w:r>
              <w:tab/>
              <w:t xml:space="preserve">       </w:t>
            </w:r>
            <w:proofErr w:type="gramStart"/>
            <w:r w:rsidR="00EB7395">
              <w:t>2.320.934</w:t>
            </w:r>
            <w:r>
              <w:t>,-</w:t>
            </w:r>
            <w:proofErr w:type="gramEnd"/>
          </w:p>
          <w:p w:rsidR="00B75623" w:rsidRDefault="00B75623">
            <w:pPr>
              <w:jc w:val="both"/>
            </w:pPr>
            <w:r>
              <w:t xml:space="preserve">               </w:t>
            </w:r>
            <w:proofErr w:type="gramStart"/>
            <w:r w:rsidR="00EB7395">
              <w:t>273.840.236</w:t>
            </w:r>
            <w:r>
              <w:t>,-</w:t>
            </w:r>
            <w:proofErr w:type="gramEnd"/>
          </w:p>
          <w:p w:rsidR="00B75623" w:rsidRDefault="00B75623">
            <w:pPr>
              <w:jc w:val="both"/>
            </w:pPr>
            <w:r>
              <w:tab/>
              <w:t xml:space="preserve">    </w:t>
            </w:r>
          </w:p>
        </w:tc>
      </w:tr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5623" w:rsidRDefault="00D65A41">
            <w:pPr>
              <w:jc w:val="both"/>
              <w:rPr>
                <w:b/>
              </w:rPr>
            </w:pPr>
            <w:r>
              <w:rPr>
                <w:b/>
              </w:rPr>
              <w:t>5. Adóköteles</w:t>
            </w:r>
            <w:r w:rsidR="00B75623">
              <w:rPr>
                <w:b/>
              </w:rPr>
              <w:t xml:space="preserve"> m2(tulajdoni hányad szerint):</w:t>
            </w:r>
          </w:p>
          <w:p w:rsidR="00B75623" w:rsidRDefault="00B75623" w:rsidP="004C3722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623" w:rsidRDefault="00EB7395">
            <w:pPr>
              <w:jc w:val="both"/>
            </w:pPr>
            <w:r>
              <w:t>322.999,48</w:t>
            </w:r>
          </w:p>
          <w:p w:rsidR="00B75623" w:rsidRDefault="00B75623" w:rsidP="004C3722">
            <w:pPr>
              <w:jc w:val="both"/>
            </w:pPr>
            <w:r>
              <w:t xml:space="preserve">   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ab/>
              <w:t xml:space="preserve">             </w:t>
            </w:r>
          </w:p>
          <w:p w:rsidR="00B75623" w:rsidRDefault="00B75623" w:rsidP="009838AB">
            <w:pPr>
              <w:jc w:val="both"/>
            </w:pP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 </w:t>
            </w:r>
          </w:p>
        </w:tc>
      </w:tr>
      <w:tr w:rsidR="00B75623">
        <w:tc>
          <w:tcPr>
            <w:tcW w:w="51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4C372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838AB">
              <w:rPr>
                <w:b/>
              </w:rPr>
              <w:t>.</w:t>
            </w:r>
            <w:r w:rsidR="00D65A41">
              <w:rPr>
                <w:b/>
              </w:rPr>
              <w:t xml:space="preserve"> Összes</w:t>
            </w:r>
            <w:r w:rsidR="00B75623">
              <w:rPr>
                <w:b/>
              </w:rPr>
              <w:t xml:space="preserve"> adóköteles terület és adója:</w:t>
            </w:r>
          </w:p>
          <w:p w:rsidR="00B75623" w:rsidRDefault="00B75623">
            <w:pPr>
              <w:ind w:firstLine="426"/>
              <w:jc w:val="both"/>
            </w:pPr>
          </w:p>
        </w:tc>
        <w:tc>
          <w:tcPr>
            <w:tcW w:w="2551" w:type="dxa"/>
            <w:tcBorders>
              <w:top w:val="double" w:sz="12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EB7395">
            <w:pPr>
              <w:jc w:val="both"/>
            </w:pPr>
            <w:r>
              <w:t>322.999,48</w:t>
            </w:r>
          </w:p>
        </w:tc>
        <w:tc>
          <w:tcPr>
            <w:tcW w:w="2834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rPr>
                <w:b/>
              </w:rPr>
              <w:tab/>
              <w:t xml:space="preserve"> </w:t>
            </w:r>
            <w:r w:rsidR="00EB7395">
              <w:rPr>
                <w:b/>
              </w:rPr>
              <w:t>535.420.724</w:t>
            </w:r>
            <w:r w:rsidR="003D0145">
              <w:rPr>
                <w:b/>
              </w:rPr>
              <w:t>.-</w:t>
            </w:r>
          </w:p>
        </w:tc>
      </w:tr>
    </w:tbl>
    <w:p w:rsidR="00B75623" w:rsidRDefault="00B75623">
      <w:pPr>
        <w:ind w:firstLine="204"/>
        <w:jc w:val="both"/>
        <w:rPr>
          <w:b/>
        </w:rPr>
      </w:pPr>
    </w:p>
    <w:p w:rsidR="009838AB" w:rsidRDefault="009838AB">
      <w:pPr>
        <w:ind w:firstLine="204"/>
        <w:jc w:val="both"/>
        <w:rPr>
          <w:b/>
        </w:rPr>
      </w:pPr>
    </w:p>
    <w:p w:rsidR="00B75623" w:rsidRDefault="00B75623">
      <w:pPr>
        <w:pStyle w:val="Szvegtrzs21"/>
        <w:ind w:firstLine="0"/>
        <w:rPr>
          <w:sz w:val="24"/>
        </w:rPr>
      </w:pPr>
      <w:r>
        <w:rPr>
          <w:sz w:val="24"/>
        </w:rPr>
        <w:lastRenderedPageBreak/>
        <w:t>Számszerű eredményeket az alábbi táblázat mutatja be, mely a zárási összesítő év végi lényeges oszlopainak összevonásával készült:</w:t>
      </w:r>
    </w:p>
    <w:p w:rsidR="00B75623" w:rsidRDefault="00B75623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040"/>
        <w:gridCol w:w="1315"/>
        <w:gridCol w:w="1315"/>
        <w:gridCol w:w="1315"/>
        <w:gridCol w:w="1315"/>
      </w:tblGrid>
      <w:tr w:rsidR="00B75623" w:rsidTr="00360483">
        <w:trPr>
          <w:trHeight w:val="7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Adózók száma </w:t>
            </w:r>
          </w:p>
          <w:p w:rsidR="00B75623" w:rsidRDefault="00B75623">
            <w:pPr>
              <w:jc w:val="both"/>
            </w:pPr>
            <w:r>
              <w:t xml:space="preserve"> 1</w:t>
            </w:r>
            <w:r w:rsidR="00984522">
              <w:t>.</w:t>
            </w:r>
            <w:r w:rsidR="0041124C">
              <w:t>239</w:t>
            </w:r>
          </w:p>
        </w:tc>
        <w:tc>
          <w:tcPr>
            <w:tcW w:w="77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D65A41">
            <w:pPr>
              <w:spacing w:before="120"/>
              <w:jc w:val="both"/>
            </w:pPr>
            <w:r>
              <w:t xml:space="preserve">ÉPÍTMÉNYADÓ KIMUTATÁS </w:t>
            </w:r>
            <w:r w:rsidR="00B75623">
              <w:t>201</w:t>
            </w:r>
            <w:r w:rsidR="007C6E9A">
              <w:t>8</w:t>
            </w:r>
            <w:r w:rsidR="00B75623">
              <w:t>. ÉV</w:t>
            </w:r>
          </w:p>
          <w:p w:rsidR="00B75623" w:rsidRDefault="00B75623">
            <w:pPr>
              <w:jc w:val="both"/>
            </w:pPr>
            <w:r>
              <w:t>hátralék - terhelés - bevétel (e Ft-ban)</w:t>
            </w:r>
          </w:p>
        </w:tc>
      </w:tr>
      <w:tr w:rsidR="00B75623" w:rsidTr="00360483">
        <w:trPr>
          <w:trHeight w:val="82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1</w:t>
            </w:r>
          </w:p>
          <w:p w:rsidR="00B75623" w:rsidRDefault="00B75623">
            <w:pPr>
              <w:jc w:val="both"/>
            </w:pPr>
            <w:r>
              <w:t>Helyesbített múlt évi hátralék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2</w:t>
            </w:r>
          </w:p>
          <w:p w:rsidR="00B75623" w:rsidRDefault="00B75623">
            <w:pPr>
              <w:jc w:val="both"/>
            </w:pPr>
            <w:r>
              <w:t>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3</w:t>
            </w:r>
          </w:p>
          <w:p w:rsidR="00B75623" w:rsidRDefault="00B75623">
            <w:pPr>
              <w:jc w:val="both"/>
            </w:pPr>
            <w:r>
              <w:t>Helyesbített 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4</w:t>
            </w:r>
          </w:p>
          <w:p w:rsidR="00B75623" w:rsidRDefault="00B75623">
            <w:pPr>
              <w:jc w:val="both"/>
            </w:pPr>
            <w:r>
              <w:t>Tartozás összesen</w:t>
            </w:r>
          </w:p>
          <w:p w:rsidR="00B75623" w:rsidRDefault="00B75623">
            <w:pPr>
              <w:jc w:val="both"/>
            </w:pPr>
            <w:r>
              <w:t>(1+3)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5</w:t>
            </w:r>
          </w:p>
          <w:p w:rsidR="00B75623" w:rsidRDefault="00B75623">
            <w:pPr>
              <w:jc w:val="both"/>
            </w:pPr>
            <w:r>
              <w:t xml:space="preserve">Bevétel összesen (tőke)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6</w:t>
            </w:r>
          </w:p>
          <w:p w:rsidR="00B75623" w:rsidRDefault="00B75623">
            <w:pPr>
              <w:jc w:val="both"/>
            </w:pPr>
            <w:r>
              <w:t xml:space="preserve">Marad tartozás év végén </w:t>
            </w:r>
          </w:p>
          <w:p w:rsidR="00B75623" w:rsidRDefault="00B75623">
            <w:pPr>
              <w:jc w:val="both"/>
            </w:pPr>
          </w:p>
        </w:tc>
      </w:tr>
      <w:tr w:rsidR="00B75623" w:rsidTr="00360483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6D636D">
            <w:pPr>
              <w:jc w:val="both"/>
            </w:pPr>
            <w:r>
              <w:t>97.118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6D636D">
            <w:pPr>
              <w:jc w:val="both"/>
            </w:pPr>
            <w:r>
              <w:t>535.420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6D636D">
            <w:pPr>
              <w:jc w:val="both"/>
            </w:pPr>
            <w:r>
              <w:t>553.275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6D636D">
            <w:pPr>
              <w:jc w:val="both"/>
            </w:pPr>
            <w:r>
              <w:t>650.393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6D636D">
            <w:pPr>
              <w:jc w:val="both"/>
            </w:pPr>
            <w:r>
              <w:t>577.265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6D636D">
            <w:pPr>
              <w:jc w:val="both"/>
            </w:pPr>
            <w:r>
              <w:t>100.939</w:t>
            </w:r>
          </w:p>
        </w:tc>
      </w:tr>
    </w:tbl>
    <w:p w:rsidR="00B75623" w:rsidRDefault="00B75623">
      <w:pPr>
        <w:pStyle w:val="Szvegtrzs22"/>
        <w:spacing w:before="360" w:after="120"/>
      </w:pPr>
      <w:r>
        <w:t xml:space="preserve">A 6. oszlop: "Marad tartozás év végén": </w:t>
      </w:r>
      <w:r w:rsidR="006D636D">
        <w:t>100.939</w:t>
      </w:r>
      <w:r>
        <w:t xml:space="preserve"> e Ft tartozásból </w:t>
      </w:r>
      <w:r w:rsidR="006D636D">
        <w:t>124</w:t>
      </w:r>
      <w:r>
        <w:t xml:space="preserve"> e Ft még nem esedékes tartozás.</w:t>
      </w:r>
    </w:p>
    <w:p w:rsidR="00B75623" w:rsidRDefault="00D54824">
      <w:pPr>
        <w:spacing w:before="120"/>
        <w:jc w:val="both"/>
      </w:pPr>
      <w:r>
        <w:t>A</w:t>
      </w:r>
      <w:r w:rsidR="00B75623">
        <w:t xml:space="preserve"> fennálló tartozás 1</w:t>
      </w:r>
      <w:r w:rsidR="00570FDB">
        <w:t>55</w:t>
      </w:r>
      <w:r w:rsidR="00B75623">
        <w:t xml:space="preserve"> adóhátralékos részéről</w:t>
      </w:r>
      <w:r>
        <w:t xml:space="preserve"> van</w:t>
      </w:r>
      <w:r w:rsidR="00B75623">
        <w:t>. Ebből 1</w:t>
      </w:r>
      <w:r w:rsidR="00392569">
        <w:t>2</w:t>
      </w:r>
      <w:r w:rsidR="00B75623">
        <w:t xml:space="preserve"> adóalany tartozása felszámolás</w:t>
      </w:r>
      <w:r>
        <w:t xml:space="preserve">i, végelszámolási, kényszertörlési eljárás </w:t>
      </w:r>
      <w:r w:rsidR="00B75623">
        <w:t xml:space="preserve">miatt </w:t>
      </w:r>
      <w:r>
        <w:t xml:space="preserve">folyamatban van, </w:t>
      </w:r>
      <w:r w:rsidR="00B75623">
        <w:t xml:space="preserve">összesen: </w:t>
      </w:r>
      <w:r w:rsidR="00EE6DE5">
        <w:t>38.934</w:t>
      </w:r>
      <w:r w:rsidR="00B75623">
        <w:t xml:space="preserve"> e Ft összegben.</w:t>
      </w:r>
    </w:p>
    <w:p w:rsidR="00B75623" w:rsidRDefault="00B75623">
      <w:pPr>
        <w:spacing w:before="120"/>
        <w:jc w:val="both"/>
      </w:pPr>
      <w:r>
        <w:t>201</w:t>
      </w:r>
      <w:r w:rsidR="006D636D">
        <w:t>7</w:t>
      </w:r>
      <w:r>
        <w:t xml:space="preserve">. évben </w:t>
      </w:r>
      <w:r w:rsidR="00E314C5">
        <w:t>eljárás</w:t>
      </w:r>
      <w:r>
        <w:t xml:space="preserve"> al</w:t>
      </w:r>
      <w:r w:rsidR="00E314C5">
        <w:t>á</w:t>
      </w:r>
      <w:r>
        <w:t xml:space="preserve"> </w:t>
      </w:r>
      <w:r w:rsidR="00E314C5">
        <w:t>került</w:t>
      </w:r>
      <w:r>
        <w:t xml:space="preserve"> cégek tartozása </w:t>
      </w:r>
      <w:r w:rsidR="006D636D">
        <w:t>37.770</w:t>
      </w:r>
      <w:r>
        <w:t xml:space="preserve"> e Ft, 201</w:t>
      </w:r>
      <w:r w:rsidR="00EE6DE5">
        <w:t>8</w:t>
      </w:r>
      <w:r>
        <w:t xml:space="preserve">. évben </w:t>
      </w:r>
      <w:r w:rsidR="00EE6DE5">
        <w:t>38.934</w:t>
      </w:r>
      <w:r>
        <w:t xml:space="preserve"> e Ft volt, a </w:t>
      </w:r>
      <w:r w:rsidR="00EE6DE5">
        <w:t>növekedés</w:t>
      </w:r>
      <w:r w:rsidR="00392569">
        <w:t xml:space="preserve"> </w:t>
      </w:r>
      <w:r w:rsidR="00EE6DE5">
        <w:t>1.164</w:t>
      </w:r>
      <w:r>
        <w:t xml:space="preserve"> e Ft. A felszámolás, végelszámolás</w:t>
      </w:r>
      <w:r w:rsidR="00324AA1">
        <w:t>, kényszertörlési eljárás</w:t>
      </w:r>
      <w:r>
        <w:t xml:space="preserve"> alatt álló cégek hátralékából nem várható bevétel.</w:t>
      </w:r>
    </w:p>
    <w:p w:rsidR="00B75623" w:rsidRDefault="00B75623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összes hátralékból leszámítva a</w:t>
      </w:r>
      <w:r w:rsidR="007B545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7B5451">
        <w:rPr>
          <w:rFonts w:ascii="Times New Roman" w:hAnsi="Times New Roman"/>
        </w:rPr>
        <w:t>eljárás alá vont</w:t>
      </w:r>
      <w:r>
        <w:rPr>
          <w:rFonts w:ascii="Times New Roman" w:hAnsi="Times New Roman"/>
        </w:rPr>
        <w:t xml:space="preserve"> cégek tartozását, </w:t>
      </w:r>
      <w:r w:rsidR="00DF686A">
        <w:rPr>
          <w:rFonts w:ascii="Times New Roman" w:hAnsi="Times New Roman"/>
        </w:rPr>
        <w:t>62.005</w:t>
      </w:r>
      <w:r>
        <w:rPr>
          <w:rFonts w:ascii="Times New Roman" w:hAnsi="Times New Roman"/>
        </w:rPr>
        <w:t xml:space="preserve"> e Ft adóhátralékkal zártuk a 201</w:t>
      </w:r>
      <w:r w:rsidR="00EE6DE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évet. </w:t>
      </w:r>
    </w:p>
    <w:p w:rsidR="00B75623" w:rsidRDefault="00B75623">
      <w:pPr>
        <w:spacing w:before="120"/>
        <w:jc w:val="both"/>
      </w:pPr>
      <w:r>
        <w:t>Az építményadó törzselőírása 201</w:t>
      </w:r>
      <w:r w:rsidR="00261484">
        <w:t>8</w:t>
      </w:r>
      <w:r>
        <w:t xml:space="preserve">. évben </w:t>
      </w:r>
      <w:r w:rsidR="00261484">
        <w:t>13.746</w:t>
      </w:r>
      <w:r>
        <w:t xml:space="preserve"> e Ft-tal kevesebb volt az előző 201</w:t>
      </w:r>
      <w:r w:rsidR="00261484">
        <w:t>7</w:t>
      </w:r>
      <w:r>
        <w:t>-</w:t>
      </w:r>
      <w:r w:rsidR="00261484">
        <w:t>e</w:t>
      </w:r>
      <w:r>
        <w:t xml:space="preserve">s évhez képest. </w:t>
      </w:r>
    </w:p>
    <w:p w:rsidR="00B8256F" w:rsidRDefault="00B75623">
      <w:pPr>
        <w:spacing w:before="120"/>
        <w:jc w:val="both"/>
      </w:pPr>
      <w:r>
        <w:t>Az építésügyi jogszabály változása folytán használati mód változás törlése miatt a 201</w:t>
      </w:r>
      <w:r w:rsidR="00261484">
        <w:t>7</w:t>
      </w:r>
      <w:r>
        <w:t xml:space="preserve">. évben </w:t>
      </w:r>
      <w:r w:rsidR="00261484">
        <w:t>1</w:t>
      </w:r>
      <w:r w:rsidR="001663D9">
        <w:t>6</w:t>
      </w:r>
      <w:r>
        <w:t xml:space="preserve"> adóalanynak </w:t>
      </w:r>
      <w:r w:rsidR="00261484">
        <w:t>1.214</w:t>
      </w:r>
      <w:r>
        <w:t xml:space="preserve"> e Ft</w:t>
      </w:r>
      <w:r w:rsidR="00B8256F">
        <w:t>, 201</w:t>
      </w:r>
      <w:r w:rsidR="00261484">
        <w:t>8</w:t>
      </w:r>
      <w:r w:rsidR="00B8256F">
        <w:t xml:space="preserve">-ban </w:t>
      </w:r>
      <w:r w:rsidR="00261484">
        <w:t>7</w:t>
      </w:r>
      <w:r w:rsidR="00B8256F">
        <w:t xml:space="preserve"> adóalanynak </w:t>
      </w:r>
      <w:r w:rsidR="00261484">
        <w:t>469</w:t>
      </w:r>
      <w:r w:rsidR="00B8256F">
        <w:t xml:space="preserve"> e Ft</w:t>
      </w:r>
      <w:r>
        <w:t xml:space="preserve"> adót</w:t>
      </w:r>
      <w:r w:rsidR="00B8256F">
        <w:t xml:space="preserve"> tö</w:t>
      </w:r>
      <w:r>
        <w:t>röltünk</w:t>
      </w:r>
      <w:r w:rsidR="00B8256F">
        <w:t>.</w:t>
      </w:r>
    </w:p>
    <w:p w:rsidR="00B75623" w:rsidRDefault="00B75623">
      <w:pPr>
        <w:spacing w:before="240"/>
        <w:jc w:val="both"/>
      </w:pPr>
      <w:r>
        <w:t xml:space="preserve">Eredményes munkánkat a költségvetési bevételi előirányzatunk teljesítése is alátámasztja. </w:t>
      </w:r>
    </w:p>
    <w:p w:rsidR="00B75623" w:rsidRDefault="00B75623">
      <w:pPr>
        <w:pStyle w:val="Szvegtrzs22"/>
        <w:spacing w:before="240"/>
      </w:pPr>
      <w:r>
        <w:t>201</w:t>
      </w:r>
      <w:r w:rsidR="00477D10">
        <w:t>8</w:t>
      </w:r>
      <w:r>
        <w:t xml:space="preserve">. évi eredeti előirányzat: </w:t>
      </w:r>
      <w:r w:rsidR="00477D10">
        <w:t>555.</w:t>
      </w:r>
      <w:r>
        <w:t>000 e Ft</w:t>
      </w:r>
    </w:p>
    <w:p w:rsidR="00B75623" w:rsidRDefault="00B75623">
      <w:pPr>
        <w:jc w:val="both"/>
      </w:pPr>
      <w:r>
        <w:t>201</w:t>
      </w:r>
      <w:r w:rsidR="00477D10">
        <w:t>8</w:t>
      </w:r>
      <w:r>
        <w:t xml:space="preserve">. évi </w:t>
      </w:r>
      <w:proofErr w:type="gramStart"/>
      <w:r>
        <w:t xml:space="preserve">teljesítés:   </w:t>
      </w:r>
      <w:proofErr w:type="gramEnd"/>
      <w:r>
        <w:t xml:space="preserve">             </w:t>
      </w:r>
      <w:r w:rsidR="00477D10">
        <w:t xml:space="preserve"> </w:t>
      </w:r>
      <w:r>
        <w:t>5</w:t>
      </w:r>
      <w:r w:rsidR="00477D10">
        <w:t xml:space="preserve">77.265 </w:t>
      </w:r>
      <w:r>
        <w:t>e Ft</w:t>
      </w:r>
    </w:p>
    <w:p w:rsidR="009820BF" w:rsidRDefault="00B75623" w:rsidP="009820BF">
      <w:pPr>
        <w:pStyle w:val="Szvegtrzs22"/>
        <w:spacing w:before="120"/>
      </w:pPr>
      <w:r>
        <w:t>A jó teljesítményt elősegítette az ellenőrzések során feltárt adóalanyok befizetése, valamint a hátralékos adóalanyok folyamatos figyelemmel kísérése, hátralékuk rendezésére való felhívás, számlájukra történő inkasszó benyújtás</w:t>
      </w:r>
      <w:r w:rsidR="006C0235">
        <w:t xml:space="preserve"> és a</w:t>
      </w:r>
      <w:r>
        <w:t xml:space="preserve"> jelzálogjog bejegyzés</w:t>
      </w:r>
      <w:r w:rsidR="00B8256F">
        <w:t>.</w:t>
      </w:r>
      <w:r w:rsidR="009820BF" w:rsidRPr="009820BF">
        <w:t xml:space="preserve"> </w:t>
      </w:r>
      <w:r w:rsidR="009820BF">
        <w:t>Az adóellenőrzéssel megállapított adó, valamint adózók részére megadott részletfizetések néhány kivétellel tárgyévben teljesültek.</w:t>
      </w:r>
    </w:p>
    <w:p w:rsidR="009820BF" w:rsidRDefault="009820BF" w:rsidP="009820BF">
      <w:pPr>
        <w:jc w:val="both"/>
        <w:rPr>
          <w:b/>
          <w:u w:val="single"/>
        </w:rPr>
      </w:pPr>
    </w:p>
    <w:p w:rsidR="002657A5" w:rsidRDefault="002657A5" w:rsidP="009820BF">
      <w:pPr>
        <w:jc w:val="both"/>
        <w:rPr>
          <w:b/>
          <w:u w:val="single"/>
        </w:rPr>
      </w:pPr>
    </w:p>
    <w:p w:rsidR="002657A5" w:rsidRDefault="002657A5" w:rsidP="009820BF">
      <w:pPr>
        <w:jc w:val="both"/>
        <w:rPr>
          <w:b/>
          <w:u w:val="single"/>
        </w:rPr>
      </w:pPr>
    </w:p>
    <w:p w:rsidR="002657A5" w:rsidRDefault="002657A5" w:rsidP="009820BF">
      <w:pPr>
        <w:jc w:val="both"/>
        <w:rPr>
          <w:b/>
          <w:u w:val="single"/>
        </w:rPr>
      </w:pPr>
    </w:p>
    <w:p w:rsidR="007B5451" w:rsidRDefault="007B5451" w:rsidP="009820BF">
      <w:pPr>
        <w:jc w:val="both"/>
        <w:rPr>
          <w:b/>
          <w:u w:val="single"/>
        </w:rPr>
      </w:pPr>
    </w:p>
    <w:p w:rsidR="007B5451" w:rsidRDefault="007B5451" w:rsidP="009820BF">
      <w:pPr>
        <w:jc w:val="both"/>
        <w:rPr>
          <w:b/>
          <w:u w:val="single"/>
        </w:rPr>
      </w:pPr>
    </w:p>
    <w:p w:rsidR="007B5451" w:rsidRDefault="007B5451" w:rsidP="009820BF">
      <w:pPr>
        <w:jc w:val="both"/>
        <w:rPr>
          <w:b/>
          <w:u w:val="single"/>
        </w:rPr>
      </w:pPr>
    </w:p>
    <w:p w:rsidR="007B5451" w:rsidRDefault="007B5451" w:rsidP="009820BF">
      <w:pPr>
        <w:jc w:val="both"/>
        <w:rPr>
          <w:b/>
          <w:u w:val="single"/>
        </w:rPr>
      </w:pPr>
    </w:p>
    <w:p w:rsidR="002657A5" w:rsidRDefault="002657A5" w:rsidP="009820BF">
      <w:pPr>
        <w:jc w:val="both"/>
        <w:rPr>
          <w:b/>
          <w:u w:val="single"/>
        </w:rPr>
      </w:pPr>
    </w:p>
    <w:p w:rsidR="002657A5" w:rsidRDefault="002657A5" w:rsidP="009820BF">
      <w:pPr>
        <w:jc w:val="both"/>
        <w:rPr>
          <w:b/>
          <w:u w:val="single"/>
        </w:rPr>
      </w:pPr>
    </w:p>
    <w:p w:rsidR="00B75623" w:rsidRDefault="002657A5">
      <w:pPr>
        <w:pStyle w:val="Szvegtrzs22"/>
        <w:spacing w:before="120"/>
      </w:pPr>
      <w:r>
        <w:lastRenderedPageBreak/>
        <w:t>Reklámhordozó utáni építményadó</w:t>
      </w:r>
    </w:p>
    <w:p w:rsidR="00B75623" w:rsidRDefault="00B75623">
      <w:pPr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040"/>
        <w:gridCol w:w="1315"/>
        <w:gridCol w:w="1315"/>
        <w:gridCol w:w="1315"/>
        <w:gridCol w:w="1315"/>
      </w:tblGrid>
      <w:tr w:rsidR="002657A5" w:rsidTr="000D3C45">
        <w:trPr>
          <w:trHeight w:val="7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 xml:space="preserve">Adózók száma </w:t>
            </w:r>
          </w:p>
          <w:p w:rsidR="002657A5" w:rsidRDefault="002657A5" w:rsidP="000D3C45">
            <w:pPr>
              <w:jc w:val="both"/>
            </w:pPr>
            <w:r>
              <w:t xml:space="preserve"> 18</w:t>
            </w:r>
          </w:p>
        </w:tc>
        <w:tc>
          <w:tcPr>
            <w:tcW w:w="77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A4B40" w:rsidP="000D3C45">
            <w:pPr>
              <w:spacing w:before="120"/>
              <w:jc w:val="both"/>
            </w:pPr>
            <w:r>
              <w:t xml:space="preserve">REKLÁMHORDOZÓ UTÁNI </w:t>
            </w:r>
            <w:r w:rsidR="002657A5">
              <w:t>ÉPÍTMÉNYADÓ KIMUTATÁS 2018. ÉV</w:t>
            </w:r>
          </w:p>
          <w:p w:rsidR="002657A5" w:rsidRDefault="002657A5" w:rsidP="000D3C45">
            <w:pPr>
              <w:jc w:val="both"/>
            </w:pPr>
            <w:r>
              <w:t>hátralék - terhelés - bevétel (e Ft-ban)</w:t>
            </w:r>
          </w:p>
        </w:tc>
      </w:tr>
      <w:tr w:rsidR="002657A5" w:rsidTr="000D3C45">
        <w:trPr>
          <w:trHeight w:val="82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</w:p>
          <w:p w:rsidR="002657A5" w:rsidRDefault="002657A5" w:rsidP="000D3C45">
            <w:pPr>
              <w:jc w:val="both"/>
            </w:pPr>
          </w:p>
          <w:p w:rsidR="002657A5" w:rsidRDefault="002657A5" w:rsidP="000D3C4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>1</w:t>
            </w:r>
          </w:p>
          <w:p w:rsidR="002657A5" w:rsidRDefault="002657A5" w:rsidP="000D3C45">
            <w:pPr>
              <w:jc w:val="both"/>
            </w:pPr>
            <w:r>
              <w:t>Helyesbített múlt évi hátralék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>2</w:t>
            </w:r>
          </w:p>
          <w:p w:rsidR="002657A5" w:rsidRDefault="002657A5" w:rsidP="000D3C45">
            <w:pPr>
              <w:jc w:val="both"/>
            </w:pPr>
            <w:r>
              <w:t>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>3</w:t>
            </w:r>
          </w:p>
          <w:p w:rsidR="002657A5" w:rsidRDefault="002657A5" w:rsidP="000D3C45">
            <w:pPr>
              <w:jc w:val="both"/>
            </w:pPr>
            <w:r>
              <w:t>Helyesbített 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>4</w:t>
            </w:r>
          </w:p>
          <w:p w:rsidR="002657A5" w:rsidRDefault="002657A5" w:rsidP="000D3C45">
            <w:pPr>
              <w:jc w:val="both"/>
            </w:pPr>
            <w:r>
              <w:t>Tartozás összesen</w:t>
            </w:r>
          </w:p>
          <w:p w:rsidR="002657A5" w:rsidRDefault="002657A5" w:rsidP="000D3C45">
            <w:pPr>
              <w:jc w:val="both"/>
            </w:pPr>
            <w:r>
              <w:t>(1+3)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>5</w:t>
            </w:r>
          </w:p>
          <w:p w:rsidR="002657A5" w:rsidRDefault="002657A5" w:rsidP="000D3C45">
            <w:pPr>
              <w:jc w:val="both"/>
            </w:pPr>
            <w:r>
              <w:t xml:space="preserve">Bevétel összesen (tőke)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  <w:r>
              <w:t>6</w:t>
            </w:r>
          </w:p>
          <w:p w:rsidR="002657A5" w:rsidRDefault="002657A5" w:rsidP="000D3C45">
            <w:pPr>
              <w:jc w:val="both"/>
            </w:pPr>
            <w:r>
              <w:t xml:space="preserve">Marad tartozás év végén </w:t>
            </w:r>
          </w:p>
          <w:p w:rsidR="002657A5" w:rsidRDefault="002657A5" w:rsidP="000D3C45">
            <w:pPr>
              <w:jc w:val="both"/>
            </w:pPr>
          </w:p>
        </w:tc>
      </w:tr>
      <w:tr w:rsidR="002657A5" w:rsidTr="000D3C45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A5" w:rsidRDefault="002657A5" w:rsidP="000D3C4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C2E45" w:rsidP="000D3C45">
            <w:pPr>
              <w:jc w:val="both"/>
            </w:pPr>
            <w: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C2E45" w:rsidP="000D3C45">
            <w:pPr>
              <w:jc w:val="both"/>
            </w:pPr>
            <w:r>
              <w:t>18.511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C2E45" w:rsidP="000D3C45">
            <w:pPr>
              <w:jc w:val="both"/>
            </w:pPr>
            <w:r>
              <w:t>19.171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C2E45" w:rsidP="000D3C45">
            <w:pPr>
              <w:jc w:val="both"/>
            </w:pPr>
            <w:r>
              <w:t>19.171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C2E45" w:rsidP="000D3C45">
            <w:pPr>
              <w:jc w:val="both"/>
            </w:pPr>
            <w:r>
              <w:t>19.171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57A5" w:rsidRDefault="000C2E45" w:rsidP="000D3C45">
            <w:pPr>
              <w:jc w:val="both"/>
            </w:pPr>
            <w:r>
              <w:t>0</w:t>
            </w:r>
          </w:p>
        </w:tc>
      </w:tr>
    </w:tbl>
    <w:p w:rsidR="00285447" w:rsidRPr="000C2E45" w:rsidRDefault="000C2E45">
      <w:pPr>
        <w:spacing w:before="600"/>
        <w:jc w:val="both"/>
      </w:pPr>
      <w:r>
        <w:t xml:space="preserve">A reklámhordozó utáni építményadóról adatbejelentést tett adózók mind </w:t>
      </w:r>
      <w:r w:rsidR="00FC0C33">
        <w:t xml:space="preserve">eleget tettek adófizetési kötelezettségüknek, és </w:t>
      </w:r>
      <w:r>
        <w:t>befizették a határozatban előírt építményadót.</w:t>
      </w:r>
    </w:p>
    <w:p w:rsidR="00B75623" w:rsidRDefault="00B75623">
      <w:pPr>
        <w:spacing w:before="600"/>
        <w:jc w:val="both"/>
        <w:rPr>
          <w:b/>
          <w:u w:val="single"/>
        </w:rPr>
      </w:pPr>
      <w:r>
        <w:rPr>
          <w:b/>
          <w:u w:val="single"/>
        </w:rPr>
        <w:t xml:space="preserve">3. A helyi telekadóról szóló 41/2012. (XII.7.) </w:t>
      </w:r>
      <w:proofErr w:type="spellStart"/>
      <w:r>
        <w:rPr>
          <w:b/>
          <w:u w:val="single"/>
        </w:rPr>
        <w:t>Ök</w:t>
      </w:r>
      <w:proofErr w:type="spellEnd"/>
      <w:r>
        <w:rPr>
          <w:b/>
          <w:u w:val="single"/>
        </w:rPr>
        <w:t>. számú rendelet végrehajtásáról.</w:t>
      </w:r>
    </w:p>
    <w:p w:rsidR="00B75623" w:rsidRDefault="00B75623">
      <w:pPr>
        <w:jc w:val="both"/>
        <w:rPr>
          <w:b/>
          <w:u w:val="single"/>
        </w:rPr>
      </w:pPr>
    </w:p>
    <w:p w:rsidR="00B75623" w:rsidRDefault="00B75623">
      <w:pPr>
        <w:pStyle w:val="Szvegtrzs21"/>
        <w:ind w:firstLine="0"/>
        <w:rPr>
          <w:sz w:val="24"/>
        </w:rPr>
      </w:pPr>
      <w:r>
        <w:rPr>
          <w:sz w:val="24"/>
        </w:rPr>
        <w:t xml:space="preserve"> </w:t>
      </w:r>
    </w:p>
    <w:p w:rsidR="00B75623" w:rsidRDefault="00B75623">
      <w:pPr>
        <w:pStyle w:val="Szvegtrzs21"/>
        <w:ind w:firstLine="0"/>
        <w:rPr>
          <w:sz w:val="24"/>
        </w:rPr>
      </w:pPr>
      <w:r>
        <w:rPr>
          <w:sz w:val="24"/>
        </w:rPr>
        <w:t>A helyi telekadó mértéke 201</w:t>
      </w:r>
      <w:r w:rsidR="00FC0C33">
        <w:rPr>
          <w:sz w:val="24"/>
        </w:rPr>
        <w:t>7</w:t>
      </w:r>
      <w:r>
        <w:rPr>
          <w:sz w:val="24"/>
        </w:rPr>
        <w:t xml:space="preserve">. </w:t>
      </w:r>
      <w:r w:rsidR="00FC0C33">
        <w:rPr>
          <w:sz w:val="24"/>
        </w:rPr>
        <w:t>április</w:t>
      </w:r>
      <w:r>
        <w:rPr>
          <w:sz w:val="24"/>
        </w:rPr>
        <w:t xml:space="preserve"> </w:t>
      </w:r>
      <w:r w:rsidR="00FC0C33">
        <w:rPr>
          <w:sz w:val="24"/>
        </w:rPr>
        <w:t>27</w:t>
      </w:r>
      <w:r>
        <w:rPr>
          <w:sz w:val="24"/>
        </w:rPr>
        <w:t>-től 301,-Ft/m</w:t>
      </w:r>
      <w:r>
        <w:rPr>
          <w:sz w:val="24"/>
          <w:vertAlign w:val="superscript"/>
        </w:rPr>
        <w:t>2</w:t>
      </w:r>
      <w:r>
        <w:rPr>
          <w:sz w:val="24"/>
        </w:rPr>
        <w:t>/év</w:t>
      </w:r>
      <w:r w:rsidR="00FC0C33">
        <w:rPr>
          <w:sz w:val="24"/>
        </w:rPr>
        <w:t>, kivéve a KÉSZ szabályzatban foglaltak szerinti övezetekben, ahol 0, 50, 150, és 200,-Ft/</w:t>
      </w:r>
      <w:r w:rsidR="00FC0C33" w:rsidRPr="00FC0C33">
        <w:rPr>
          <w:sz w:val="24"/>
        </w:rPr>
        <w:t xml:space="preserve"> </w:t>
      </w:r>
      <w:r w:rsidR="00FC0C33">
        <w:rPr>
          <w:sz w:val="24"/>
        </w:rPr>
        <w:t>m</w:t>
      </w:r>
      <w:r w:rsidR="00FC0C33">
        <w:rPr>
          <w:sz w:val="24"/>
          <w:vertAlign w:val="superscript"/>
        </w:rPr>
        <w:t>2</w:t>
      </w:r>
      <w:r w:rsidR="00FC0C33">
        <w:rPr>
          <w:sz w:val="24"/>
        </w:rPr>
        <w:t xml:space="preserve">/év a mérték. </w:t>
      </w:r>
    </w:p>
    <w:p w:rsidR="00B75623" w:rsidRDefault="00B75623">
      <w:pPr>
        <w:spacing w:before="120"/>
        <w:jc w:val="both"/>
      </w:pPr>
    </w:p>
    <w:p w:rsidR="00B75623" w:rsidRDefault="00B75623">
      <w:pPr>
        <w:jc w:val="both"/>
        <w:rPr>
          <w:u w:val="single"/>
        </w:rPr>
      </w:pPr>
      <w:r>
        <w:rPr>
          <w:u w:val="single"/>
        </w:rPr>
        <w:t>Törzskivetések alakulása az adóalanyok, adótárgyak viszonylatában</w:t>
      </w:r>
    </w:p>
    <w:p w:rsidR="00B75623" w:rsidRDefault="00B75623">
      <w:pPr>
        <w:pStyle w:val="Cmsor2"/>
        <w:jc w:val="both"/>
      </w:pPr>
      <w:r>
        <w:t>Telekadó összesítés</w:t>
      </w:r>
    </w:p>
    <w:p w:rsidR="00B75623" w:rsidRDefault="00B75623">
      <w:pPr>
        <w:jc w:val="both"/>
      </w:pPr>
    </w:p>
    <w:p w:rsidR="00B75623" w:rsidRDefault="00B75623">
      <w:pPr>
        <w:pStyle w:val="Cmsor8"/>
        <w:rPr>
          <w:sz w:val="24"/>
        </w:rPr>
      </w:pPr>
      <w:r>
        <w:rPr>
          <w:sz w:val="24"/>
        </w:rPr>
        <w:t>Törzskivetések 201</w:t>
      </w:r>
      <w:r w:rsidR="00FC0C33">
        <w:rPr>
          <w:sz w:val="24"/>
        </w:rPr>
        <w:t>8</w:t>
      </w:r>
      <w:r>
        <w:rPr>
          <w:sz w:val="24"/>
        </w:rPr>
        <w:t>. évben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5"/>
        <w:gridCol w:w="2600"/>
        <w:gridCol w:w="2552"/>
      </w:tblGrid>
      <w:tr w:rsidR="00B75623"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Megnevezés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jellemző érték </w:t>
            </w:r>
          </w:p>
          <w:p w:rsidR="00B75623" w:rsidRDefault="00B75623">
            <w:pPr>
              <w:jc w:val="both"/>
              <w:rPr>
                <w:b/>
              </w:rPr>
            </w:pPr>
            <w:r>
              <w:t>(szám,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adómegállapítás Ft.</w:t>
            </w:r>
          </w:p>
          <w:p w:rsidR="00B75623" w:rsidRDefault="00B75623">
            <w:pPr>
              <w:jc w:val="both"/>
              <w:rPr>
                <w:b/>
              </w:rPr>
            </w:pPr>
            <w:r>
              <w:t>(</w:t>
            </w:r>
            <w:r w:rsidR="0004460F">
              <w:t xml:space="preserve">0, 50, 150, 200 és </w:t>
            </w:r>
            <w:r>
              <w:t>301,-Ft-os adómértékkel)</w:t>
            </w:r>
          </w:p>
        </w:tc>
      </w:tr>
      <w:tr w:rsidR="00B75623">
        <w:trPr>
          <w:trHeight w:val="619"/>
        </w:trPr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Adóalanyok száma összesen: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ab/>
              <w:t xml:space="preserve"> 1</w:t>
            </w:r>
            <w:r w:rsidR="0004460F">
              <w:t>58</w:t>
            </w:r>
            <w:r>
              <w:tab/>
            </w:r>
          </w:p>
          <w:p w:rsidR="00B75623" w:rsidRDefault="00B75623">
            <w:pPr>
              <w:jc w:val="both"/>
            </w:pPr>
            <w:r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</w:tr>
      <w:tr w:rsidR="00B75623"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Kivetési/ bevallási irat száma: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             </w:t>
            </w:r>
            <w:r w:rsidR="0004460F"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</w:tr>
      <w:tr w:rsidR="00B75623">
        <w:trPr>
          <w:trHeight w:val="1020"/>
        </w:trPr>
        <w:tc>
          <w:tcPr>
            <w:tcW w:w="5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rPr>
                <w:b/>
              </w:rPr>
              <w:t>1.</w:t>
            </w:r>
            <w:r>
              <w:t xml:space="preserve"> A belterületi földrész területe</w:t>
            </w:r>
          </w:p>
          <w:p w:rsidR="00B75623" w:rsidRDefault="00B75623">
            <w:pPr>
              <w:jc w:val="both"/>
              <w:rPr>
                <w:b/>
              </w:rPr>
            </w:pPr>
          </w:p>
          <w:p w:rsidR="00B75623" w:rsidRDefault="00B75623">
            <w:pPr>
              <w:jc w:val="both"/>
            </w:pPr>
            <w:r>
              <w:rPr>
                <w:b/>
              </w:rPr>
              <w:t xml:space="preserve">2.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19. § a) * pontja alapján mentes terület</w:t>
            </w:r>
          </w:p>
          <w:p w:rsidR="00B75623" w:rsidRDefault="00B75623">
            <w:pPr>
              <w:jc w:val="both"/>
              <w:rPr>
                <w:b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9A32EA">
            <w:pPr>
              <w:jc w:val="both"/>
            </w:pPr>
            <w:r>
              <w:t xml:space="preserve">   </w:t>
            </w:r>
            <w:r w:rsidR="0004460F">
              <w:t>1.544.027,91</w:t>
            </w:r>
          </w:p>
          <w:p w:rsidR="00B75623" w:rsidRDefault="00B75623">
            <w:pPr>
              <w:jc w:val="both"/>
            </w:pPr>
            <w:r>
              <w:t xml:space="preserve">      </w:t>
            </w:r>
          </w:p>
          <w:p w:rsidR="00B75623" w:rsidRDefault="00B75623">
            <w:pPr>
              <w:jc w:val="both"/>
            </w:pPr>
            <w:r>
              <w:t xml:space="preserve">      </w:t>
            </w:r>
            <w:r w:rsidR="0004460F">
              <w:t>140.036,</w:t>
            </w:r>
            <w:r w:rsidR="005E75D5">
              <w:t>8</w:t>
            </w:r>
            <w:r w:rsidR="0004460F">
              <w:t>0</w:t>
            </w:r>
          </w:p>
          <w:p w:rsidR="00B75623" w:rsidRDefault="00B75623">
            <w:pPr>
              <w:jc w:val="both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ab/>
            </w:r>
          </w:p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ab/>
              <w:t xml:space="preserve">   </w:t>
            </w:r>
          </w:p>
        </w:tc>
      </w:tr>
      <w:tr w:rsidR="00B75623">
        <w:tc>
          <w:tcPr>
            <w:tcW w:w="505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>Adóköteles terület és fizetendő adó:</w:t>
            </w:r>
          </w:p>
          <w:p w:rsidR="00B75623" w:rsidRDefault="00B75623">
            <w:pPr>
              <w:jc w:val="both"/>
            </w:pPr>
            <w:r>
              <w:tab/>
              <w:t>(1-2)</w:t>
            </w:r>
          </w:p>
        </w:tc>
        <w:tc>
          <w:tcPr>
            <w:tcW w:w="2600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 xml:space="preserve">    </w:t>
            </w:r>
            <w:r w:rsidR="0004460F">
              <w:t>1.403.991,1</w:t>
            </w:r>
            <w:r w:rsidR="005E75D5">
              <w:t>1</w:t>
            </w:r>
          </w:p>
        </w:tc>
        <w:tc>
          <w:tcPr>
            <w:tcW w:w="2552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  <w:rPr>
                <w:b/>
              </w:rPr>
            </w:pPr>
            <w:r>
              <w:tab/>
            </w:r>
            <w:r w:rsidR="0004460F">
              <w:t>390.604.307</w:t>
            </w:r>
          </w:p>
        </w:tc>
      </w:tr>
    </w:tbl>
    <w:p w:rsidR="00B75623" w:rsidRDefault="00B75623">
      <w:pPr>
        <w:jc w:val="both"/>
      </w:pPr>
    </w:p>
    <w:p w:rsidR="00B75623" w:rsidRDefault="00B75623">
      <w:pPr>
        <w:jc w:val="both"/>
      </w:pPr>
      <w:r>
        <w:rPr>
          <w:i/>
        </w:rPr>
        <w:t xml:space="preserve"> *</w:t>
      </w:r>
      <w:r>
        <w:t>az épület, épületrész hasznos alapterületével egyező nagyságú telekrész</w:t>
      </w:r>
    </w:p>
    <w:p w:rsidR="00B75623" w:rsidRDefault="00B75623">
      <w:pPr>
        <w:jc w:val="both"/>
      </w:pPr>
    </w:p>
    <w:p w:rsidR="00B75623" w:rsidRDefault="00B75623">
      <w:pPr>
        <w:pStyle w:val="Szvegtrzs21"/>
        <w:ind w:firstLine="0"/>
        <w:rPr>
          <w:sz w:val="24"/>
        </w:rPr>
      </w:pPr>
      <w:r>
        <w:rPr>
          <w:sz w:val="24"/>
        </w:rPr>
        <w:t>Számszerű eredményeket az alábbi táblázat foglalja össze, amely a zárási összesítő év végi lényeges oszlopainak összevonásával készült.</w:t>
      </w:r>
    </w:p>
    <w:p w:rsidR="0004460F" w:rsidRDefault="0004460F">
      <w:pPr>
        <w:pStyle w:val="Szvegtrzs21"/>
        <w:ind w:firstLine="0"/>
        <w:rPr>
          <w:sz w:val="24"/>
        </w:rPr>
      </w:pPr>
    </w:p>
    <w:p w:rsidR="00B75623" w:rsidRDefault="00B75623">
      <w:pPr>
        <w:jc w:val="both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1418"/>
        <w:gridCol w:w="1276"/>
        <w:gridCol w:w="1275"/>
        <w:gridCol w:w="1418"/>
      </w:tblGrid>
      <w:tr w:rsidR="00B75623" w:rsidTr="00EF797C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lastRenderedPageBreak/>
              <w:t>Adózók száma</w:t>
            </w:r>
          </w:p>
          <w:p w:rsidR="00B75623" w:rsidRDefault="00B75623">
            <w:pPr>
              <w:jc w:val="both"/>
            </w:pPr>
          </w:p>
          <w:p w:rsidR="00B75623" w:rsidRDefault="0004460F">
            <w:pPr>
              <w:jc w:val="both"/>
            </w:pPr>
            <w:r>
              <w:t>194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D65A41">
            <w:pPr>
              <w:spacing w:before="120"/>
              <w:jc w:val="both"/>
            </w:pPr>
            <w:r>
              <w:t xml:space="preserve">TELEKADÓ KIMUTATÁS </w:t>
            </w:r>
            <w:r w:rsidR="00B75623">
              <w:t>201</w:t>
            </w:r>
            <w:r w:rsidR="005837AA">
              <w:t>8</w:t>
            </w:r>
            <w:r w:rsidR="00B75623">
              <w:t>. ÉV</w:t>
            </w:r>
          </w:p>
          <w:p w:rsidR="00B75623" w:rsidRDefault="00B75623">
            <w:pPr>
              <w:jc w:val="both"/>
            </w:pPr>
            <w:r>
              <w:t>hátralék - terhelés - bevétel (e Ft-ban)</w:t>
            </w:r>
          </w:p>
        </w:tc>
      </w:tr>
      <w:tr w:rsidR="00B75623" w:rsidTr="00EF797C"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1</w:t>
            </w:r>
          </w:p>
          <w:p w:rsidR="00B75623" w:rsidRDefault="00B75623">
            <w:pPr>
              <w:jc w:val="both"/>
            </w:pPr>
            <w:r>
              <w:t>Helyesbített múlt évi hátralék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2</w:t>
            </w:r>
          </w:p>
          <w:p w:rsidR="00B75623" w:rsidRDefault="00B75623">
            <w:pPr>
              <w:jc w:val="both"/>
            </w:pPr>
            <w:r>
              <w:t>Folyó évi terhelés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3</w:t>
            </w:r>
          </w:p>
          <w:p w:rsidR="00B75623" w:rsidRDefault="00B75623">
            <w:pPr>
              <w:jc w:val="both"/>
            </w:pPr>
            <w:r>
              <w:t>Helyesbített folyó évi terhelés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4</w:t>
            </w:r>
          </w:p>
          <w:p w:rsidR="00B75623" w:rsidRDefault="00B75623">
            <w:pPr>
              <w:jc w:val="both"/>
            </w:pPr>
            <w:r>
              <w:t>Tartozás összesen</w:t>
            </w:r>
          </w:p>
          <w:p w:rsidR="00B75623" w:rsidRDefault="00B75623">
            <w:pPr>
              <w:jc w:val="both"/>
            </w:pPr>
            <w:r>
              <w:t>(1+3)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5</w:t>
            </w:r>
          </w:p>
          <w:p w:rsidR="00B75623" w:rsidRDefault="00B75623">
            <w:pPr>
              <w:jc w:val="both"/>
            </w:pPr>
            <w:r>
              <w:t xml:space="preserve">Bevétel összesen (tőke)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6</w:t>
            </w:r>
          </w:p>
          <w:p w:rsidR="00B75623" w:rsidRDefault="00B75623">
            <w:pPr>
              <w:jc w:val="both"/>
            </w:pPr>
            <w:r>
              <w:t xml:space="preserve">Marad tartozás év végén </w:t>
            </w:r>
          </w:p>
          <w:p w:rsidR="00B75623" w:rsidRDefault="00B75623">
            <w:pPr>
              <w:jc w:val="both"/>
            </w:pPr>
          </w:p>
        </w:tc>
      </w:tr>
      <w:tr w:rsidR="00B75623" w:rsidTr="00EF797C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04460F">
            <w:pPr>
              <w:spacing w:before="120" w:after="120"/>
              <w:jc w:val="both"/>
            </w:pPr>
            <w:r>
              <w:t>59.895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04460F">
            <w:pPr>
              <w:spacing w:before="120" w:after="120"/>
              <w:jc w:val="both"/>
            </w:pPr>
            <w:r>
              <w:t>390.604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04460F">
            <w:pPr>
              <w:spacing w:before="120" w:after="120"/>
              <w:jc w:val="both"/>
            </w:pPr>
            <w:r>
              <w:t>389.910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04460F">
            <w:pPr>
              <w:spacing w:before="120" w:after="120"/>
              <w:jc w:val="both"/>
            </w:pPr>
            <w:r>
              <w:t>452.975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2D1203">
            <w:pPr>
              <w:spacing w:before="120" w:after="120"/>
              <w:jc w:val="both"/>
            </w:pPr>
            <w:r>
              <w:t>393</w:t>
            </w:r>
            <w:r w:rsidR="0004460F">
              <w:t>.615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04460F">
            <w:pPr>
              <w:spacing w:before="120" w:after="120"/>
              <w:jc w:val="both"/>
            </w:pPr>
            <w:r>
              <w:t>59.700</w:t>
            </w:r>
          </w:p>
        </w:tc>
      </w:tr>
    </w:tbl>
    <w:p w:rsidR="00B75623" w:rsidRDefault="00B75623">
      <w:pPr>
        <w:jc w:val="both"/>
      </w:pPr>
    </w:p>
    <w:p w:rsidR="00E314C5" w:rsidRDefault="00B75623">
      <w:pPr>
        <w:jc w:val="both"/>
      </w:pPr>
      <w:r>
        <w:t>A 6. oszlop: "Marad tartozás év végén</w:t>
      </w:r>
      <w:r w:rsidR="00D65A41">
        <w:rPr>
          <w:b/>
        </w:rPr>
        <w:t>"</w:t>
      </w:r>
      <w:r>
        <w:rPr>
          <w:b/>
        </w:rPr>
        <w:t xml:space="preserve">: </w:t>
      </w:r>
      <w:r w:rsidR="0004460F">
        <w:t>59.700</w:t>
      </w:r>
      <w:r w:rsidRPr="006001A3">
        <w:t xml:space="preserve"> </w:t>
      </w:r>
      <w:r>
        <w:t xml:space="preserve">e Ft </w:t>
      </w:r>
      <w:r w:rsidR="00531B9D">
        <w:t>46</w:t>
      </w:r>
      <w:r>
        <w:t xml:space="preserve"> adóalany tartozása. </w:t>
      </w:r>
    </w:p>
    <w:p w:rsidR="00E314C5" w:rsidRDefault="00E314C5">
      <w:pPr>
        <w:jc w:val="both"/>
      </w:pPr>
    </w:p>
    <w:p w:rsidR="00E314C5" w:rsidRDefault="00E314C5" w:rsidP="00E314C5">
      <w:pPr>
        <w:spacing w:before="120"/>
        <w:jc w:val="both"/>
      </w:pPr>
      <w:r>
        <w:t>Ebből 5 adóalany tartozása felszámolási, végelszámolási, kényszertörlési eljárás miatt folyamatban van, összesen: 4.131 e Ft összegben.</w:t>
      </w:r>
    </w:p>
    <w:p w:rsidR="00E314C5" w:rsidRDefault="00E314C5" w:rsidP="00977B8F">
      <w:pPr>
        <w:pStyle w:val="Szvegtrzs31"/>
        <w:rPr>
          <w:b w:val="0"/>
          <w:sz w:val="24"/>
        </w:rPr>
      </w:pPr>
    </w:p>
    <w:p w:rsidR="00977B8F" w:rsidRDefault="00E314C5" w:rsidP="00977B8F">
      <w:pPr>
        <w:pStyle w:val="Szvegtrzs31"/>
        <w:rPr>
          <w:b w:val="0"/>
          <w:sz w:val="24"/>
        </w:rPr>
      </w:pPr>
      <w:r>
        <w:rPr>
          <w:b w:val="0"/>
          <w:sz w:val="24"/>
        </w:rPr>
        <w:t>A</w:t>
      </w:r>
      <w:r w:rsidR="00B75623">
        <w:rPr>
          <w:b w:val="0"/>
          <w:sz w:val="24"/>
        </w:rPr>
        <w:t xml:space="preserve"> tényleges hátralék év végén</w:t>
      </w:r>
      <w:r w:rsidR="005F735F">
        <w:rPr>
          <w:b w:val="0"/>
          <w:sz w:val="24"/>
        </w:rPr>
        <w:t xml:space="preserve"> </w:t>
      </w:r>
      <w:r w:rsidR="00531B9D">
        <w:rPr>
          <w:b w:val="0"/>
          <w:sz w:val="24"/>
        </w:rPr>
        <w:t>41</w:t>
      </w:r>
      <w:r w:rsidR="00B75623">
        <w:rPr>
          <w:b w:val="0"/>
          <w:sz w:val="24"/>
        </w:rPr>
        <w:t xml:space="preserve"> adóalany részéről </w:t>
      </w:r>
      <w:r w:rsidR="00531B9D">
        <w:rPr>
          <w:b w:val="0"/>
          <w:sz w:val="24"/>
        </w:rPr>
        <w:t>55.</w:t>
      </w:r>
      <w:r>
        <w:rPr>
          <w:b w:val="0"/>
          <w:sz w:val="24"/>
        </w:rPr>
        <w:t>569</w:t>
      </w:r>
      <w:r w:rsidR="00B75623">
        <w:rPr>
          <w:b w:val="0"/>
          <w:sz w:val="24"/>
        </w:rPr>
        <w:t xml:space="preserve"> e Ft, ebből </w:t>
      </w:r>
      <w:r w:rsidR="00D402A5">
        <w:rPr>
          <w:b w:val="0"/>
          <w:sz w:val="24"/>
        </w:rPr>
        <w:t>egy</w:t>
      </w:r>
      <w:r w:rsidR="00B75623">
        <w:rPr>
          <w:b w:val="0"/>
          <w:sz w:val="24"/>
        </w:rPr>
        <w:t xml:space="preserve"> adózó hátraléka </w:t>
      </w:r>
      <w:r w:rsidR="00531B9D">
        <w:rPr>
          <w:b w:val="0"/>
          <w:sz w:val="24"/>
        </w:rPr>
        <w:t>34.031</w:t>
      </w:r>
      <w:r w:rsidR="00B75623">
        <w:rPr>
          <w:b w:val="0"/>
          <w:sz w:val="24"/>
        </w:rPr>
        <w:t xml:space="preserve"> e Ft, </w:t>
      </w:r>
      <w:r w:rsidR="00977B8F">
        <w:rPr>
          <w:b w:val="0"/>
          <w:sz w:val="24"/>
        </w:rPr>
        <w:t xml:space="preserve">a </w:t>
      </w:r>
      <w:r w:rsidR="00B75623">
        <w:rPr>
          <w:b w:val="0"/>
          <w:sz w:val="24"/>
        </w:rPr>
        <w:t xml:space="preserve">cég ügye bíróságon van. </w:t>
      </w:r>
    </w:p>
    <w:p w:rsidR="00977B8F" w:rsidRDefault="00977B8F" w:rsidP="00977B8F">
      <w:pPr>
        <w:pStyle w:val="Szvegtrzs31"/>
      </w:pPr>
    </w:p>
    <w:p w:rsidR="00B75623" w:rsidRPr="00531B9D" w:rsidRDefault="00B75623" w:rsidP="00977B8F">
      <w:pPr>
        <w:pStyle w:val="Szvegtrzs31"/>
        <w:rPr>
          <w:b w:val="0"/>
          <w:sz w:val="24"/>
          <w:szCs w:val="24"/>
        </w:rPr>
      </w:pPr>
      <w:r w:rsidRPr="00531B9D">
        <w:rPr>
          <w:b w:val="0"/>
          <w:sz w:val="24"/>
          <w:szCs w:val="24"/>
        </w:rPr>
        <w:t>201</w:t>
      </w:r>
      <w:r w:rsidR="00531B9D" w:rsidRPr="00531B9D">
        <w:rPr>
          <w:b w:val="0"/>
          <w:sz w:val="24"/>
          <w:szCs w:val="24"/>
        </w:rPr>
        <w:t>8</w:t>
      </w:r>
      <w:r w:rsidRPr="00531B9D">
        <w:rPr>
          <w:b w:val="0"/>
          <w:sz w:val="24"/>
          <w:szCs w:val="24"/>
        </w:rPr>
        <w:t>. évi eredeti előirányzat:</w:t>
      </w:r>
      <w:r w:rsidR="00977B8F" w:rsidRPr="00531B9D">
        <w:rPr>
          <w:b w:val="0"/>
          <w:sz w:val="24"/>
          <w:szCs w:val="24"/>
        </w:rPr>
        <w:t xml:space="preserve"> </w:t>
      </w:r>
      <w:r w:rsidR="00531B9D" w:rsidRPr="00531B9D">
        <w:rPr>
          <w:b w:val="0"/>
          <w:sz w:val="24"/>
          <w:szCs w:val="24"/>
        </w:rPr>
        <w:t>390.</w:t>
      </w:r>
      <w:r w:rsidRPr="00531B9D">
        <w:rPr>
          <w:b w:val="0"/>
          <w:sz w:val="24"/>
          <w:szCs w:val="24"/>
        </w:rPr>
        <w:t xml:space="preserve">000 e Ft </w:t>
      </w:r>
    </w:p>
    <w:p w:rsidR="00B75623" w:rsidRPr="00531B9D" w:rsidRDefault="00B75623">
      <w:pPr>
        <w:jc w:val="both"/>
        <w:rPr>
          <w:szCs w:val="24"/>
        </w:rPr>
      </w:pPr>
      <w:r w:rsidRPr="00531B9D">
        <w:rPr>
          <w:szCs w:val="24"/>
        </w:rPr>
        <w:t>201</w:t>
      </w:r>
      <w:r w:rsidR="00531B9D" w:rsidRPr="00531B9D">
        <w:rPr>
          <w:szCs w:val="24"/>
        </w:rPr>
        <w:t>8</w:t>
      </w:r>
      <w:r w:rsidRPr="00531B9D">
        <w:rPr>
          <w:szCs w:val="24"/>
        </w:rPr>
        <w:t xml:space="preserve">. évi </w:t>
      </w:r>
      <w:proofErr w:type="gramStart"/>
      <w:r w:rsidRPr="00531B9D">
        <w:rPr>
          <w:szCs w:val="24"/>
        </w:rPr>
        <w:t>teljesítés:</w:t>
      </w:r>
      <w:r w:rsidR="00A43EE7" w:rsidRPr="00531B9D">
        <w:rPr>
          <w:szCs w:val="24"/>
        </w:rPr>
        <w:t xml:space="preserve">  </w:t>
      </w:r>
      <w:r w:rsidRPr="00531B9D">
        <w:rPr>
          <w:szCs w:val="24"/>
        </w:rPr>
        <w:t xml:space="preserve"> </w:t>
      </w:r>
      <w:proofErr w:type="gramEnd"/>
      <w:r w:rsidRPr="00531B9D">
        <w:rPr>
          <w:szCs w:val="24"/>
        </w:rPr>
        <w:t xml:space="preserve">        </w:t>
      </w:r>
      <w:r w:rsidR="000869CE" w:rsidRPr="00531B9D">
        <w:rPr>
          <w:szCs w:val="24"/>
        </w:rPr>
        <w:t xml:space="preserve"> </w:t>
      </w:r>
      <w:r w:rsidRPr="00531B9D">
        <w:rPr>
          <w:szCs w:val="24"/>
        </w:rPr>
        <w:t xml:space="preserve">   </w:t>
      </w:r>
      <w:r w:rsidR="00531B9D">
        <w:rPr>
          <w:szCs w:val="24"/>
        </w:rPr>
        <w:t xml:space="preserve">  </w:t>
      </w:r>
      <w:r w:rsidR="00531B9D" w:rsidRPr="00531B9D">
        <w:rPr>
          <w:szCs w:val="24"/>
        </w:rPr>
        <w:t>393.615</w:t>
      </w:r>
      <w:r w:rsidRPr="00531B9D">
        <w:rPr>
          <w:szCs w:val="24"/>
        </w:rPr>
        <w:t xml:space="preserve"> e Ft</w:t>
      </w:r>
      <w:r w:rsidRPr="00531B9D">
        <w:rPr>
          <w:szCs w:val="24"/>
        </w:rPr>
        <w:tab/>
      </w:r>
    </w:p>
    <w:p w:rsidR="00B75623" w:rsidRDefault="00B75623">
      <w:pPr>
        <w:pStyle w:val="Szvegtrzs22"/>
        <w:spacing w:before="120"/>
      </w:pPr>
      <w:r>
        <w:t>A jó teljesítményt elősegítette az ellenőrzések során feltárt adóalanyok befizetése, valamint a hátralékos adóalanyok folyamatos figyelemmel kísérése, hátralékuk rendezésére való felhívás, számlájukra történő inkasszó benyújtás, jelzálogjog bejegy</w:t>
      </w:r>
      <w:r w:rsidR="005E75D5">
        <w:t>z</w:t>
      </w:r>
      <w:r>
        <w:t>és. Az adóellenőrzéssel megállapított adó, valamint adózók részére megadott részletfizetések néhány kivétellel tárgyévben teljesültek.</w:t>
      </w:r>
    </w:p>
    <w:p w:rsidR="00B75623" w:rsidRDefault="00B75623">
      <w:pPr>
        <w:jc w:val="both"/>
        <w:rPr>
          <w:b/>
          <w:u w:val="single"/>
        </w:rPr>
      </w:pPr>
    </w:p>
    <w:p w:rsidR="00B75623" w:rsidRDefault="00B75623">
      <w:pPr>
        <w:jc w:val="both"/>
        <w:rPr>
          <w:b/>
          <w:u w:val="single"/>
        </w:rPr>
      </w:pPr>
    </w:p>
    <w:p w:rsidR="005D4F2A" w:rsidRDefault="005D4F2A">
      <w:pPr>
        <w:jc w:val="both"/>
        <w:rPr>
          <w:b/>
          <w:u w:val="single"/>
        </w:rPr>
      </w:pPr>
    </w:p>
    <w:p w:rsidR="00B75623" w:rsidRDefault="00B75623">
      <w:pPr>
        <w:jc w:val="both"/>
        <w:rPr>
          <w:b/>
          <w:u w:val="single"/>
        </w:rPr>
      </w:pPr>
      <w:r>
        <w:rPr>
          <w:b/>
          <w:u w:val="single"/>
        </w:rPr>
        <w:t>4. Adóellenőrzés</w:t>
      </w:r>
    </w:p>
    <w:p w:rsidR="00B75623" w:rsidRDefault="00B75623">
      <w:pPr>
        <w:pStyle w:val="Szvegtrzs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531B9D">
        <w:rPr>
          <w:rFonts w:ascii="Times New Roman" w:hAnsi="Times New Roman"/>
        </w:rPr>
        <w:t>8</w:t>
      </w:r>
      <w:r w:rsidR="00D65A41">
        <w:rPr>
          <w:rFonts w:ascii="Times New Roman" w:hAnsi="Times New Roman"/>
        </w:rPr>
        <w:t xml:space="preserve">. évi </w:t>
      </w:r>
      <w:r>
        <w:rPr>
          <w:rFonts w:ascii="Times New Roman" w:hAnsi="Times New Roman"/>
        </w:rPr>
        <w:t>ellenőrzések összesített adatai a következők:</w:t>
      </w:r>
    </w:p>
    <w:p w:rsidR="00B75623" w:rsidRDefault="00B75623">
      <w:pPr>
        <w:jc w:val="both"/>
      </w:pPr>
    </w:p>
    <w:p w:rsidR="00B75623" w:rsidRDefault="00B75623">
      <w:pPr>
        <w:pStyle w:val="Szvegtrzs22"/>
      </w:pPr>
      <w:r>
        <w:t xml:space="preserve">       építményadó hiány</w:t>
      </w:r>
      <w:r>
        <w:tab/>
      </w:r>
      <w:r>
        <w:tab/>
        <w:t xml:space="preserve">         telekadó hiány</w:t>
      </w:r>
      <w:r>
        <w:tab/>
      </w:r>
      <w:r>
        <w:tab/>
        <w:t xml:space="preserve">       összesen</w:t>
      </w:r>
    </w:p>
    <w:p w:rsidR="00B75623" w:rsidRDefault="002F7F74">
      <w:pPr>
        <w:ind w:firstLine="708"/>
        <w:jc w:val="both"/>
      </w:pPr>
      <w:r>
        <w:t>9.090.645</w:t>
      </w:r>
      <w:r w:rsidR="00B75623">
        <w:t>,-</w:t>
      </w:r>
      <w:r w:rsidR="00B75623">
        <w:tab/>
      </w:r>
      <w:r w:rsidR="00B75623">
        <w:tab/>
      </w:r>
      <w:r w:rsidR="00B75623">
        <w:tab/>
        <w:t xml:space="preserve">          </w:t>
      </w:r>
      <w:r>
        <w:t>19.018.198</w:t>
      </w:r>
      <w:r w:rsidR="00B75623">
        <w:t>,-</w:t>
      </w:r>
      <w:r w:rsidR="00B75623">
        <w:tab/>
      </w:r>
      <w:r w:rsidR="00B75623">
        <w:tab/>
        <w:t xml:space="preserve">       </w:t>
      </w:r>
      <w:proofErr w:type="gramStart"/>
      <w:r>
        <w:t>28.108.843</w:t>
      </w:r>
      <w:r w:rsidR="00B75623">
        <w:t>,-</w:t>
      </w:r>
      <w:proofErr w:type="gramEnd"/>
    </w:p>
    <w:p w:rsidR="00B75623" w:rsidRDefault="00B75623">
      <w:pPr>
        <w:jc w:val="both"/>
      </w:pPr>
    </w:p>
    <w:p w:rsidR="00B75623" w:rsidRDefault="00B75623">
      <w:pPr>
        <w:jc w:val="both"/>
      </w:pPr>
    </w:p>
    <w:p w:rsidR="005D4F2A" w:rsidRDefault="005D4F2A" w:rsidP="00D65A41">
      <w:pPr>
        <w:jc w:val="both"/>
      </w:pPr>
    </w:p>
    <w:p w:rsidR="00B75623" w:rsidRDefault="00B75623" w:rsidP="00D65A41">
      <w:pPr>
        <w:jc w:val="both"/>
      </w:pPr>
      <w:r>
        <w:t xml:space="preserve">A megállapított </w:t>
      </w:r>
      <w:r w:rsidR="002F7F74">
        <w:t>28.108.843</w:t>
      </w:r>
      <w:r>
        <w:t xml:space="preserve">,-Ft adóhiány után </w:t>
      </w:r>
      <w:r w:rsidR="002F7F74">
        <w:t>2.316.621</w:t>
      </w:r>
      <w:r w:rsidR="00D65A41">
        <w:t xml:space="preserve">,-Ft adóbírságot és </w:t>
      </w:r>
      <w:r w:rsidR="002F7F74">
        <w:t>379.268</w:t>
      </w:r>
      <w:r>
        <w:t xml:space="preserve">,-Ft. késedelmi pótlékot, mindösszesen </w:t>
      </w:r>
      <w:proofErr w:type="gramStart"/>
      <w:r w:rsidR="002F7F74">
        <w:t>30.804.732</w:t>
      </w:r>
      <w:r>
        <w:t>,-</w:t>
      </w:r>
      <w:proofErr w:type="gramEnd"/>
      <w:r>
        <w:t xml:space="preserve">Ft-ot írtunk elő. </w:t>
      </w:r>
    </w:p>
    <w:p w:rsidR="00B75623" w:rsidRDefault="00B75623">
      <w:pPr>
        <w:jc w:val="both"/>
      </w:pPr>
    </w:p>
    <w:p w:rsidR="00B75623" w:rsidRDefault="00B75623">
      <w:pPr>
        <w:jc w:val="both"/>
      </w:pPr>
      <w:r>
        <w:t>201</w:t>
      </w:r>
      <w:r w:rsidR="002F7F74">
        <w:t>8</w:t>
      </w:r>
      <w:r>
        <w:t xml:space="preserve">. évben a tervezett adóellenőrzések száma </w:t>
      </w:r>
      <w:r w:rsidR="002F7F74">
        <w:t>19</w:t>
      </w:r>
      <w:r>
        <w:t xml:space="preserve">, a célellenőrzések száma </w:t>
      </w:r>
      <w:r w:rsidR="002F7F74">
        <w:t>33</w:t>
      </w:r>
      <w:r>
        <w:t xml:space="preserve"> volt.</w:t>
      </w:r>
    </w:p>
    <w:p w:rsidR="00B75623" w:rsidRDefault="00B75623">
      <w:pPr>
        <w:jc w:val="both"/>
      </w:pPr>
    </w:p>
    <w:p w:rsidR="00B75623" w:rsidRDefault="00B75623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 megállapított adóhiány tényén túl fontos kiemelni az ellenőrzések jelentőségét, mert a következő években ennek eredményeként megemelkedhet az adóalanyok száma, valamint a kivetésben szereplő adóalap, ennek következtében az adóbevétel is.</w:t>
      </w:r>
    </w:p>
    <w:p w:rsidR="00B75623" w:rsidRDefault="00B75623">
      <w:pPr>
        <w:spacing w:before="120"/>
        <w:jc w:val="both"/>
      </w:pPr>
      <w:r>
        <w:t>A költségvetés bevételi oldalának növeléséhez igyekszünk az adóellenőrzés révén több adóalanyt bevonni az adózói körbe.</w:t>
      </w:r>
    </w:p>
    <w:p w:rsidR="00B75623" w:rsidRDefault="00B75623">
      <w:pPr>
        <w:spacing w:before="120"/>
        <w:jc w:val="both"/>
      </w:pPr>
      <w:r>
        <w:lastRenderedPageBreak/>
        <w:t xml:space="preserve">A hatósági eljárásban az év során </w:t>
      </w:r>
      <w:r w:rsidR="002F7F74">
        <w:t>67</w:t>
      </w:r>
      <w:r>
        <w:t xml:space="preserve"> döntést hoztunk. Ebből </w:t>
      </w:r>
      <w:r w:rsidR="002F7F74">
        <w:t>49</w:t>
      </w:r>
      <w:r>
        <w:t xml:space="preserve"> adóhiányt előíró, </w:t>
      </w:r>
      <w:r w:rsidR="002F7F74">
        <w:t>11</w:t>
      </w:r>
      <w:r>
        <w:t xml:space="preserve"> méltányossági, részletfizetési határozat</w:t>
      </w:r>
      <w:r w:rsidR="002F7F74">
        <w:t>,</w:t>
      </w:r>
      <w:r>
        <w:t xml:space="preserve"> </w:t>
      </w:r>
      <w:r w:rsidR="00A943CB">
        <w:t>3</w:t>
      </w:r>
      <w:r>
        <w:t xml:space="preserve"> egyéb döntés</w:t>
      </w:r>
      <w:r w:rsidR="002F7F74">
        <w:t xml:space="preserve"> és 4 végzés volt</w:t>
      </w:r>
      <w:r w:rsidR="00A943CB">
        <w:t>.</w:t>
      </w:r>
    </w:p>
    <w:p w:rsidR="00B75623" w:rsidRDefault="00B75623">
      <w:pPr>
        <w:spacing w:before="120"/>
        <w:jc w:val="both"/>
      </w:pPr>
      <w:r>
        <w:t>Az előírt összegek beszedése egyre több időt és erőfeszítést igényel. Sajnos jelenleg is több hátralékos cég van, mivel elérhetetlenek a vezetők, bankszámlával nem rendelkeznek, vagy már megszűntek.</w:t>
      </w:r>
    </w:p>
    <w:p w:rsidR="00B75623" w:rsidRDefault="00B75623">
      <w:pPr>
        <w:jc w:val="both"/>
      </w:pPr>
      <w:r>
        <w:t>A nehézségek ellenére az előírt összegek beszedése 201</w:t>
      </w:r>
      <w:r w:rsidR="002F7F74">
        <w:t>8</w:t>
      </w:r>
      <w:r>
        <w:t>-b</w:t>
      </w:r>
      <w:r w:rsidR="002F7F74">
        <w:t>a</w:t>
      </w:r>
      <w:r>
        <w:t>n eredményesnek mondható.</w:t>
      </w:r>
    </w:p>
    <w:p w:rsidR="00B75623" w:rsidRDefault="00B75623">
      <w:pPr>
        <w:spacing w:before="120"/>
        <w:jc w:val="both"/>
      </w:pPr>
      <w:r>
        <w:t>A 201</w:t>
      </w:r>
      <w:r w:rsidR="002F7F74">
        <w:t>8</w:t>
      </w:r>
      <w:r>
        <w:t xml:space="preserve">. évben adóhiányból </w:t>
      </w:r>
      <w:r w:rsidR="00747978">
        <w:t>24.924.055</w:t>
      </w:r>
      <w:r w:rsidR="0034722E">
        <w:t>.</w:t>
      </w:r>
      <w:r>
        <w:t>-Ft folyt be december végéig. Az adóhiánnyal terhelt adóalanyok többsége részletfizetést, illetve bírság vagy pótlék elengedést kért. Adóhátralékosainkkal együttműködve, igyekszünk kérésükre és számunkra a legkedvezőbb fizetési lehetőséget biztosítani, tekintettel vagyoni- és egyéb körülményeikre, mindazonáltal szem előtt tartva a költségvetés teljesülését.</w:t>
      </w:r>
    </w:p>
    <w:p w:rsidR="00B75623" w:rsidRDefault="00B75623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ellenőrzéssel előírt helyi adók beszedése érdekében figyelemmel kísértük a tartozások alakulását. A fizetési felhíváson kívül telefonon is megkerestük hátralékosainkat, inkasszót</w:t>
      </w:r>
      <w:r w:rsidR="00B26DC9">
        <w:rPr>
          <w:rFonts w:ascii="Times New Roman" w:hAnsi="Times New Roman"/>
        </w:rPr>
        <w:t xml:space="preserve"> nyújtottunk be pénzforgalmi számlájukra.</w:t>
      </w:r>
      <w:r>
        <w:rPr>
          <w:rFonts w:ascii="Times New Roman" w:hAnsi="Times New Roman"/>
        </w:rPr>
        <w:t xml:space="preserve">  </w:t>
      </w:r>
    </w:p>
    <w:p w:rsidR="00B75623" w:rsidRDefault="00B75623">
      <w:pPr>
        <w:jc w:val="both"/>
      </w:pPr>
    </w:p>
    <w:p w:rsidR="005B700F" w:rsidRDefault="00B75623" w:rsidP="00321082">
      <w:pPr>
        <w:jc w:val="both"/>
      </w:pPr>
      <w:r>
        <w:t>201</w:t>
      </w:r>
      <w:r w:rsidR="002F7F74">
        <w:t>8</w:t>
      </w:r>
      <w:r w:rsidR="009F62D2">
        <w:t xml:space="preserve">. </w:t>
      </w:r>
      <w:r>
        <w:t xml:space="preserve">évben jogorvoslati kérelem </w:t>
      </w:r>
      <w:r w:rsidR="00B26DC9">
        <w:t xml:space="preserve">nem volt. </w:t>
      </w:r>
      <w:r w:rsidR="00DB0128">
        <w:t xml:space="preserve"> </w:t>
      </w:r>
    </w:p>
    <w:p w:rsidR="00321082" w:rsidRDefault="00321082" w:rsidP="00321082">
      <w:pPr>
        <w:jc w:val="both"/>
      </w:pPr>
    </w:p>
    <w:p w:rsidR="00285447" w:rsidRDefault="00285447" w:rsidP="00285447"/>
    <w:p w:rsidR="006F2244" w:rsidRDefault="006F2244" w:rsidP="00285447"/>
    <w:p w:rsidR="006F2244" w:rsidRDefault="006F2244" w:rsidP="00285447"/>
    <w:p w:rsidR="006F2244" w:rsidRDefault="006F2244" w:rsidP="00285447"/>
    <w:p w:rsidR="006F2244" w:rsidRPr="00285447" w:rsidRDefault="006F2244" w:rsidP="00285447"/>
    <w:p w:rsidR="00B75623" w:rsidRDefault="00B75623">
      <w:pPr>
        <w:pStyle w:val="Cmsor3"/>
        <w:jc w:val="both"/>
      </w:pPr>
      <w:r>
        <w:t>5. Gépjárműadó</w:t>
      </w:r>
    </w:p>
    <w:p w:rsidR="00B75623" w:rsidRDefault="00B75623">
      <w:pPr>
        <w:spacing w:before="240"/>
        <w:ind w:left="170"/>
        <w:jc w:val="both"/>
        <w:rPr>
          <w:u w:val="single"/>
        </w:rPr>
      </w:pPr>
      <w:r>
        <w:rPr>
          <w:u w:val="single"/>
        </w:rPr>
        <w:t>Törzskivetések alakulása az adóalanyok, adótárgyak viszonylatában:</w:t>
      </w:r>
    </w:p>
    <w:p w:rsidR="00B75623" w:rsidRDefault="00B75623">
      <w:pPr>
        <w:pStyle w:val="Cmsor1"/>
        <w:ind w:firstLine="170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Gépjárműadó után</w:t>
      </w:r>
    </w:p>
    <w:p w:rsidR="00B75623" w:rsidRDefault="00B75623">
      <w:pPr>
        <w:ind w:left="170"/>
        <w:jc w:val="both"/>
        <w:rPr>
          <w:b/>
        </w:rPr>
      </w:pPr>
    </w:p>
    <w:p w:rsidR="00B75623" w:rsidRDefault="00B75623">
      <w:pPr>
        <w:pStyle w:val="Cmsor7"/>
        <w:rPr>
          <w:sz w:val="24"/>
        </w:rPr>
      </w:pPr>
      <w:r>
        <w:rPr>
          <w:sz w:val="24"/>
        </w:rPr>
        <w:t>Törzskivetések 201</w:t>
      </w:r>
      <w:r w:rsidR="000A2777">
        <w:rPr>
          <w:sz w:val="24"/>
        </w:rPr>
        <w:t>8</w:t>
      </w:r>
      <w:r>
        <w:rPr>
          <w:sz w:val="24"/>
        </w:rPr>
        <w:t>. évben</w:t>
      </w:r>
    </w:p>
    <w:p w:rsidR="000D18C6" w:rsidRPr="000D18C6" w:rsidRDefault="000D18C6" w:rsidP="000D18C6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2834"/>
      </w:tblGrid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>(db)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>Ft.</w:t>
            </w:r>
          </w:p>
        </w:tc>
      </w:tr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>Adózók száma: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61447E">
            <w:pPr>
              <w:jc w:val="both"/>
            </w:pPr>
            <w:r>
              <w:t>18.114</w:t>
            </w:r>
            <w:r w:rsidR="00B75623"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</w:tr>
      <w:tr w:rsidR="00B75623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 xml:space="preserve">Kivetési, bevallási irat száma: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61447E">
            <w:pPr>
              <w:jc w:val="both"/>
            </w:pPr>
            <w:r>
              <w:t>23.358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</w:tr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pStyle w:val="Szvegtrzs22"/>
            </w:pPr>
            <w:r>
              <w:t>Gépjármű adóztatás módja:</w:t>
            </w:r>
          </w:p>
          <w:p w:rsidR="00EE5E59" w:rsidRDefault="00B75623">
            <w:pPr>
              <w:jc w:val="both"/>
            </w:pPr>
            <w:r>
              <w:t>1</w:t>
            </w:r>
            <w:r>
              <w:rPr>
                <w:b/>
              </w:rPr>
              <w:t>.</w:t>
            </w:r>
            <w:r>
              <w:t xml:space="preserve"> Teljesítmény kilowatt alapján   </w:t>
            </w:r>
          </w:p>
          <w:p w:rsidR="00B75623" w:rsidRDefault="00B75623">
            <w:pPr>
              <w:jc w:val="both"/>
            </w:pPr>
            <w:r>
              <w:t>2</w:t>
            </w:r>
            <w:r>
              <w:rPr>
                <w:b/>
              </w:rPr>
              <w:t xml:space="preserve">. </w:t>
            </w:r>
            <w:r>
              <w:t>Önsúly + raksúly alapján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B75623" w:rsidRDefault="00B75623">
            <w:pPr>
              <w:jc w:val="both"/>
              <w:rPr>
                <w:b/>
              </w:rPr>
            </w:pPr>
            <w:r>
              <w:t>3.  Légrúgós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  <w:r>
              <w:tab/>
              <w:t xml:space="preserve">                   </w:t>
            </w:r>
            <w:r w:rsidR="0061447E">
              <w:t>20.532</w:t>
            </w:r>
          </w:p>
          <w:p w:rsidR="00B75623" w:rsidRDefault="00EE5E59">
            <w:pPr>
              <w:jc w:val="both"/>
            </w:pPr>
            <w:r>
              <w:t xml:space="preserve">  </w:t>
            </w:r>
            <w:r w:rsidR="00B75623">
              <w:t>2</w:t>
            </w:r>
            <w:r w:rsidR="0061447E">
              <w:t>.</w:t>
            </w:r>
            <w:r w:rsidR="00210D1A">
              <w:t>7</w:t>
            </w:r>
            <w:r w:rsidR="0061447E">
              <w:t>23</w:t>
            </w:r>
            <w:r w:rsidR="00B75623">
              <w:t xml:space="preserve"> </w:t>
            </w:r>
          </w:p>
          <w:p w:rsidR="00B75623" w:rsidRDefault="00B75623">
            <w:pPr>
              <w:jc w:val="both"/>
            </w:pPr>
            <w:r>
              <w:t xml:space="preserve">     </w:t>
            </w:r>
            <w:r w:rsidR="0061447E">
              <w:t>103</w:t>
            </w:r>
          </w:p>
          <w:p w:rsidR="00B75623" w:rsidRDefault="00B75623">
            <w:pPr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ab/>
            </w:r>
          </w:p>
          <w:p w:rsidR="00B75623" w:rsidRDefault="00B75623">
            <w:pPr>
              <w:jc w:val="both"/>
            </w:pPr>
            <w:r>
              <w:t xml:space="preserve">               </w:t>
            </w:r>
          </w:p>
        </w:tc>
      </w:tr>
      <w:tr w:rsidR="00B75623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5623" w:rsidRDefault="00B75623" w:rsidP="00EE7FB2">
            <w:pPr>
              <w:numPr>
                <w:ilvl w:val="0"/>
                <w:numId w:val="1"/>
              </w:numPr>
              <w:tabs>
                <w:tab w:val="left" w:pos="420"/>
              </w:tabs>
              <w:jc w:val="both"/>
            </w:pPr>
            <w:proofErr w:type="spellStart"/>
            <w:r>
              <w:t>Gjt</w:t>
            </w:r>
            <w:proofErr w:type="spellEnd"/>
            <w:r>
              <w:t>. alapján adókedvezmény*, mentesség**</w:t>
            </w:r>
          </w:p>
          <w:p w:rsidR="00B75623" w:rsidRDefault="00B75623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623" w:rsidRDefault="00B75623">
            <w:pPr>
              <w:jc w:val="both"/>
            </w:pPr>
          </w:p>
          <w:p w:rsidR="00B75623" w:rsidRDefault="00B75623">
            <w:pPr>
              <w:jc w:val="both"/>
            </w:pPr>
            <w:r>
              <w:tab/>
              <w:t xml:space="preserve">          </w:t>
            </w:r>
          </w:p>
          <w:p w:rsidR="00B75623" w:rsidRDefault="00B75623">
            <w:pPr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ab/>
              <w:t xml:space="preserve">        </w:t>
            </w:r>
            <w:r w:rsidR="0061447E">
              <w:t>22.774.664</w:t>
            </w:r>
            <w:r>
              <w:t xml:space="preserve">   </w:t>
            </w:r>
          </w:p>
          <w:p w:rsidR="00B75623" w:rsidRDefault="00B75623">
            <w:pPr>
              <w:jc w:val="both"/>
            </w:pPr>
            <w:r>
              <w:tab/>
              <w:t xml:space="preserve">     </w:t>
            </w:r>
          </w:p>
        </w:tc>
      </w:tr>
      <w:tr w:rsidR="00B75623">
        <w:tc>
          <w:tcPr>
            <w:tcW w:w="51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23" w:rsidRDefault="00B75623">
            <w:pPr>
              <w:pStyle w:val="Szvegtrzs22"/>
            </w:pPr>
            <w:r>
              <w:t>4. Éves adó:</w:t>
            </w:r>
          </w:p>
          <w:p w:rsidR="00B75623" w:rsidRDefault="00B75623">
            <w:pPr>
              <w:ind w:firstLine="426"/>
              <w:jc w:val="both"/>
            </w:pPr>
          </w:p>
        </w:tc>
        <w:tc>
          <w:tcPr>
            <w:tcW w:w="2551" w:type="dxa"/>
            <w:tcBorders>
              <w:top w:val="double" w:sz="12" w:space="0" w:color="auto"/>
              <w:left w:val="nil"/>
              <w:bottom w:val="single" w:sz="6" w:space="0" w:color="auto"/>
              <w:right w:val="nil"/>
            </w:tcBorders>
          </w:tcPr>
          <w:p w:rsidR="00B75623" w:rsidRDefault="00B75623">
            <w:pPr>
              <w:jc w:val="both"/>
            </w:pPr>
          </w:p>
        </w:tc>
        <w:tc>
          <w:tcPr>
            <w:tcW w:w="2834" w:type="dxa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                 </w:t>
            </w:r>
            <w:r w:rsidR="007B4FED">
              <w:t>374.010.206</w:t>
            </w:r>
          </w:p>
        </w:tc>
      </w:tr>
    </w:tbl>
    <w:p w:rsidR="00B75623" w:rsidRDefault="00B75623">
      <w:pPr>
        <w:jc w:val="both"/>
        <w:rPr>
          <w:b/>
        </w:rPr>
      </w:pPr>
    </w:p>
    <w:p w:rsidR="00B75623" w:rsidRDefault="00B75623">
      <w:pPr>
        <w:pStyle w:val="Szvegtrzs21"/>
        <w:rPr>
          <w:sz w:val="24"/>
        </w:rPr>
      </w:pPr>
      <w:r>
        <w:rPr>
          <w:sz w:val="24"/>
        </w:rPr>
        <w:t xml:space="preserve">* </w:t>
      </w:r>
      <w:proofErr w:type="spellStart"/>
      <w:proofErr w:type="gramStart"/>
      <w:r>
        <w:rPr>
          <w:sz w:val="24"/>
        </w:rPr>
        <w:t>Gjt</w:t>
      </w:r>
      <w:proofErr w:type="spellEnd"/>
      <w:r>
        <w:rPr>
          <w:sz w:val="24"/>
        </w:rPr>
        <w:t xml:space="preserve">  8.</w:t>
      </w:r>
      <w:proofErr w:type="gramEnd"/>
      <w:r>
        <w:rPr>
          <w:sz w:val="24"/>
        </w:rPr>
        <w:t>§</w:t>
      </w:r>
    </w:p>
    <w:p w:rsidR="00B75623" w:rsidRDefault="00B75623">
      <w:pPr>
        <w:pStyle w:val="Szvegtrzs21"/>
        <w:rPr>
          <w:sz w:val="24"/>
        </w:rPr>
      </w:pPr>
      <w:r>
        <w:rPr>
          <w:sz w:val="24"/>
        </w:rPr>
        <w:t>**</w:t>
      </w:r>
      <w:proofErr w:type="spellStart"/>
      <w:r>
        <w:rPr>
          <w:sz w:val="24"/>
        </w:rPr>
        <w:t>Gjt</w:t>
      </w:r>
      <w:proofErr w:type="spellEnd"/>
      <w:r>
        <w:rPr>
          <w:sz w:val="24"/>
        </w:rPr>
        <w:t>. 5.§</w:t>
      </w:r>
    </w:p>
    <w:p w:rsidR="00B75623" w:rsidRDefault="00B75623">
      <w:pPr>
        <w:pStyle w:val="Szvegtrzs21"/>
        <w:rPr>
          <w:sz w:val="24"/>
        </w:rPr>
      </w:pPr>
    </w:p>
    <w:p w:rsidR="007B4FED" w:rsidRDefault="007B4FED">
      <w:pPr>
        <w:pStyle w:val="Szvegtrzs21"/>
        <w:rPr>
          <w:sz w:val="24"/>
        </w:rPr>
      </w:pPr>
    </w:p>
    <w:p w:rsidR="007B4FED" w:rsidRDefault="007B4FED">
      <w:pPr>
        <w:pStyle w:val="Szvegtrzs21"/>
        <w:rPr>
          <w:sz w:val="24"/>
        </w:rPr>
      </w:pPr>
    </w:p>
    <w:p w:rsidR="00B75623" w:rsidRDefault="00B75623">
      <w:pPr>
        <w:pStyle w:val="Szvegtrzs21"/>
        <w:ind w:firstLine="0"/>
        <w:rPr>
          <w:sz w:val="24"/>
        </w:rPr>
      </w:pPr>
      <w:r>
        <w:rPr>
          <w:sz w:val="24"/>
        </w:rPr>
        <w:lastRenderedPageBreak/>
        <w:t>Számszerű eredményeinket az alábbi táblázatban mutatjuk be, mely a zárási összesítő év végi lényeges oszlopainak összevonásával készült:</w:t>
      </w:r>
    </w:p>
    <w:p w:rsidR="00B75623" w:rsidRDefault="00B75623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040"/>
        <w:gridCol w:w="1315"/>
        <w:gridCol w:w="1315"/>
        <w:gridCol w:w="1315"/>
        <w:gridCol w:w="1315"/>
      </w:tblGrid>
      <w:tr w:rsidR="00B75623">
        <w:trPr>
          <w:trHeight w:val="7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Adózók száma </w:t>
            </w:r>
          </w:p>
          <w:p w:rsidR="00B75623" w:rsidRDefault="00B75623">
            <w:pPr>
              <w:jc w:val="both"/>
            </w:pPr>
            <w:r>
              <w:t xml:space="preserve"> </w:t>
            </w:r>
            <w:r w:rsidR="007B4FED">
              <w:t>19.868</w:t>
            </w:r>
          </w:p>
        </w:tc>
        <w:tc>
          <w:tcPr>
            <w:tcW w:w="77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9F62D2">
            <w:pPr>
              <w:spacing w:before="120"/>
              <w:jc w:val="both"/>
            </w:pPr>
            <w:r>
              <w:t xml:space="preserve">GÉPJÁRMŰADÓ KIMUTATÁS </w:t>
            </w:r>
            <w:r w:rsidR="00B75623">
              <w:t>201</w:t>
            </w:r>
            <w:r w:rsidR="00AE077D">
              <w:t>8</w:t>
            </w:r>
            <w:r w:rsidR="00B75623">
              <w:t>. ÉV</w:t>
            </w:r>
          </w:p>
          <w:p w:rsidR="00B75623" w:rsidRDefault="00B75623">
            <w:pPr>
              <w:jc w:val="both"/>
            </w:pPr>
            <w:r>
              <w:t>hátralék - terhelés - bevétel (e Ft-ban)</w:t>
            </w:r>
          </w:p>
        </w:tc>
      </w:tr>
      <w:tr w:rsidR="00B75623">
        <w:trPr>
          <w:trHeight w:val="825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1</w:t>
            </w:r>
          </w:p>
          <w:p w:rsidR="00B75623" w:rsidRDefault="00B75623">
            <w:pPr>
              <w:jc w:val="both"/>
            </w:pPr>
            <w:r>
              <w:t>Helyesbített múlt évi hátralék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2</w:t>
            </w:r>
          </w:p>
          <w:p w:rsidR="00B75623" w:rsidRDefault="00B75623">
            <w:pPr>
              <w:jc w:val="both"/>
            </w:pPr>
            <w:r>
              <w:t>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3</w:t>
            </w:r>
          </w:p>
          <w:p w:rsidR="00B75623" w:rsidRDefault="00B75623">
            <w:pPr>
              <w:jc w:val="both"/>
            </w:pPr>
            <w:r>
              <w:t>Helyesbített folyó évi terhelés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4</w:t>
            </w:r>
          </w:p>
          <w:p w:rsidR="00B75623" w:rsidRDefault="00B75623">
            <w:pPr>
              <w:jc w:val="both"/>
            </w:pPr>
            <w:r>
              <w:t>Tartozás összesen</w:t>
            </w:r>
          </w:p>
          <w:p w:rsidR="00B75623" w:rsidRDefault="00B75623">
            <w:pPr>
              <w:jc w:val="both"/>
            </w:pPr>
            <w:r>
              <w:t>(1+3)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5</w:t>
            </w:r>
          </w:p>
          <w:p w:rsidR="00B75623" w:rsidRDefault="00B75623">
            <w:pPr>
              <w:jc w:val="both"/>
            </w:pPr>
            <w:r>
              <w:t>Bevétel összesen (tőke) 40%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6</w:t>
            </w:r>
          </w:p>
          <w:p w:rsidR="00B75623" w:rsidRDefault="00B75623">
            <w:pPr>
              <w:jc w:val="both"/>
            </w:pPr>
            <w:r>
              <w:t xml:space="preserve">Marad tartozás év végén </w:t>
            </w:r>
          </w:p>
          <w:p w:rsidR="00B75623" w:rsidRDefault="00B75623">
            <w:pPr>
              <w:jc w:val="both"/>
            </w:pPr>
          </w:p>
        </w:tc>
      </w:tr>
      <w:tr w:rsidR="00B75623"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7B4FED">
            <w:pPr>
              <w:jc w:val="both"/>
            </w:pPr>
            <w:r>
              <w:t>60.129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7B4FED">
            <w:pPr>
              <w:jc w:val="both"/>
            </w:pPr>
            <w:r>
              <w:t>374.010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7B4FED">
            <w:pPr>
              <w:jc w:val="both"/>
            </w:pPr>
            <w:r>
              <w:t>390.595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7B4FED">
            <w:pPr>
              <w:jc w:val="both"/>
            </w:pPr>
            <w:r>
              <w:t>450.724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7B4FED">
            <w:pPr>
              <w:jc w:val="both"/>
            </w:pPr>
            <w:r>
              <w:t>152.530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7B4FED">
            <w:pPr>
              <w:jc w:val="both"/>
            </w:pPr>
            <w:r>
              <w:t>70.701</w:t>
            </w:r>
          </w:p>
        </w:tc>
      </w:tr>
    </w:tbl>
    <w:p w:rsidR="00B75623" w:rsidRDefault="00B75623">
      <w:pPr>
        <w:pStyle w:val="Szvegtrzs22"/>
        <w:spacing w:before="360" w:after="120"/>
      </w:pPr>
      <w:r>
        <w:t xml:space="preserve">A 6. oszlop: "Marad tartozás év végén": </w:t>
      </w:r>
      <w:r w:rsidR="007B4FED">
        <w:t>70.701</w:t>
      </w:r>
      <w:r>
        <w:t xml:space="preserve"> e Ft tartozásból </w:t>
      </w:r>
      <w:r w:rsidR="007B4FED">
        <w:t>635</w:t>
      </w:r>
      <w:r>
        <w:t xml:space="preserve"> e Ft még nem esedékes tartozás.</w:t>
      </w:r>
    </w:p>
    <w:p w:rsidR="00E314C5" w:rsidRDefault="00E314C5" w:rsidP="00E314C5">
      <w:pPr>
        <w:spacing w:before="120"/>
        <w:jc w:val="both"/>
      </w:pPr>
      <w:r>
        <w:t>A fennálló tartozás 2.167 adóhátralékos részéről van. Ebből 78 adóalany tartozása felszámolási, végelszámolási, kényszertörlési eljárás miatt folyamatban van, összesen: 8.299 e Ft összegben.</w:t>
      </w:r>
    </w:p>
    <w:p w:rsidR="00E314C5" w:rsidRDefault="00E314C5">
      <w:pPr>
        <w:pStyle w:val="Szvegtrzs"/>
        <w:rPr>
          <w:rFonts w:ascii="Times New Roman" w:hAnsi="Times New Roman"/>
        </w:rPr>
      </w:pPr>
    </w:p>
    <w:p w:rsidR="00B75623" w:rsidRDefault="00B75623">
      <w:pPr>
        <w:pStyle w:val="Szvegtrzs22"/>
        <w:spacing w:before="240"/>
      </w:pPr>
      <w:r>
        <w:t>201</w:t>
      </w:r>
      <w:r w:rsidR="007B4FED">
        <w:t>8</w:t>
      </w:r>
      <w:r>
        <w:t>. évi eredeti előirányzat: 1</w:t>
      </w:r>
      <w:r w:rsidR="005C145D">
        <w:t>4</w:t>
      </w:r>
      <w:r w:rsidR="007B4FED">
        <w:t>8.</w:t>
      </w:r>
      <w:r>
        <w:t>000 e Ft</w:t>
      </w:r>
    </w:p>
    <w:p w:rsidR="00B75623" w:rsidRDefault="00B75623">
      <w:pPr>
        <w:jc w:val="both"/>
      </w:pPr>
      <w:r>
        <w:t>201</w:t>
      </w:r>
      <w:r w:rsidR="007B4FED">
        <w:t>8</w:t>
      </w:r>
      <w:r>
        <w:t xml:space="preserve">. évi </w:t>
      </w:r>
      <w:proofErr w:type="gramStart"/>
      <w:r>
        <w:t xml:space="preserve">teljesítés:   </w:t>
      </w:r>
      <w:proofErr w:type="gramEnd"/>
      <w:r>
        <w:t xml:space="preserve">           </w:t>
      </w:r>
      <w:r w:rsidR="00D65A41">
        <w:tab/>
      </w:r>
      <w:r w:rsidR="007B4FED">
        <w:t xml:space="preserve"> </w:t>
      </w:r>
      <w:r>
        <w:t>1</w:t>
      </w:r>
      <w:r w:rsidR="007B4FED">
        <w:t>52.530</w:t>
      </w:r>
      <w:r>
        <w:t xml:space="preserve"> e Ft</w:t>
      </w:r>
    </w:p>
    <w:p w:rsidR="007B4FED" w:rsidRDefault="007B4FED">
      <w:pPr>
        <w:jc w:val="both"/>
      </w:pPr>
    </w:p>
    <w:p w:rsidR="00B75623" w:rsidRDefault="00B75623">
      <w:pPr>
        <w:jc w:val="both"/>
      </w:pPr>
      <w:r>
        <w:t xml:space="preserve">Magyarország 2013. évi központi költségvetéséről szóló 2012. évi CCIV. tv. 32. § (1) bekezdése </w:t>
      </w:r>
      <w:r w:rsidR="009F62D2">
        <w:t xml:space="preserve">alapján a helyi adóhatóság </w:t>
      </w:r>
      <w:r>
        <w:t>által beszedett adó 40 %-a illeti meg az önkormányzatot. A szabályozás alapján 201</w:t>
      </w:r>
      <w:r w:rsidR="007B4FED">
        <w:t>8</w:t>
      </w:r>
      <w:r>
        <w:t xml:space="preserve">. évben a gépjárműadó bevétel megosztása alapján a kincstár részére a bevétel 60 %-át kellett utalni, mely </w:t>
      </w:r>
      <w:r w:rsidR="007B4FED">
        <w:t>228.795.648</w:t>
      </w:r>
      <w:r>
        <w:t>.-Ft volt.</w:t>
      </w:r>
    </w:p>
    <w:p w:rsidR="00B75623" w:rsidRDefault="00B75623">
      <w:pPr>
        <w:pStyle w:val="Cmsor4"/>
        <w:rPr>
          <w:rFonts w:ascii="Times New Roman" w:hAnsi="Times New Roman"/>
          <w:b w:val="0"/>
          <w:sz w:val="24"/>
          <w:u w:val="none"/>
        </w:rPr>
      </w:pPr>
    </w:p>
    <w:p w:rsidR="00B75623" w:rsidRDefault="00B75623">
      <w:pPr>
        <w:pStyle w:val="Cmsor4"/>
        <w:rPr>
          <w:rFonts w:ascii="Times New Roman" w:hAnsi="Times New Roman"/>
          <w:sz w:val="24"/>
        </w:rPr>
      </w:pPr>
    </w:p>
    <w:p w:rsidR="007B4FED" w:rsidRDefault="007B4FED" w:rsidP="007B4FED"/>
    <w:p w:rsidR="00B75623" w:rsidRDefault="00B75623">
      <w:pPr>
        <w:pStyle w:val="Cmsor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Adóbehajtás</w:t>
      </w:r>
    </w:p>
    <w:p w:rsidR="00B75623" w:rsidRDefault="00B75623">
      <w:pPr>
        <w:jc w:val="both"/>
      </w:pPr>
    </w:p>
    <w:p w:rsidR="007B5451" w:rsidRDefault="007B5451">
      <w:pPr>
        <w:jc w:val="both"/>
      </w:pPr>
    </w:p>
    <w:tbl>
      <w:tblPr>
        <w:tblpPr w:leftFromText="141" w:rightFromText="141" w:vertAnchor="text" w:horzAnchor="margin" w:tblpXSpec="center" w:tblpY="432"/>
        <w:tblW w:w="10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772"/>
        <w:gridCol w:w="850"/>
        <w:gridCol w:w="992"/>
        <w:gridCol w:w="993"/>
        <w:gridCol w:w="1560"/>
      </w:tblGrid>
      <w:tr w:rsidR="00263C8D" w:rsidTr="00263C8D"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63C8D" w:rsidRDefault="00263C8D" w:rsidP="00263C8D">
            <w:pPr>
              <w:pStyle w:val="Cmsor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Végrehajtási eljárások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I.</w:t>
            </w:r>
            <w:proofErr w:type="gramStart"/>
            <w:r>
              <w:rPr>
                <w:b/>
              </w:rPr>
              <w:t>n.év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II.</w:t>
            </w:r>
            <w:proofErr w:type="gramStart"/>
            <w:r>
              <w:rPr>
                <w:b/>
              </w:rPr>
              <w:t>n.év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III.n.év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IV.</w:t>
            </w:r>
            <w:proofErr w:type="gramStart"/>
            <w:r>
              <w:rPr>
                <w:b/>
              </w:rPr>
              <w:t>n.év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63C8D" w:rsidRPr="00630640" w:rsidRDefault="00263C8D" w:rsidP="00263C8D">
            <w:pPr>
              <w:jc w:val="both"/>
              <w:rPr>
                <w:b/>
                <w:color w:val="0D0D0D"/>
              </w:rPr>
            </w:pPr>
            <w:r w:rsidRPr="00630640">
              <w:rPr>
                <w:b/>
                <w:color w:val="0D0D0D"/>
              </w:rPr>
              <w:t>összesen</w:t>
            </w:r>
          </w:p>
          <w:p w:rsidR="00263C8D" w:rsidRPr="00630640" w:rsidRDefault="00263C8D" w:rsidP="00263C8D">
            <w:pPr>
              <w:jc w:val="both"/>
              <w:rPr>
                <w:b/>
                <w:color w:val="0D0D0D"/>
              </w:rPr>
            </w:pPr>
            <w:r w:rsidRPr="00630640">
              <w:rPr>
                <w:b/>
                <w:color w:val="0D0D0D"/>
              </w:rPr>
              <w:t xml:space="preserve">I. - </w:t>
            </w:r>
            <w:proofErr w:type="spellStart"/>
            <w:r w:rsidRPr="00630640">
              <w:rPr>
                <w:b/>
                <w:color w:val="0D0D0D"/>
              </w:rPr>
              <w:t>IV.n</w:t>
            </w:r>
            <w:proofErr w:type="spellEnd"/>
            <w:r w:rsidRPr="00630640">
              <w:rPr>
                <w:b/>
                <w:color w:val="0D0D0D"/>
              </w:rPr>
              <w:t xml:space="preserve"> év</w:t>
            </w:r>
          </w:p>
        </w:tc>
      </w:tr>
      <w:tr w:rsidR="00263C8D" w:rsidTr="00263C8D">
        <w:tc>
          <w:tcPr>
            <w:tcW w:w="51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3C8D" w:rsidRDefault="00263C8D" w:rsidP="00263C8D">
            <w:pPr>
              <w:spacing w:before="120"/>
              <w:jc w:val="both"/>
            </w:pPr>
            <w:r>
              <w:t>Végrehajtási értesítés</w:t>
            </w:r>
          </w:p>
          <w:p w:rsidR="00263C8D" w:rsidRDefault="00263C8D" w:rsidP="00263C8D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3C8D" w:rsidRPr="00630640" w:rsidRDefault="00263C8D" w:rsidP="00263C8D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 </w:t>
            </w:r>
            <w:r w:rsidR="00A93C7A">
              <w:rPr>
                <w:color w:val="0D0D0D"/>
              </w:rPr>
              <w:t>64</w:t>
            </w:r>
          </w:p>
        </w:tc>
      </w:tr>
      <w:tr w:rsidR="00263C8D" w:rsidTr="00263C8D">
        <w:tc>
          <w:tcPr>
            <w:tcW w:w="51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3C8D" w:rsidRDefault="00263C8D" w:rsidP="00263C8D">
            <w:pPr>
              <w:spacing w:before="120"/>
              <w:jc w:val="both"/>
            </w:pPr>
            <w:r>
              <w:t>Egyéb adatok beszerzése</w:t>
            </w:r>
          </w:p>
          <w:p w:rsidR="00263C8D" w:rsidRDefault="00263C8D" w:rsidP="00263C8D">
            <w:pPr>
              <w:jc w:val="both"/>
            </w:pPr>
            <w:r>
              <w:t>(munkahely; nyugdíj törzsszám, ingatlanadatok stb.)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 xml:space="preserve">  </w:t>
            </w:r>
            <w:r w:rsidR="00A93C7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 xml:space="preserve">  </w:t>
            </w:r>
            <w:r w:rsidR="00A93C7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 xml:space="preserve">   </w:t>
            </w:r>
            <w:r w:rsidR="00A93C7A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 xml:space="preserve">    </w:t>
            </w:r>
            <w:r w:rsidR="00A93C7A">
              <w:t>2</w:t>
            </w:r>
            <w:r>
              <w:t xml:space="preserve">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3C7A" w:rsidRDefault="00263C8D" w:rsidP="00263C8D">
            <w:pPr>
              <w:spacing w:before="120"/>
              <w:jc w:val="both"/>
            </w:pPr>
            <w:r>
              <w:t xml:space="preserve">   </w:t>
            </w:r>
            <w:r w:rsidR="00A93C7A">
              <w:t>12</w:t>
            </w:r>
          </w:p>
          <w:p w:rsidR="00263C8D" w:rsidRDefault="00263C8D" w:rsidP="00263C8D">
            <w:pPr>
              <w:spacing w:before="120"/>
              <w:jc w:val="both"/>
            </w:pPr>
          </w:p>
        </w:tc>
      </w:tr>
      <w:tr w:rsidR="00263C8D" w:rsidTr="00263C8D">
        <w:tc>
          <w:tcPr>
            <w:tcW w:w="51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3C8D" w:rsidRDefault="00263C8D" w:rsidP="00263C8D">
            <w:pPr>
              <w:spacing w:before="120"/>
              <w:jc w:val="both"/>
            </w:pPr>
            <w:r>
              <w:t>Környezet-tanulmány, adó- és értékbizonyítvány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>2</w:t>
            </w:r>
            <w:r w:rsidR="00A93C7A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</w:pPr>
            <w: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 xml:space="preserve"> 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</w:pPr>
            <w:r>
              <w:t>1</w:t>
            </w:r>
            <w:r w:rsidR="00A93C7A">
              <w:t>82</w:t>
            </w: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3C8D" w:rsidRDefault="00263C8D" w:rsidP="00263C8D">
            <w:pPr>
              <w:spacing w:before="120"/>
              <w:jc w:val="both"/>
            </w:pPr>
            <w:r>
              <w:t xml:space="preserve"> 88</w:t>
            </w:r>
            <w:r w:rsidR="00A93C7A">
              <w:t>9</w:t>
            </w:r>
          </w:p>
        </w:tc>
      </w:tr>
      <w:tr w:rsidR="00263C8D" w:rsidTr="00263C8D">
        <w:tc>
          <w:tcPr>
            <w:tcW w:w="517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263C8D" w:rsidRDefault="00263C8D" w:rsidP="00263C8D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Ügyek összesen (db):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63C8D" w:rsidRDefault="00A93C7A" w:rsidP="00263C8D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965</w:t>
            </w:r>
          </w:p>
        </w:tc>
      </w:tr>
      <w:tr w:rsidR="00263C8D" w:rsidTr="00263C8D">
        <w:tc>
          <w:tcPr>
            <w:tcW w:w="51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3C8D" w:rsidRDefault="00263C8D" w:rsidP="00263C8D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Adótartozás összesen (M Ft.):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A93C7A">
              <w:rPr>
                <w:b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C8D" w:rsidRDefault="00263C8D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C8D" w:rsidRDefault="00A93C7A" w:rsidP="00263C8D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3C8D" w:rsidRDefault="00A93C7A" w:rsidP="00263C8D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4,4</w:t>
            </w:r>
          </w:p>
        </w:tc>
      </w:tr>
    </w:tbl>
    <w:p w:rsidR="00B75623" w:rsidRDefault="00263C8D">
      <w:pPr>
        <w:jc w:val="both"/>
      </w:pPr>
      <w:r>
        <w:t xml:space="preserve"> </w:t>
      </w:r>
      <w:r w:rsidR="00B75623">
        <w:t>201</w:t>
      </w:r>
      <w:r>
        <w:t>8</w:t>
      </w:r>
      <w:r w:rsidR="00B75623">
        <w:t>. évben végzett helyszíni behajtási cselekményeket az alábbi táblázat foglalja össze:</w:t>
      </w:r>
    </w:p>
    <w:p w:rsidR="00B75623" w:rsidRDefault="00B75623">
      <w:pPr>
        <w:jc w:val="both"/>
      </w:pPr>
    </w:p>
    <w:p w:rsidR="00AC6117" w:rsidRDefault="00AC6117">
      <w:pPr>
        <w:jc w:val="both"/>
      </w:pPr>
    </w:p>
    <w:p w:rsidR="00AC6117" w:rsidRDefault="00AC6117">
      <w:pPr>
        <w:jc w:val="both"/>
      </w:pPr>
      <w:r>
        <w:lastRenderedPageBreak/>
        <w:t>A 2017-es évhez képest a végrehajtási értesítések száma csökkent, az ok jogszabályváltozás, mely alapján 2018.01.01-től a Nemzeti Adó- és Vámhivatalhoz került ezen cselekmények végrehajtása.</w:t>
      </w:r>
    </w:p>
    <w:p w:rsidR="00B75623" w:rsidRDefault="00B75623">
      <w:pPr>
        <w:jc w:val="both"/>
      </w:pPr>
      <w:r>
        <w:t>A méltányossági és részletfizetési kérelmekhez készítendő környezettanulmány, valamint az adó- és értékbizonyítvány elvégzése időigényes. Ezen túlmenően előfordul, hogy egy-egy környezettanulmány, adó- és értékbizonyítvány elkészítéséhez több alkalommal is meg kell jelenni az ügyintézőnek a helyszínen.</w:t>
      </w:r>
    </w:p>
    <w:p w:rsidR="00B75623" w:rsidRDefault="00B75623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adóügyi megbízottak törekednek az eredményes munkára, a csoportvezető által naponta tételesen, vagy</w:t>
      </w:r>
      <w:r w:rsidR="009F37A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</w:t>
      </w:r>
      <w:r w:rsidR="009F37A1">
        <w:rPr>
          <w:rFonts w:ascii="Times New Roman" w:hAnsi="Times New Roman"/>
        </w:rPr>
        <w:t>ú</w:t>
      </w:r>
      <w:r>
        <w:rPr>
          <w:rFonts w:ascii="Times New Roman" w:hAnsi="Times New Roman"/>
        </w:rPr>
        <w:t>r</w:t>
      </w:r>
      <w:r w:rsidR="000E7FBB">
        <w:rPr>
          <w:rFonts w:ascii="Times New Roman" w:hAnsi="Times New Roman"/>
        </w:rPr>
        <w:t>ó</w:t>
      </w:r>
      <w:r>
        <w:rPr>
          <w:rFonts w:ascii="Times New Roman" w:hAnsi="Times New Roman"/>
        </w:rPr>
        <w:t>próbaszerűen</w:t>
      </w:r>
      <w:proofErr w:type="spellEnd"/>
      <w:r w:rsidR="00952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ellenőrzésre kerül munkavégzésük. A csoport belső behajtási munkával is igyekszik a hátralékok beszedésére. Az év során folyamatosan végeztünk inkasszót, letiltást, jelzálogjog bejegyzést, sok esetben telefonon is megkerestük hátralékos ügyfeleinket adóhátralékuk rendezése végett.</w:t>
      </w:r>
    </w:p>
    <w:p w:rsidR="00B75623" w:rsidRDefault="00B75623">
      <w:pPr>
        <w:spacing w:before="120"/>
        <w:ind w:left="-680"/>
        <w:jc w:val="both"/>
      </w:pPr>
    </w:p>
    <w:p w:rsidR="00B75623" w:rsidRDefault="00B75623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Az adóbehajtás hatékonyságának növeléséhez, előirányzataink teljesítéséhez</w:t>
      </w:r>
      <w:r w:rsidR="00116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elengedhetetlenül fontossá vált a belső behajtási cselekmények alkalmazása. </w:t>
      </w:r>
    </w:p>
    <w:p w:rsidR="00930DA3" w:rsidRDefault="00930DA3">
      <w:pPr>
        <w:jc w:val="both"/>
      </w:pPr>
    </w:p>
    <w:p w:rsidR="00B75623" w:rsidRPr="00321082" w:rsidRDefault="00B75623">
      <w:pPr>
        <w:jc w:val="both"/>
      </w:pPr>
      <w:r>
        <w:t>Kimutatás a 201</w:t>
      </w:r>
      <w:r w:rsidR="0079576D">
        <w:t>8</w:t>
      </w:r>
      <w:r w:rsidR="00AE077D">
        <w:t>.</w:t>
      </w:r>
      <w:r>
        <w:t xml:space="preserve"> évben hivatalból végzett belső behajtási cselekményekről: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960"/>
        <w:gridCol w:w="1456"/>
        <w:gridCol w:w="1295"/>
        <w:gridCol w:w="1090"/>
      </w:tblGrid>
      <w:tr w:rsidR="00B75623"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rPr>
                <w:b/>
              </w:rPr>
              <w:t xml:space="preserve"> </w:t>
            </w:r>
            <w:r>
              <w:t>Eljárások megnevezése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száma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behajtás alá vont összege (e Ft.)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befolyt összeg </w:t>
            </w:r>
          </w:p>
          <w:p w:rsidR="00B75623" w:rsidRDefault="00B75623">
            <w:pPr>
              <w:jc w:val="both"/>
            </w:pPr>
            <w:r>
              <w:t>(e Ft.)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 xml:space="preserve">teljesítés </w:t>
            </w:r>
          </w:p>
          <w:p w:rsidR="00B75623" w:rsidRDefault="00B75623">
            <w:pPr>
              <w:jc w:val="both"/>
            </w:pPr>
            <w:r>
              <w:t>%-ban</w:t>
            </w:r>
          </w:p>
        </w:tc>
      </w:tr>
      <w:tr w:rsidR="00B75623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Munkabér letiltás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 xml:space="preserve">   </w:t>
            </w:r>
            <w:r w:rsidR="0079576D"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2F4431">
            <w:pPr>
              <w:jc w:val="both"/>
            </w:pPr>
            <w:r>
              <w:t xml:space="preserve"> </w:t>
            </w:r>
            <w:r w:rsidR="00526831">
              <w:t xml:space="preserve"> 17.876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12.292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68,7</w:t>
            </w:r>
          </w:p>
        </w:tc>
      </w:tr>
      <w:tr w:rsidR="00B75623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Azonnali beszedési megbízás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2.203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123.317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13.202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10,7</w:t>
            </w:r>
          </w:p>
        </w:tc>
      </w:tr>
      <w:tr w:rsidR="00B75623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Jelzálogjog bejegyzés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2F4431">
            <w:pPr>
              <w:jc w:val="both"/>
            </w:pPr>
            <w:r>
              <w:t xml:space="preserve">    </w:t>
            </w:r>
            <w:r w:rsidR="00526831">
              <w:t xml:space="preserve">   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492B87">
            <w:pPr>
              <w:jc w:val="both"/>
            </w:pPr>
            <w:r>
              <w:t xml:space="preserve">    </w:t>
            </w:r>
            <w:r w:rsidR="00526831">
              <w:t>1.962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492B87">
            <w:pPr>
              <w:jc w:val="both"/>
            </w:pPr>
            <w:r>
              <w:t xml:space="preserve">  </w:t>
            </w:r>
            <w:r w:rsidR="00526831">
              <w:t>1.741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88,7</w:t>
            </w:r>
          </w:p>
        </w:tc>
      </w:tr>
      <w:tr w:rsidR="00B75623">
        <w:tc>
          <w:tcPr>
            <w:tcW w:w="3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623" w:rsidRDefault="00B75623">
            <w:pPr>
              <w:jc w:val="both"/>
            </w:pPr>
            <w:r>
              <w:t>Ingatlan zárlat, illetőleg végrehajtás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2F4431">
            <w:pPr>
              <w:jc w:val="both"/>
            </w:pPr>
            <w:r>
              <w:t xml:space="preserve">     </w:t>
            </w:r>
            <w:r w:rsidR="00526831">
              <w:t xml:space="preserve"> </w:t>
            </w:r>
            <w:r>
              <w:t xml:space="preserve"> </w:t>
            </w:r>
            <w:r w:rsidR="00526831"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492B87">
            <w:pPr>
              <w:jc w:val="both"/>
            </w:pPr>
            <w:r>
              <w:t xml:space="preserve">    </w:t>
            </w:r>
            <w:r w:rsidR="00526831">
              <w:t>2.286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492B87">
            <w:pPr>
              <w:jc w:val="both"/>
            </w:pPr>
            <w:r>
              <w:t xml:space="preserve">  </w:t>
            </w:r>
            <w:r w:rsidR="00526831">
              <w:t>1.422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623" w:rsidRDefault="00526831">
            <w:pPr>
              <w:jc w:val="both"/>
            </w:pPr>
            <w:r>
              <w:t>62,2</w:t>
            </w:r>
          </w:p>
        </w:tc>
      </w:tr>
      <w:tr w:rsidR="00B75623"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3" w:rsidRDefault="00B75623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526831">
            <w:pPr>
              <w:jc w:val="both"/>
              <w:rPr>
                <w:b/>
              </w:rPr>
            </w:pPr>
            <w:r>
              <w:rPr>
                <w:b/>
              </w:rPr>
              <w:t>2.503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526831">
            <w:pPr>
              <w:jc w:val="both"/>
              <w:rPr>
                <w:b/>
              </w:rPr>
            </w:pPr>
            <w:r>
              <w:rPr>
                <w:b/>
              </w:rPr>
              <w:t>145.441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526831">
            <w:pPr>
              <w:jc w:val="both"/>
              <w:rPr>
                <w:b/>
              </w:rPr>
            </w:pPr>
            <w:r>
              <w:rPr>
                <w:b/>
              </w:rPr>
              <w:t>28.657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23" w:rsidRDefault="00526831">
            <w:pPr>
              <w:jc w:val="both"/>
              <w:rPr>
                <w:b/>
              </w:rPr>
            </w:pPr>
            <w:r>
              <w:rPr>
                <w:b/>
              </w:rPr>
              <w:t>19,7</w:t>
            </w:r>
          </w:p>
        </w:tc>
      </w:tr>
    </w:tbl>
    <w:p w:rsidR="00B75623" w:rsidRDefault="00B75623">
      <w:pPr>
        <w:jc w:val="both"/>
      </w:pPr>
    </w:p>
    <w:p w:rsidR="00B75623" w:rsidRDefault="00B75623">
      <w:pPr>
        <w:jc w:val="both"/>
      </w:pPr>
      <w:r>
        <w:t>A csoport 201</w:t>
      </w:r>
      <w:r w:rsidR="00526831">
        <w:t>8</w:t>
      </w:r>
      <w:r>
        <w:t xml:space="preserve">. évben is törekedett a belső behajtás eredményességére. A belső behajtási munka egész évben folyamatos ütemben folyt.   </w:t>
      </w:r>
    </w:p>
    <w:p w:rsidR="00B75623" w:rsidRDefault="00B75623">
      <w:pPr>
        <w:jc w:val="both"/>
      </w:pPr>
      <w:r>
        <w:t>A hatósági utalás (inkasszó) magas száma abból is adódik, hogy egy-egy hátralékos számlájára többször, illetve egy időben több számlájára is nyújtottunk be inkasszót. Sok a fedezet hiányos, megszűnt számla, amelyhez a megszűnő, felszámolás, kényszertörlés alatt lévő cégek számának növekedése is hozzájárul.</w:t>
      </w:r>
    </w:p>
    <w:p w:rsidR="00B75623" w:rsidRDefault="00B75623">
      <w:pPr>
        <w:pStyle w:val="Szvegtrzs"/>
        <w:rPr>
          <w:rFonts w:ascii="Times New Roman" w:hAnsi="Times New Roman"/>
        </w:rPr>
      </w:pPr>
    </w:p>
    <w:p w:rsidR="00A87F89" w:rsidRDefault="00A87F89">
      <w:pPr>
        <w:pStyle w:val="Szvegtrzs"/>
        <w:rPr>
          <w:rFonts w:ascii="Times New Roman" w:hAnsi="Times New Roman"/>
        </w:rPr>
      </w:pPr>
    </w:p>
    <w:p w:rsidR="00B75623" w:rsidRDefault="00B75623">
      <w:pPr>
        <w:jc w:val="both"/>
      </w:pPr>
    </w:p>
    <w:p w:rsidR="00B75623" w:rsidRDefault="00B75623">
      <w:pPr>
        <w:jc w:val="both"/>
        <w:rPr>
          <w:b/>
          <w:u w:val="single"/>
        </w:rPr>
      </w:pPr>
      <w:r>
        <w:rPr>
          <w:b/>
          <w:u w:val="single"/>
        </w:rPr>
        <w:t>7. Összefoglalva</w:t>
      </w:r>
    </w:p>
    <w:p w:rsidR="00B75623" w:rsidRDefault="00B75623">
      <w:pPr>
        <w:jc w:val="both"/>
      </w:pPr>
    </w:p>
    <w:p w:rsidR="00FD498C" w:rsidRDefault="00FD498C">
      <w:pPr>
        <w:jc w:val="both"/>
      </w:pPr>
    </w:p>
    <w:p w:rsidR="00A87F89" w:rsidRDefault="00A87F89">
      <w:pPr>
        <w:jc w:val="both"/>
      </w:pPr>
    </w:p>
    <w:p w:rsidR="00B75623" w:rsidRDefault="00177661">
      <w:pPr>
        <w:jc w:val="both"/>
      </w:pPr>
      <w:r>
        <w:t>Megállapítható, hogy</w:t>
      </w:r>
      <w:r w:rsidR="00F00C76">
        <w:t xml:space="preserve"> 201</w:t>
      </w:r>
      <w:r w:rsidR="00526831">
        <w:t>8</w:t>
      </w:r>
      <w:r w:rsidR="00F00C76">
        <w:t>. évben</w:t>
      </w:r>
      <w:r>
        <w:t xml:space="preserve"> a</w:t>
      </w:r>
      <w:r w:rsidR="00D353CA">
        <w:t xml:space="preserve"> h</w:t>
      </w:r>
      <w:r w:rsidR="00B75623">
        <w:t xml:space="preserve">elyi építmény- és telekadóban, valamint a gépjárműadóban is sikerült az előirányzott tervet teljesíteni. </w:t>
      </w:r>
      <w:r w:rsidR="00071438">
        <w:t>A</w:t>
      </w:r>
      <w:r w:rsidR="00AC6117">
        <w:t>z adóhatóság által foganatosítandó végrehajtási eljárásokról szóló 2017. évi CLIII törvény</w:t>
      </w:r>
      <w:r w:rsidR="00071438">
        <w:t xml:space="preserve"> </w:t>
      </w:r>
      <w:r w:rsidR="00AC6117">
        <w:t xml:space="preserve">19. § 1) bekezdése </w:t>
      </w:r>
      <w:r w:rsidR="00071438">
        <w:t>alapján a végrehajtáshoz való</w:t>
      </w:r>
      <w:r w:rsidR="00BC0C2C">
        <w:t xml:space="preserve"> </w:t>
      </w:r>
      <w:r w:rsidR="00AC6117">
        <w:t xml:space="preserve">jog </w:t>
      </w:r>
      <w:r w:rsidR="00BC0C2C">
        <w:t xml:space="preserve">5 évről 4 évre csökkent. Ennek következtében a </w:t>
      </w:r>
      <w:r w:rsidR="00D353CA">
        <w:t xml:space="preserve">hátralék minden adónemben </w:t>
      </w:r>
      <w:r w:rsidR="00071438">
        <w:t>csökkent</w:t>
      </w:r>
      <w:r w:rsidR="00BC0C2C">
        <w:t>.</w:t>
      </w:r>
    </w:p>
    <w:p w:rsidR="00B75623" w:rsidRDefault="00B75623">
      <w:pPr>
        <w:jc w:val="both"/>
      </w:pPr>
    </w:p>
    <w:p w:rsidR="006361EA" w:rsidRDefault="00D353CA">
      <w:pPr>
        <w:jc w:val="both"/>
      </w:pPr>
      <w:r>
        <w:t>Az a</w:t>
      </w:r>
      <w:r w:rsidR="00B75623">
        <w:t>dózók 201</w:t>
      </w:r>
      <w:r w:rsidR="00526831">
        <w:t>8</w:t>
      </w:r>
      <w:r w:rsidR="00B75623">
        <w:t>. évben is éltek a méltányosság és a fizetéskönnyítés lehetőségével.</w:t>
      </w:r>
      <w:r w:rsidR="00AE077D">
        <w:t xml:space="preserve"> </w:t>
      </w:r>
      <w:r w:rsidR="00B75623">
        <w:t xml:space="preserve">Az év folyamán </w:t>
      </w:r>
      <w:r w:rsidR="00526831">
        <w:t>12</w:t>
      </w:r>
      <w:r w:rsidR="00B75623">
        <w:t xml:space="preserve"> adóalanynál </w:t>
      </w:r>
      <w:r w:rsidR="00526831">
        <w:t>9</w:t>
      </w:r>
      <w:r w:rsidR="00B75623">
        <w:t xml:space="preserve"> M Ft</w:t>
      </w:r>
      <w:r>
        <w:t>.</w:t>
      </w:r>
      <w:r w:rsidR="00B75623">
        <w:t xml:space="preserve"> összegben gyakoroltunk </w:t>
      </w:r>
      <w:proofErr w:type="spellStart"/>
      <w:r w:rsidR="00B75623">
        <w:t>méltányosságot</w:t>
      </w:r>
      <w:proofErr w:type="spellEnd"/>
      <w:r w:rsidR="00B75623">
        <w:t xml:space="preserve">. </w:t>
      </w:r>
      <w:r>
        <w:t>K</w:t>
      </w:r>
      <w:r w:rsidR="00B75623">
        <w:t xml:space="preserve">érelemre </w:t>
      </w:r>
      <w:r w:rsidR="00526831">
        <w:t>18</w:t>
      </w:r>
      <w:r w:rsidR="00B75623">
        <w:t xml:space="preserve"> adózónak részletfizetési lehetőséget biztosítottunk</w:t>
      </w:r>
      <w:r w:rsidR="00526831">
        <w:t xml:space="preserve"> 94,8 M Ft összegre</w:t>
      </w:r>
      <w:r w:rsidR="00B75623">
        <w:t>.</w:t>
      </w:r>
    </w:p>
    <w:p w:rsidR="006361EA" w:rsidRDefault="006361EA">
      <w:pPr>
        <w:jc w:val="both"/>
        <w:rPr>
          <w:b/>
        </w:rPr>
      </w:pPr>
    </w:p>
    <w:p w:rsidR="00A87F89" w:rsidRDefault="00A87F89">
      <w:pPr>
        <w:jc w:val="both"/>
        <w:rPr>
          <w:b/>
        </w:rPr>
      </w:pPr>
    </w:p>
    <w:p w:rsidR="00FD498C" w:rsidRDefault="00FD498C">
      <w:pPr>
        <w:jc w:val="both"/>
        <w:rPr>
          <w:b/>
        </w:rPr>
      </w:pPr>
    </w:p>
    <w:p w:rsidR="006361EA" w:rsidRDefault="006361EA">
      <w:pPr>
        <w:jc w:val="both"/>
        <w:rPr>
          <w:b/>
        </w:rPr>
      </w:pPr>
      <w:r w:rsidRPr="006361EA">
        <w:rPr>
          <w:b/>
        </w:rPr>
        <w:t>A</w:t>
      </w:r>
      <w:r w:rsidR="00044C5D">
        <w:rPr>
          <w:b/>
        </w:rPr>
        <w:t>z adóalanyok számának és az adóbevételeknek</w:t>
      </w:r>
      <w:r w:rsidR="00E53696">
        <w:rPr>
          <w:b/>
        </w:rPr>
        <w:t xml:space="preserve"> a</w:t>
      </w:r>
      <w:r w:rsidR="00044C5D">
        <w:rPr>
          <w:b/>
        </w:rPr>
        <w:t xml:space="preserve"> </w:t>
      </w:r>
      <w:r w:rsidRPr="006361EA">
        <w:rPr>
          <w:b/>
        </w:rPr>
        <w:t>201</w:t>
      </w:r>
      <w:r w:rsidR="00526831">
        <w:rPr>
          <w:b/>
        </w:rPr>
        <w:t>7</w:t>
      </w:r>
      <w:r w:rsidRPr="006361EA">
        <w:rPr>
          <w:b/>
        </w:rPr>
        <w:t>. évi és a 201</w:t>
      </w:r>
      <w:r w:rsidR="00526831">
        <w:rPr>
          <w:b/>
        </w:rPr>
        <w:t>8</w:t>
      </w:r>
      <w:r w:rsidRPr="006361EA">
        <w:rPr>
          <w:b/>
        </w:rPr>
        <w:t xml:space="preserve">. évi alakulását az alábbi táblázatok </w:t>
      </w:r>
      <w:r>
        <w:rPr>
          <w:b/>
        </w:rPr>
        <w:t>tartalmazzák</w:t>
      </w:r>
      <w:r w:rsidRPr="006361EA">
        <w:rPr>
          <w:b/>
        </w:rPr>
        <w:t>.</w:t>
      </w:r>
    </w:p>
    <w:p w:rsidR="007C605A" w:rsidRPr="006361EA" w:rsidRDefault="007C60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508"/>
        <w:gridCol w:w="1487"/>
        <w:gridCol w:w="1598"/>
        <w:gridCol w:w="1512"/>
        <w:gridCol w:w="1490"/>
      </w:tblGrid>
      <w:tr w:rsidR="007C605A" w:rsidRPr="00493E32" w:rsidTr="00526831">
        <w:tc>
          <w:tcPr>
            <w:tcW w:w="1466" w:type="dxa"/>
            <w:tcBorders>
              <w:right w:val="nil"/>
            </w:tcBorders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 xml:space="preserve">Adóalanyok </w:t>
            </w:r>
          </w:p>
        </w:tc>
        <w:tc>
          <w:tcPr>
            <w:tcW w:w="1487" w:type="dxa"/>
            <w:tcBorders>
              <w:left w:val="nil"/>
              <w:right w:val="nil"/>
            </w:tcBorders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száma 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adónemenként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left w:val="nil"/>
            </w:tcBorders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C605A" w:rsidRPr="00493E32" w:rsidTr="00526831">
        <w:tc>
          <w:tcPr>
            <w:tcW w:w="1466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Évek</w:t>
            </w:r>
          </w:p>
        </w:tc>
        <w:tc>
          <w:tcPr>
            <w:tcW w:w="1508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Építményadó</w:t>
            </w:r>
          </w:p>
        </w:tc>
        <w:tc>
          <w:tcPr>
            <w:tcW w:w="1487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Telekadó</w:t>
            </w:r>
          </w:p>
        </w:tc>
        <w:tc>
          <w:tcPr>
            <w:tcW w:w="1598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Gépjárműadó</w:t>
            </w:r>
          </w:p>
        </w:tc>
        <w:tc>
          <w:tcPr>
            <w:tcW w:w="1512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Talajterhelési díj</w:t>
            </w:r>
          </w:p>
        </w:tc>
        <w:tc>
          <w:tcPr>
            <w:tcW w:w="1490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b/>
                <w:sz w:val="22"/>
                <w:szCs w:val="22"/>
                <w:lang w:eastAsia="en-US"/>
              </w:rPr>
              <w:t>Összesen:</w:t>
            </w:r>
          </w:p>
        </w:tc>
      </w:tr>
      <w:tr w:rsidR="00526831" w:rsidRPr="00493E32" w:rsidTr="00526831">
        <w:tc>
          <w:tcPr>
            <w:tcW w:w="1466" w:type="dxa"/>
            <w:shd w:val="clear" w:color="auto" w:fill="auto"/>
          </w:tcPr>
          <w:p w:rsidR="00526831" w:rsidRPr="00321082" w:rsidRDefault="00526831" w:rsidP="005268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082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32108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526831" w:rsidRPr="00493E32" w:rsidRDefault="00526831" w:rsidP="005268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24C">
              <w:rPr>
                <w:rFonts w:eastAsia="Calibri"/>
                <w:sz w:val="22"/>
                <w:szCs w:val="22"/>
                <w:lang w:eastAsia="en-US"/>
              </w:rPr>
              <w:t>.274</w:t>
            </w:r>
          </w:p>
        </w:tc>
        <w:tc>
          <w:tcPr>
            <w:tcW w:w="1487" w:type="dxa"/>
            <w:shd w:val="clear" w:color="auto" w:fill="auto"/>
          </w:tcPr>
          <w:p w:rsidR="00526831" w:rsidRPr="00493E32" w:rsidRDefault="00526831" w:rsidP="005268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24C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598" w:type="dxa"/>
            <w:shd w:val="clear" w:color="auto" w:fill="auto"/>
          </w:tcPr>
          <w:p w:rsidR="00526831" w:rsidRPr="00493E32" w:rsidRDefault="0041124C" w:rsidP="005268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19.559</w:t>
            </w:r>
          </w:p>
        </w:tc>
        <w:tc>
          <w:tcPr>
            <w:tcW w:w="1512" w:type="dxa"/>
            <w:shd w:val="clear" w:color="auto" w:fill="auto"/>
          </w:tcPr>
          <w:p w:rsidR="00526831" w:rsidRPr="00493E32" w:rsidRDefault="00526831" w:rsidP="005268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90" w:type="dxa"/>
            <w:shd w:val="clear" w:color="auto" w:fill="auto"/>
          </w:tcPr>
          <w:p w:rsidR="00526831" w:rsidRPr="00493E32" w:rsidRDefault="0041124C" w:rsidP="0052683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21.360</w:t>
            </w:r>
          </w:p>
        </w:tc>
      </w:tr>
      <w:tr w:rsidR="007C605A" w:rsidRPr="00493E32" w:rsidTr="00526831">
        <w:tc>
          <w:tcPr>
            <w:tcW w:w="1466" w:type="dxa"/>
            <w:shd w:val="clear" w:color="auto" w:fill="auto"/>
          </w:tcPr>
          <w:p w:rsidR="007C605A" w:rsidRPr="0032108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082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52683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32108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7C605A" w:rsidRPr="00493E32" w:rsidRDefault="005B6F11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24C">
              <w:rPr>
                <w:rFonts w:eastAsia="Calibri"/>
                <w:sz w:val="22"/>
                <w:szCs w:val="22"/>
                <w:lang w:eastAsia="en-US"/>
              </w:rPr>
              <w:t>.257</w:t>
            </w:r>
          </w:p>
        </w:tc>
        <w:tc>
          <w:tcPr>
            <w:tcW w:w="1487" w:type="dxa"/>
            <w:shd w:val="clear" w:color="auto" w:fill="auto"/>
          </w:tcPr>
          <w:p w:rsidR="007C605A" w:rsidRPr="00493E32" w:rsidRDefault="005B6F11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24C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98" w:type="dxa"/>
            <w:shd w:val="clear" w:color="auto" w:fill="auto"/>
          </w:tcPr>
          <w:p w:rsidR="007C605A" w:rsidRPr="00493E32" w:rsidRDefault="0041124C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19.686</w:t>
            </w:r>
          </w:p>
        </w:tc>
        <w:tc>
          <w:tcPr>
            <w:tcW w:w="1512" w:type="dxa"/>
            <w:shd w:val="clear" w:color="auto" w:fill="auto"/>
          </w:tcPr>
          <w:p w:rsidR="007C605A" w:rsidRPr="00493E32" w:rsidRDefault="007C605A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3E3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1124C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90" w:type="dxa"/>
            <w:shd w:val="clear" w:color="auto" w:fill="auto"/>
          </w:tcPr>
          <w:p w:rsidR="007C605A" w:rsidRPr="00493E32" w:rsidRDefault="0041124C" w:rsidP="00493E3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21.473</w:t>
            </w:r>
          </w:p>
        </w:tc>
      </w:tr>
    </w:tbl>
    <w:p w:rsidR="006361EA" w:rsidRDefault="006361EA">
      <w:pPr>
        <w:jc w:val="both"/>
        <w:rPr>
          <w:b/>
        </w:rPr>
      </w:pPr>
    </w:p>
    <w:p w:rsidR="00B75623" w:rsidRDefault="00B75623">
      <w:pPr>
        <w:jc w:val="both"/>
      </w:pPr>
    </w:p>
    <w:p w:rsidR="00FD498C" w:rsidRDefault="00FD498C" w:rsidP="00E45360">
      <w:pPr>
        <w:pStyle w:val="Szvegtrzs21"/>
        <w:ind w:firstLine="0"/>
      </w:pPr>
    </w:p>
    <w:p w:rsidR="00E45360" w:rsidRDefault="00B75623" w:rsidP="00E45360">
      <w:pPr>
        <w:pStyle w:val="Szvegtrzs21"/>
        <w:ind w:firstLine="0"/>
        <w:rPr>
          <w:u w:val="single"/>
        </w:rPr>
      </w:pPr>
      <w:r>
        <w:t xml:space="preserve"> </w:t>
      </w:r>
      <w:r w:rsidR="00E45360">
        <w:rPr>
          <w:b/>
          <w:u w:val="single"/>
        </w:rPr>
        <w:t>A 201</w:t>
      </w:r>
      <w:r w:rsidR="0041124C">
        <w:rPr>
          <w:b/>
          <w:u w:val="single"/>
        </w:rPr>
        <w:t>7</w:t>
      </w:r>
      <w:r w:rsidR="00E45360">
        <w:rPr>
          <w:b/>
          <w:u w:val="single"/>
        </w:rPr>
        <w:t>. év</w:t>
      </w:r>
      <w:r w:rsidR="006361EA">
        <w:rPr>
          <w:b/>
          <w:u w:val="single"/>
        </w:rPr>
        <w:t>i</w:t>
      </w:r>
      <w:r w:rsidR="00E45360">
        <w:rPr>
          <w:b/>
          <w:u w:val="single"/>
        </w:rPr>
        <w:t xml:space="preserve"> adóbevételek alakulását az alábbi táblázat tartalmazza</w:t>
      </w:r>
      <w:r w:rsidR="00E45360">
        <w:rPr>
          <w:u w:val="single"/>
        </w:rPr>
        <w:t>:</w:t>
      </w:r>
    </w:p>
    <w:p w:rsidR="00526831" w:rsidRDefault="00526831" w:rsidP="00E45360">
      <w:pPr>
        <w:pStyle w:val="Szvegtrzs21"/>
        <w:ind w:firstLine="0"/>
        <w:rPr>
          <w:u w:val="single"/>
        </w:rPr>
      </w:pPr>
    </w:p>
    <w:tbl>
      <w:tblPr>
        <w:tblW w:w="10280" w:type="dxa"/>
        <w:tblInd w:w="-6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760"/>
        <w:gridCol w:w="2240"/>
        <w:gridCol w:w="1760"/>
        <w:gridCol w:w="1540"/>
        <w:gridCol w:w="1760"/>
      </w:tblGrid>
      <w:tr w:rsidR="00E45360" w:rsidTr="00526831">
        <w:trPr>
          <w:trHeight w:val="7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360" w:rsidRDefault="00E45360" w:rsidP="006306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Sorszám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360" w:rsidRDefault="00E45360" w:rsidP="006306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Adónem                    /Ft/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360" w:rsidRDefault="00E45360" w:rsidP="006306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Előirányzat              /Ft/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360" w:rsidRDefault="00E45360" w:rsidP="006306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Teljesítés  /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ktg.vetésnek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utalva   Ft/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360" w:rsidRDefault="00E45360" w:rsidP="006306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Teljesítés %-a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360" w:rsidRDefault="00E45360" w:rsidP="0063064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Befolyt bevétel    /Ft/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Építményadó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   540 000 000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557 864 565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560 869 614    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Telekadó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   385 000 000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393 996 218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102,34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411 664 619    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*Gépjárműadó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   145 000 000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149 845 024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377 480 686    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Talajterhelési díj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     12 000 000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11 583 128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11 763 955    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Pótlék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      3 500 000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4 349 785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124,28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4 958 282    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Bírság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      4 500 000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6 721 576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149,37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8 234 789    </w:t>
            </w:r>
          </w:p>
        </w:tc>
      </w:tr>
      <w:tr w:rsidR="006F7690" w:rsidTr="005268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Default="006F7690" w:rsidP="006F7690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        1 090 000 000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1 124 360 296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103,15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7690" w:rsidRPr="000E0E2B" w:rsidRDefault="006F7690" w:rsidP="006F76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 xml:space="preserve">   1 374 971 945    </w:t>
            </w:r>
          </w:p>
        </w:tc>
      </w:tr>
    </w:tbl>
    <w:p w:rsidR="00B75623" w:rsidRDefault="00E45360">
      <w:pPr>
        <w:jc w:val="both"/>
      </w:pPr>
      <w:r>
        <w:t>(*-</w:t>
      </w:r>
      <w:proofErr w:type="spellStart"/>
      <w:r>
        <w:t>gal</w:t>
      </w:r>
      <w:proofErr w:type="spellEnd"/>
      <w:r>
        <w:t xml:space="preserve"> jelölt gépjárműadó előirányzat 40 %-ot, a befolyt bevétel a teljes összeget tartalmazza</w:t>
      </w:r>
    </w:p>
    <w:p w:rsidR="00BA78EE" w:rsidRDefault="00BA78EE">
      <w:pPr>
        <w:jc w:val="both"/>
        <w:rPr>
          <w:b/>
          <w:u w:val="single"/>
        </w:rPr>
      </w:pPr>
    </w:p>
    <w:p w:rsidR="00526831" w:rsidRDefault="00526831">
      <w:pPr>
        <w:jc w:val="both"/>
        <w:rPr>
          <w:b/>
          <w:u w:val="single"/>
        </w:rPr>
      </w:pPr>
    </w:p>
    <w:p w:rsidR="00526831" w:rsidRDefault="00526831">
      <w:pPr>
        <w:jc w:val="both"/>
        <w:rPr>
          <w:b/>
          <w:u w:val="single"/>
        </w:rPr>
      </w:pPr>
    </w:p>
    <w:p w:rsidR="00526831" w:rsidRDefault="00526831">
      <w:pPr>
        <w:jc w:val="both"/>
        <w:rPr>
          <w:b/>
          <w:u w:val="single"/>
        </w:rPr>
      </w:pPr>
    </w:p>
    <w:p w:rsidR="00B75623" w:rsidRDefault="00560FC6">
      <w:pPr>
        <w:jc w:val="both"/>
        <w:rPr>
          <w:b/>
          <w:u w:val="single"/>
        </w:rPr>
      </w:pPr>
      <w:r>
        <w:rPr>
          <w:b/>
          <w:u w:val="single"/>
        </w:rPr>
        <w:t>A 201</w:t>
      </w:r>
      <w:r w:rsidR="006F7690">
        <w:rPr>
          <w:b/>
          <w:u w:val="single"/>
        </w:rPr>
        <w:t>8</w:t>
      </w:r>
      <w:r>
        <w:rPr>
          <w:b/>
          <w:u w:val="single"/>
        </w:rPr>
        <w:t>. évi adóbevételek alakulását az alábbi táblázat tartalmazza</w:t>
      </w:r>
    </w:p>
    <w:p w:rsidR="00526831" w:rsidRDefault="00526831">
      <w:pPr>
        <w:jc w:val="both"/>
      </w:pPr>
    </w:p>
    <w:tbl>
      <w:tblPr>
        <w:tblW w:w="10280" w:type="dxa"/>
        <w:tblInd w:w="-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60"/>
        <w:gridCol w:w="2240"/>
        <w:gridCol w:w="1760"/>
        <w:gridCol w:w="1540"/>
        <w:gridCol w:w="1760"/>
      </w:tblGrid>
      <w:tr w:rsidR="000E0E2B" w:rsidRPr="000E0E2B" w:rsidTr="00526831">
        <w:trPr>
          <w:trHeight w:val="7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B" w:rsidRPr="000E0E2B" w:rsidRDefault="000E0E2B" w:rsidP="000E0E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E0E2B">
              <w:rPr>
                <w:rFonts w:ascii="Arial" w:hAnsi="Arial" w:cs="Arial"/>
                <w:b/>
                <w:bCs/>
                <w:sz w:val="20"/>
              </w:rPr>
              <w:t>Sorszám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B" w:rsidRPr="000E0E2B" w:rsidRDefault="000E0E2B" w:rsidP="000E0E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E0E2B">
              <w:rPr>
                <w:rFonts w:ascii="Arial" w:hAnsi="Arial" w:cs="Arial"/>
                <w:b/>
                <w:bCs/>
                <w:sz w:val="20"/>
              </w:rPr>
              <w:t>Adónem                    /Ft/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B" w:rsidRPr="000E0E2B" w:rsidRDefault="000E0E2B" w:rsidP="000E0E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E0E2B">
              <w:rPr>
                <w:rFonts w:ascii="Arial" w:hAnsi="Arial" w:cs="Arial"/>
                <w:b/>
                <w:bCs/>
                <w:sz w:val="20"/>
              </w:rPr>
              <w:t>Előirányzat              /Ft/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B" w:rsidRPr="000E0E2B" w:rsidRDefault="000E0E2B" w:rsidP="000E0E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E0E2B">
              <w:rPr>
                <w:rFonts w:ascii="Arial" w:hAnsi="Arial" w:cs="Arial"/>
                <w:b/>
                <w:bCs/>
                <w:sz w:val="20"/>
              </w:rPr>
              <w:t>Teljesítés  /</w:t>
            </w:r>
            <w:proofErr w:type="spellStart"/>
            <w:proofErr w:type="gramEnd"/>
            <w:r w:rsidRPr="000E0E2B">
              <w:rPr>
                <w:rFonts w:ascii="Arial" w:hAnsi="Arial" w:cs="Arial"/>
                <w:b/>
                <w:bCs/>
                <w:sz w:val="20"/>
              </w:rPr>
              <w:t>ktg.vetésnek</w:t>
            </w:r>
            <w:proofErr w:type="spellEnd"/>
            <w:r w:rsidRPr="000E0E2B">
              <w:rPr>
                <w:rFonts w:ascii="Arial" w:hAnsi="Arial" w:cs="Arial"/>
                <w:b/>
                <w:bCs/>
                <w:sz w:val="20"/>
              </w:rPr>
              <w:t xml:space="preserve"> utalva   Ft/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B" w:rsidRPr="000E0E2B" w:rsidRDefault="000E0E2B" w:rsidP="000E0E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E0E2B">
              <w:rPr>
                <w:rFonts w:ascii="Arial" w:hAnsi="Arial" w:cs="Arial"/>
                <w:b/>
                <w:bCs/>
                <w:sz w:val="20"/>
              </w:rPr>
              <w:t>Teljesítés %-a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2B" w:rsidRPr="000E0E2B" w:rsidRDefault="000E0E2B" w:rsidP="000E0E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E0E2B">
              <w:rPr>
                <w:rFonts w:ascii="Arial" w:hAnsi="Arial" w:cs="Arial"/>
                <w:b/>
                <w:bCs/>
                <w:sz w:val="20"/>
              </w:rPr>
              <w:t>Befolyt bevétel    /Ft/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Építményadó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577 265 314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578 037 998 Ft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Telekadó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393 615 803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398 183 452 Ft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*Gépjárműadó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152 530 432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382 179 552 Ft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Talajterhelési díj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9 117 426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9 148 047 Ft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Pótlék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3 123 199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3 270 623 Ft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Bírság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5 236 990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5 724 616 Ft</w:t>
            </w:r>
          </w:p>
        </w:tc>
      </w:tr>
      <w:tr w:rsidR="001161DB" w:rsidRPr="000E0E2B" w:rsidTr="000D3C4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E0E2B">
              <w:rPr>
                <w:rFonts w:ascii="Arial" w:hAnsi="Arial" w:cs="Arial"/>
                <w:b/>
                <w:bCs/>
                <w:sz w:val="20"/>
              </w:rPr>
              <w:t>Összesen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DB" w:rsidRPr="000E0E2B" w:rsidRDefault="001161DB" w:rsidP="001161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E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1 113 000 000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1 140 889 164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Default="001161DB" w:rsidP="001161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DB" w:rsidRPr="00AE077D" w:rsidRDefault="001161DB" w:rsidP="001161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E077D">
              <w:rPr>
                <w:bCs/>
                <w:color w:val="000000"/>
                <w:sz w:val="22"/>
                <w:szCs w:val="22"/>
              </w:rPr>
              <w:t>1 376 544 288 Ft</w:t>
            </w:r>
          </w:p>
        </w:tc>
      </w:tr>
    </w:tbl>
    <w:p w:rsidR="00FF3CBE" w:rsidRDefault="00FF3CBE" w:rsidP="00FF3CBE">
      <w:pPr>
        <w:jc w:val="both"/>
      </w:pPr>
      <w:r>
        <w:t>(*-</w:t>
      </w:r>
      <w:proofErr w:type="spellStart"/>
      <w:r>
        <w:t>gal</w:t>
      </w:r>
      <w:proofErr w:type="spellEnd"/>
      <w:r>
        <w:t xml:space="preserve"> jelölt gépjárműadó előirányzat 40 %-ot, a befolyt bevétel a teljes összeget tartalmazza</w:t>
      </w:r>
    </w:p>
    <w:p w:rsidR="00FF3CBE" w:rsidRDefault="00FF3CBE" w:rsidP="00FF3CBE">
      <w:pPr>
        <w:jc w:val="both"/>
        <w:rPr>
          <w:b/>
          <w:u w:val="single"/>
        </w:rPr>
      </w:pPr>
    </w:p>
    <w:p w:rsidR="000E0E2B" w:rsidRDefault="000E0E2B">
      <w:pPr>
        <w:spacing w:before="120"/>
        <w:jc w:val="both"/>
      </w:pPr>
    </w:p>
    <w:p w:rsidR="000E0E2B" w:rsidRDefault="000E0E2B">
      <w:pPr>
        <w:spacing w:before="120"/>
        <w:jc w:val="both"/>
      </w:pPr>
    </w:p>
    <w:p w:rsidR="00B75623" w:rsidRDefault="004A60AB">
      <w:pPr>
        <w:spacing w:before="120"/>
        <w:jc w:val="both"/>
      </w:pPr>
      <w:r>
        <w:t>A</w:t>
      </w:r>
      <w:r w:rsidR="00B75623">
        <w:t xml:space="preserve"> fenti táblázatból látható, </w:t>
      </w:r>
      <w:r>
        <w:t>hogy</w:t>
      </w:r>
      <w:r w:rsidR="00B75623">
        <w:t xml:space="preserve"> összességében túlteljesítettük (10</w:t>
      </w:r>
      <w:r w:rsidR="001161DB">
        <w:t>2</w:t>
      </w:r>
      <w:r w:rsidR="00B75623">
        <w:t>,</w:t>
      </w:r>
      <w:r w:rsidR="001161DB">
        <w:t>51</w:t>
      </w:r>
      <w:r w:rsidR="00223E37">
        <w:t xml:space="preserve"> </w:t>
      </w:r>
      <w:r w:rsidR="00B75623">
        <w:t xml:space="preserve">%) a tervezett előirányzatot. </w:t>
      </w:r>
    </w:p>
    <w:p w:rsidR="00B75623" w:rsidRDefault="00B75623">
      <w:pPr>
        <w:pStyle w:val="lfej"/>
        <w:tabs>
          <w:tab w:val="clear" w:pos="4536"/>
          <w:tab w:val="clear" w:pos="9072"/>
        </w:tabs>
      </w:pPr>
    </w:p>
    <w:sectPr w:rsidR="00B75623"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59" w:rsidRDefault="00A36059" w:rsidP="00D65A41">
      <w:r>
        <w:separator/>
      </w:r>
    </w:p>
  </w:endnote>
  <w:endnote w:type="continuationSeparator" w:id="0">
    <w:p w:rsidR="00A36059" w:rsidRDefault="00A36059" w:rsidP="00D6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59" w:rsidRDefault="00A3605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A36059" w:rsidRDefault="00A360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59" w:rsidRDefault="00A36059" w:rsidP="00D65A41">
      <w:r>
        <w:separator/>
      </w:r>
    </w:p>
  </w:footnote>
  <w:footnote w:type="continuationSeparator" w:id="0">
    <w:p w:rsidR="00A36059" w:rsidRDefault="00A36059" w:rsidP="00D6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193"/>
    <w:multiLevelType w:val="singleLevel"/>
    <w:tmpl w:val="B83E9264"/>
    <w:lvl w:ilvl="0">
      <w:start w:val="3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B2"/>
    <w:rsid w:val="00040B43"/>
    <w:rsid w:val="0004460F"/>
    <w:rsid w:val="00044C5D"/>
    <w:rsid w:val="00071438"/>
    <w:rsid w:val="00076518"/>
    <w:rsid w:val="00085144"/>
    <w:rsid w:val="000869CE"/>
    <w:rsid w:val="000A2777"/>
    <w:rsid w:val="000A4B40"/>
    <w:rsid w:val="000C2E45"/>
    <w:rsid w:val="000D18C6"/>
    <w:rsid w:val="000D3C45"/>
    <w:rsid w:val="000D79E2"/>
    <w:rsid w:val="000E0E2B"/>
    <w:rsid w:val="000E7FBB"/>
    <w:rsid w:val="001063C2"/>
    <w:rsid w:val="00114FD6"/>
    <w:rsid w:val="001161DB"/>
    <w:rsid w:val="00116D9D"/>
    <w:rsid w:val="00140EF0"/>
    <w:rsid w:val="001422A5"/>
    <w:rsid w:val="001464D7"/>
    <w:rsid w:val="001521D3"/>
    <w:rsid w:val="00155E2A"/>
    <w:rsid w:val="001663D9"/>
    <w:rsid w:val="00167A57"/>
    <w:rsid w:val="00170EF7"/>
    <w:rsid w:val="00177661"/>
    <w:rsid w:val="00185497"/>
    <w:rsid w:val="00190E40"/>
    <w:rsid w:val="001A630C"/>
    <w:rsid w:val="001B0626"/>
    <w:rsid w:val="001C3886"/>
    <w:rsid w:val="001C3E5F"/>
    <w:rsid w:val="001C7E0B"/>
    <w:rsid w:val="001D08FC"/>
    <w:rsid w:val="001E08C2"/>
    <w:rsid w:val="00204477"/>
    <w:rsid w:val="00210D1A"/>
    <w:rsid w:val="00223E37"/>
    <w:rsid w:val="00245786"/>
    <w:rsid w:val="002476EF"/>
    <w:rsid w:val="002555DE"/>
    <w:rsid w:val="00261484"/>
    <w:rsid w:val="00263C8D"/>
    <w:rsid w:val="002657A5"/>
    <w:rsid w:val="00285447"/>
    <w:rsid w:val="002B6BAC"/>
    <w:rsid w:val="002B6BD8"/>
    <w:rsid w:val="002C555E"/>
    <w:rsid w:val="002C55F6"/>
    <w:rsid w:val="002C764E"/>
    <w:rsid w:val="002D1203"/>
    <w:rsid w:val="002F4431"/>
    <w:rsid w:val="002F7F74"/>
    <w:rsid w:val="003052F5"/>
    <w:rsid w:val="00315098"/>
    <w:rsid w:val="00321082"/>
    <w:rsid w:val="00324AA1"/>
    <w:rsid w:val="0034722E"/>
    <w:rsid w:val="00360483"/>
    <w:rsid w:val="00363197"/>
    <w:rsid w:val="003752DA"/>
    <w:rsid w:val="00387FCD"/>
    <w:rsid w:val="00392569"/>
    <w:rsid w:val="003C2878"/>
    <w:rsid w:val="003C5FEC"/>
    <w:rsid w:val="003C6D68"/>
    <w:rsid w:val="003D0145"/>
    <w:rsid w:val="003D51BD"/>
    <w:rsid w:val="003D7D08"/>
    <w:rsid w:val="003F73D1"/>
    <w:rsid w:val="0041124C"/>
    <w:rsid w:val="004246A1"/>
    <w:rsid w:val="00432D96"/>
    <w:rsid w:val="00436DE5"/>
    <w:rsid w:val="00447B6D"/>
    <w:rsid w:val="00453695"/>
    <w:rsid w:val="00477D10"/>
    <w:rsid w:val="00492B87"/>
    <w:rsid w:val="00493E32"/>
    <w:rsid w:val="004A60AB"/>
    <w:rsid w:val="004C3722"/>
    <w:rsid w:val="00526831"/>
    <w:rsid w:val="00531B9D"/>
    <w:rsid w:val="005400F8"/>
    <w:rsid w:val="005448E9"/>
    <w:rsid w:val="00560FC6"/>
    <w:rsid w:val="00562A02"/>
    <w:rsid w:val="005660BA"/>
    <w:rsid w:val="0056736F"/>
    <w:rsid w:val="00570FDB"/>
    <w:rsid w:val="005739B4"/>
    <w:rsid w:val="005837AA"/>
    <w:rsid w:val="005B371B"/>
    <w:rsid w:val="005B6F11"/>
    <w:rsid w:val="005B700F"/>
    <w:rsid w:val="005C145D"/>
    <w:rsid w:val="005D4F2A"/>
    <w:rsid w:val="005D5775"/>
    <w:rsid w:val="005E36B8"/>
    <w:rsid w:val="005E75D5"/>
    <w:rsid w:val="005F735F"/>
    <w:rsid w:val="006001A3"/>
    <w:rsid w:val="0060158B"/>
    <w:rsid w:val="00602969"/>
    <w:rsid w:val="00606E94"/>
    <w:rsid w:val="00613D78"/>
    <w:rsid w:val="0061447E"/>
    <w:rsid w:val="0063001B"/>
    <w:rsid w:val="00630640"/>
    <w:rsid w:val="006361EA"/>
    <w:rsid w:val="00636CF7"/>
    <w:rsid w:val="00643AED"/>
    <w:rsid w:val="00670B1D"/>
    <w:rsid w:val="00684D67"/>
    <w:rsid w:val="006851C5"/>
    <w:rsid w:val="006B4A51"/>
    <w:rsid w:val="006C0235"/>
    <w:rsid w:val="006C27F7"/>
    <w:rsid w:val="006C3411"/>
    <w:rsid w:val="006D1A1E"/>
    <w:rsid w:val="006D636D"/>
    <w:rsid w:val="006E1282"/>
    <w:rsid w:val="006F2244"/>
    <w:rsid w:val="006F49BA"/>
    <w:rsid w:val="006F7690"/>
    <w:rsid w:val="00703985"/>
    <w:rsid w:val="0072454D"/>
    <w:rsid w:val="00747978"/>
    <w:rsid w:val="007624A6"/>
    <w:rsid w:val="00785EC1"/>
    <w:rsid w:val="00791ED6"/>
    <w:rsid w:val="0079463E"/>
    <w:rsid w:val="0079576D"/>
    <w:rsid w:val="007B4FED"/>
    <w:rsid w:val="007B5451"/>
    <w:rsid w:val="007C153A"/>
    <w:rsid w:val="007C605A"/>
    <w:rsid w:val="007C6E9A"/>
    <w:rsid w:val="007F38AA"/>
    <w:rsid w:val="00805BFF"/>
    <w:rsid w:val="00814E6E"/>
    <w:rsid w:val="00816D79"/>
    <w:rsid w:val="0083606B"/>
    <w:rsid w:val="00851EDE"/>
    <w:rsid w:val="00874F2D"/>
    <w:rsid w:val="00876C40"/>
    <w:rsid w:val="008A6880"/>
    <w:rsid w:val="008B4681"/>
    <w:rsid w:val="008D07AA"/>
    <w:rsid w:val="00930DA3"/>
    <w:rsid w:val="009523E8"/>
    <w:rsid w:val="00956458"/>
    <w:rsid w:val="009736D1"/>
    <w:rsid w:val="00977B8F"/>
    <w:rsid w:val="009820BF"/>
    <w:rsid w:val="0098337F"/>
    <w:rsid w:val="009838AB"/>
    <w:rsid w:val="00984522"/>
    <w:rsid w:val="00992A11"/>
    <w:rsid w:val="009A32EA"/>
    <w:rsid w:val="009A3710"/>
    <w:rsid w:val="009E52B7"/>
    <w:rsid w:val="009F37A1"/>
    <w:rsid w:val="009F62D2"/>
    <w:rsid w:val="009F65C9"/>
    <w:rsid w:val="00A025C5"/>
    <w:rsid w:val="00A10D67"/>
    <w:rsid w:val="00A34C8C"/>
    <w:rsid w:val="00A35F5C"/>
    <w:rsid w:val="00A36059"/>
    <w:rsid w:val="00A43EE7"/>
    <w:rsid w:val="00A63AF0"/>
    <w:rsid w:val="00A84F29"/>
    <w:rsid w:val="00A87F89"/>
    <w:rsid w:val="00A93C7A"/>
    <w:rsid w:val="00A943CB"/>
    <w:rsid w:val="00A96A69"/>
    <w:rsid w:val="00AB529A"/>
    <w:rsid w:val="00AC5A70"/>
    <w:rsid w:val="00AC6117"/>
    <w:rsid w:val="00AD04A5"/>
    <w:rsid w:val="00AE077D"/>
    <w:rsid w:val="00AE2929"/>
    <w:rsid w:val="00B00B7F"/>
    <w:rsid w:val="00B056F6"/>
    <w:rsid w:val="00B16229"/>
    <w:rsid w:val="00B17780"/>
    <w:rsid w:val="00B26DC9"/>
    <w:rsid w:val="00B31F01"/>
    <w:rsid w:val="00B36004"/>
    <w:rsid w:val="00B4302B"/>
    <w:rsid w:val="00B45503"/>
    <w:rsid w:val="00B57790"/>
    <w:rsid w:val="00B75623"/>
    <w:rsid w:val="00B8256F"/>
    <w:rsid w:val="00BA78EE"/>
    <w:rsid w:val="00BC0C2C"/>
    <w:rsid w:val="00BD5254"/>
    <w:rsid w:val="00BD5F6B"/>
    <w:rsid w:val="00BF4679"/>
    <w:rsid w:val="00C171BF"/>
    <w:rsid w:val="00C26794"/>
    <w:rsid w:val="00C73788"/>
    <w:rsid w:val="00C772BA"/>
    <w:rsid w:val="00C77429"/>
    <w:rsid w:val="00C910BF"/>
    <w:rsid w:val="00CA4EA9"/>
    <w:rsid w:val="00CC0ACE"/>
    <w:rsid w:val="00CC4A78"/>
    <w:rsid w:val="00CD2E11"/>
    <w:rsid w:val="00D353CA"/>
    <w:rsid w:val="00D402A5"/>
    <w:rsid w:val="00D47644"/>
    <w:rsid w:val="00D54824"/>
    <w:rsid w:val="00D65A41"/>
    <w:rsid w:val="00DB0128"/>
    <w:rsid w:val="00DD6931"/>
    <w:rsid w:val="00DD6D1E"/>
    <w:rsid w:val="00DF686A"/>
    <w:rsid w:val="00E305CF"/>
    <w:rsid w:val="00E314C5"/>
    <w:rsid w:val="00E45360"/>
    <w:rsid w:val="00E467B3"/>
    <w:rsid w:val="00E53696"/>
    <w:rsid w:val="00E93673"/>
    <w:rsid w:val="00EB7395"/>
    <w:rsid w:val="00EE5E59"/>
    <w:rsid w:val="00EE6DE5"/>
    <w:rsid w:val="00EE7FB2"/>
    <w:rsid w:val="00EF797C"/>
    <w:rsid w:val="00F00C76"/>
    <w:rsid w:val="00F03762"/>
    <w:rsid w:val="00F13ABF"/>
    <w:rsid w:val="00F31F25"/>
    <w:rsid w:val="00F35AC9"/>
    <w:rsid w:val="00F40B90"/>
    <w:rsid w:val="00F75776"/>
    <w:rsid w:val="00F757AC"/>
    <w:rsid w:val="00FA087D"/>
    <w:rsid w:val="00FC0C33"/>
    <w:rsid w:val="00FD498C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B1D2-5EAA-44F6-895E-8E2BCBC5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Cmsor5">
    <w:name w:val="heading 5"/>
    <w:basedOn w:val="Norml"/>
    <w:next w:val="Norml"/>
    <w:qFormat/>
    <w:pPr>
      <w:keepNext/>
      <w:spacing w:before="120"/>
      <w:jc w:val="both"/>
      <w:outlineLvl w:val="4"/>
    </w:pPr>
    <w:rPr>
      <w:rFonts w:ascii="Arial" w:hAnsi="Arial"/>
      <w:b/>
      <w:sz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ind w:left="170"/>
      <w:jc w:val="center"/>
      <w:outlineLvl w:val="6"/>
    </w:pPr>
    <w:rPr>
      <w:b/>
      <w:sz w:val="2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styleId="Szvegtrzs">
    <w:name w:val="Body Text"/>
    <w:basedOn w:val="Norml"/>
    <w:semiHidden/>
    <w:pPr>
      <w:jc w:val="both"/>
    </w:pPr>
    <w:rPr>
      <w:rFonts w:ascii="Arial" w:hAnsi="Arial"/>
    </w:rPr>
  </w:style>
  <w:style w:type="paragraph" w:customStyle="1" w:styleId="Szvegtrzs21">
    <w:name w:val="Szövegtörzs 21"/>
    <w:basedOn w:val="Norml"/>
    <w:pPr>
      <w:ind w:firstLine="708"/>
      <w:jc w:val="both"/>
    </w:pPr>
    <w:rPr>
      <w:sz w:val="22"/>
    </w:rPr>
  </w:style>
  <w:style w:type="paragraph" w:customStyle="1" w:styleId="Szvegtrzs22">
    <w:name w:val="Szövegtörzs 22"/>
    <w:basedOn w:val="Norml"/>
    <w:pPr>
      <w:jc w:val="both"/>
    </w:pPr>
  </w:style>
  <w:style w:type="paragraph" w:customStyle="1" w:styleId="Szvegtrzsbehzssal21">
    <w:name w:val="Szövegtörzs behúzással 21"/>
    <w:basedOn w:val="Norml"/>
    <w:pPr>
      <w:spacing w:before="360"/>
      <w:ind w:left="-680"/>
      <w:jc w:val="both"/>
    </w:pPr>
    <w:rPr>
      <w:rFonts w:ascii="Arial" w:hAnsi="Arial"/>
      <w:sz w:val="20"/>
    </w:rPr>
  </w:style>
  <w:style w:type="paragraph" w:customStyle="1" w:styleId="Szvegtrzs31">
    <w:name w:val="Szövegtörzs 31"/>
    <w:basedOn w:val="Norml"/>
    <w:pPr>
      <w:jc w:val="both"/>
    </w:pPr>
    <w:rPr>
      <w:b/>
      <w:sz w:val="22"/>
    </w:rPr>
  </w:style>
  <w:style w:type="character" w:customStyle="1" w:styleId="llbChar">
    <w:name w:val="Élőláb Char"/>
    <w:link w:val="llb"/>
    <w:uiPriority w:val="99"/>
    <w:rsid w:val="00D65A41"/>
    <w:rPr>
      <w:sz w:val="24"/>
    </w:rPr>
  </w:style>
  <w:style w:type="table" w:styleId="Rcsostblzat">
    <w:name w:val="Table Grid"/>
    <w:basedOn w:val="Normltblzat"/>
    <w:uiPriority w:val="39"/>
    <w:rsid w:val="007C6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10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7190-4C28-49B1-9227-FA5343ED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a helyi adórendeletek 2014</vt:lpstr>
    </vt:vector>
  </TitlesOfParts>
  <Company>Polgármesteri Hivatala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 helyi adórendeletek 2014</dc:title>
  <dc:subject/>
  <dc:creator>Pesterzsébet Önkormányzatának</dc:creator>
  <cp:keywords/>
  <dc:description/>
  <cp:lastModifiedBy>dr. Hangyáné Csóka Éva</cp:lastModifiedBy>
  <cp:revision>2</cp:revision>
  <cp:lastPrinted>2019-04-25T09:11:00Z</cp:lastPrinted>
  <dcterms:created xsi:type="dcterms:W3CDTF">2019-04-25T09:38:00Z</dcterms:created>
  <dcterms:modified xsi:type="dcterms:W3CDTF">2019-04-25T09:38:00Z</dcterms:modified>
</cp:coreProperties>
</file>