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76DDCE5E" w:rsidR="00AC02C7" w:rsidRPr="00AC02C7" w:rsidRDefault="00850993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AC02C7"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5A80A075" w14:textId="77777777" w:rsidR="00CF1B41" w:rsidRDefault="00CF1B41" w:rsidP="00CF1B41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1398A15E" w14:textId="70DAEF8E" w:rsidR="00CF1B41" w:rsidRDefault="00116195" w:rsidP="00CF1B41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61734619" w14:textId="77777777" w:rsidR="00CF1B41" w:rsidRDefault="00CF1B41" w:rsidP="00CF1B41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1E551AB4" w14:textId="77777777" w:rsidR="00CF1B41" w:rsidRDefault="00CF1B41" w:rsidP="00CF1B41">
      <w:pPr>
        <w:spacing w:before="120" w:after="120"/>
        <w:jc w:val="center"/>
        <w:rPr>
          <w:bCs/>
        </w:rPr>
      </w:pPr>
    </w:p>
    <w:p w14:paraId="41EE3B44" w14:textId="77777777" w:rsidR="00CF1B41" w:rsidRDefault="00CF1B41" w:rsidP="00CF1B41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2D05ACCA" w14:textId="77777777" w:rsidR="00CF1B41" w:rsidRDefault="00CF1B41" w:rsidP="00F131CC">
      <w:pPr>
        <w:spacing w:before="120" w:after="120"/>
        <w:jc w:val="center"/>
      </w:pPr>
    </w:p>
    <w:p w14:paraId="715E4676" w14:textId="62E602C8" w:rsidR="00AC02C7" w:rsidRDefault="00AC02C7" w:rsidP="00F131C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F9521D2" w14:textId="6378D74A" w:rsidR="00AC02C7" w:rsidRPr="0085562D" w:rsidRDefault="009960EA" w:rsidP="00AC02C7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ÁFA </w:t>
      </w:r>
      <w:r w:rsidR="00BB25B7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</w:t>
      </w:r>
    </w:p>
    <w:p w14:paraId="528BB795" w14:textId="40D985C9" w:rsidR="003B645D" w:rsidRDefault="003B645D" w:rsidP="003B645D">
      <w:pPr>
        <w:pStyle w:val="Szvegtrzs"/>
        <w:overflowPunct/>
        <w:autoSpaceDE/>
        <w:adjustRightInd/>
        <w:spacing w:before="120" w:after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Pályázat kódja: </w:t>
      </w:r>
      <w:r w:rsidR="00C46DB0">
        <w:rPr>
          <w:b w:val="0"/>
          <w:sz w:val="28"/>
          <w:szCs w:val="28"/>
        </w:rPr>
        <w:t>SPORT</w:t>
      </w:r>
      <w:r w:rsidR="00367E5D">
        <w:rPr>
          <w:b w:val="0"/>
          <w:sz w:val="28"/>
          <w:szCs w:val="28"/>
        </w:rPr>
        <w:t>P</w:t>
      </w:r>
      <w:r w:rsidR="00C92ADB" w:rsidRPr="00C92ADB">
        <w:rPr>
          <w:b w:val="0"/>
          <w:sz w:val="28"/>
          <w:szCs w:val="28"/>
        </w:rPr>
        <w:t>-XX-202</w:t>
      </w:r>
      <w:r w:rsidR="00893ABE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</w:t>
      </w: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53D93F8" w14:textId="6B9077DD" w:rsidR="00BB25B7" w:rsidRDefault="00B40240" w:rsidP="00BB25B7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ÁFA NYILATKOZAT</w:t>
      </w:r>
    </w:p>
    <w:p w14:paraId="4C7F2B9B" w14:textId="77777777" w:rsidR="00880E50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860"/>
        <w:gridCol w:w="3960"/>
      </w:tblGrid>
      <w:tr w:rsidR="000B26EB" w14:paraId="3C75B7CA" w14:textId="77777777" w:rsidTr="00566177">
        <w:trPr>
          <w:cantSplit/>
          <w:trHeight w:val="37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163ED8" w14:textId="59B8E4B8" w:rsidR="000B26EB" w:rsidRDefault="000B26EB" w:rsidP="000B26EB">
            <w:pPr>
              <w:jc w:val="both"/>
              <w:rPr>
                <w:b/>
                <w:bCs/>
                <w:snapToGrid w:val="0"/>
              </w:rPr>
            </w:pPr>
            <w:r w:rsidRPr="00BB25B7">
              <w:rPr>
                <w:b/>
                <w:bCs/>
                <w:szCs w:val="24"/>
              </w:rPr>
              <w:t>Alulírott</w:t>
            </w:r>
          </w:p>
        </w:tc>
      </w:tr>
      <w:tr w:rsidR="00861467" w14:paraId="31006DD7" w14:textId="77777777" w:rsidTr="00861467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9FDA6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F4995" w14:textId="3B964279" w:rsidR="00861467" w:rsidRDefault="00C14187" w:rsidP="00435E6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A</w:t>
            </w:r>
            <w:r w:rsidR="00861467" w:rsidRPr="000B26EB">
              <w:rPr>
                <w:snapToGrid w:val="0"/>
              </w:rPr>
              <w:t xml:space="preserve"> </w:t>
            </w:r>
            <w:r w:rsidR="00B40240">
              <w:rPr>
                <w:snapToGrid w:val="0"/>
              </w:rPr>
              <w:t>Pályázó</w:t>
            </w:r>
            <w:r w:rsidR="00861467" w:rsidRPr="000B26EB">
              <w:rPr>
                <w:snapToGrid w:val="0"/>
              </w:rPr>
              <w:t xml:space="preserve"> képviseletére jogosult személy: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D4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7488A31" w14:textId="77777777" w:rsidTr="0086146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82AF70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B0407A" w14:textId="03E24DF5" w:rsidR="00861467" w:rsidRDefault="00B4024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="00861467" w:rsidRPr="000B26EB">
              <w:rPr>
                <w:snapToGrid w:val="0"/>
              </w:rPr>
              <w:t xml:space="preserve"> megnevezése</w:t>
            </w:r>
            <w:r w:rsidR="00861467"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E3C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8F4C34A" w14:textId="77777777" w:rsidTr="0086146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EA3DD7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E1EE74" w14:textId="44B1C1E4" w:rsidR="00861467" w:rsidRDefault="00B40240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Pr="000B26EB">
              <w:rPr>
                <w:snapToGrid w:val="0"/>
              </w:rPr>
              <w:t xml:space="preserve"> </w:t>
            </w:r>
            <w:r w:rsidR="00861467" w:rsidRPr="000B26EB">
              <w:rPr>
                <w:snapToGrid w:val="0"/>
              </w:rPr>
              <w:t>székhelyének címe</w:t>
            </w:r>
            <w:r w:rsidR="00861467"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2CC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12CB6052" w14:textId="77777777" w:rsidTr="0086146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F4A5EE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736570" w14:textId="1F5954E0" w:rsidR="00861467" w:rsidRDefault="00B40240" w:rsidP="000B26EB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="00861467" w:rsidRPr="000B26EB">
              <w:rPr>
                <w:snapToGrid w:val="0"/>
              </w:rPr>
              <w:t xml:space="preserve"> </w:t>
            </w:r>
            <w:r w:rsidR="00861467">
              <w:rPr>
                <w:snapToGrid w:val="0"/>
              </w:rPr>
              <w:t xml:space="preserve">telefonszáma: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EC5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AF58EBA" w14:textId="77777777" w:rsidTr="0086146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3AD879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423E6A" w14:textId="1574A249" w:rsidR="00861467" w:rsidRDefault="00B40240" w:rsidP="000B26EB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="00861467" w:rsidRPr="000B26EB">
              <w:rPr>
                <w:snapToGrid w:val="0"/>
              </w:rPr>
              <w:t xml:space="preserve"> </w:t>
            </w:r>
            <w:r w:rsidR="00861467">
              <w:rPr>
                <w:snapToGrid w:val="0"/>
              </w:rPr>
              <w:t>e-mail</w:t>
            </w:r>
            <w:r w:rsidR="00861467" w:rsidRPr="000B26EB">
              <w:rPr>
                <w:snapToGrid w:val="0"/>
              </w:rPr>
              <w:t xml:space="preserve"> címe</w:t>
            </w:r>
            <w:r w:rsidR="00861467"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F2B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1537F" w14:paraId="5945B47E" w14:textId="77777777" w:rsidTr="003B645D">
        <w:trPr>
          <w:cantSplit/>
          <w:trHeight w:val="150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DC3E0F" w14:textId="50858FBC" w:rsidR="00A1537F" w:rsidRPr="0085562D" w:rsidRDefault="00A1537F" w:rsidP="00435E6A">
            <w:pPr>
              <w:jc w:val="both"/>
              <w:rPr>
                <w:szCs w:val="24"/>
              </w:rPr>
            </w:pPr>
            <w:r w:rsidRPr="0085562D">
              <w:rPr>
                <w:szCs w:val="24"/>
              </w:rPr>
              <w:t xml:space="preserve">mint a </w:t>
            </w:r>
            <w:r>
              <w:rPr>
                <w:snapToGrid w:val="0"/>
              </w:rPr>
              <w:t>Pályázó</w:t>
            </w:r>
            <w:r w:rsidRPr="0085562D">
              <w:rPr>
                <w:szCs w:val="24"/>
              </w:rPr>
              <w:t xml:space="preserve"> képviseletére jogosult személy, a </w:t>
            </w:r>
            <w:r>
              <w:rPr>
                <w:snapToGrid w:val="0"/>
              </w:rPr>
              <w:t>Pályázó</w:t>
            </w:r>
            <w:r w:rsidRPr="0085562D">
              <w:rPr>
                <w:szCs w:val="24"/>
              </w:rPr>
              <w:t xml:space="preserve"> nevében eljárva</w:t>
            </w:r>
            <w:r>
              <w:rPr>
                <w:szCs w:val="24"/>
              </w:rPr>
              <w:t xml:space="preserve">, a </w:t>
            </w:r>
            <w:r w:rsidR="00CF1B41">
              <w:rPr>
                <w:bCs/>
                <w:szCs w:val="24"/>
              </w:rPr>
              <w:t>SPORT</w:t>
            </w:r>
            <w:r w:rsidR="003B645D" w:rsidRPr="003B645D">
              <w:rPr>
                <w:bCs/>
                <w:szCs w:val="24"/>
              </w:rPr>
              <w:t>P-XX-2024.</w:t>
            </w:r>
            <w:r w:rsidR="003B645D">
              <w:rPr>
                <w:szCs w:val="24"/>
              </w:rPr>
              <w:t xml:space="preserve"> p</w:t>
            </w:r>
            <w:r w:rsidRPr="00AB7A0F">
              <w:rPr>
                <w:rFonts w:eastAsia="Arial"/>
                <w:szCs w:val="24"/>
              </w:rPr>
              <w:t>ályázati azonosítószámú pályázattal/benyújtott egyedi kérelemmel kapcsolatban büntetőjogi felelősségem tudatában nyilatkozom arról, hogy a pályázat/kérelem tárgyát képező tevékenység vonatkozásában az általános forgalmi adóról szóló 2007. évi CXXVII. törvény alapján</w:t>
            </w:r>
          </w:p>
        </w:tc>
      </w:tr>
      <w:tr w:rsidR="00A1537F" w:rsidRPr="003B645D" w14:paraId="53AE5BF1" w14:textId="77777777" w:rsidTr="00A1537F">
        <w:trPr>
          <w:cantSplit/>
          <w:trHeight w:val="74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DF289" w14:textId="630A1539" w:rsidR="00A1537F" w:rsidRPr="003B645D" w:rsidRDefault="00A1537F" w:rsidP="00435E6A">
            <w:pPr>
              <w:jc w:val="both"/>
              <w:rPr>
                <w:b/>
                <w:bCs/>
                <w:szCs w:val="24"/>
              </w:rPr>
            </w:pPr>
            <w:r w:rsidRPr="003B645D">
              <w:rPr>
                <w:rFonts w:eastAsia="Arial"/>
                <w:b/>
                <w:bCs/>
                <w:szCs w:val="24"/>
              </w:rPr>
              <w:t>Kérjük,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azon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szövegrész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előtti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négyzetben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jelölje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választását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x-szel,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amely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konkrétan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Önre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vonatkozik.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Javított,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illetve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ellentmondásos</w:t>
            </w:r>
            <w:r w:rsidRPr="003B645D">
              <w:rPr>
                <w:rFonts w:eastAsia="Arial"/>
                <w:b/>
                <w:bCs/>
                <w:spacing w:val="13"/>
                <w:szCs w:val="24"/>
              </w:rPr>
              <w:t xml:space="preserve"> </w:t>
            </w:r>
            <w:r w:rsidRPr="003B645D">
              <w:rPr>
                <w:rFonts w:eastAsia="Arial"/>
                <w:b/>
                <w:bCs/>
                <w:szCs w:val="24"/>
              </w:rPr>
              <w:t>Nyilatkozatot nem áll módunkban elfogadni.</w:t>
            </w:r>
          </w:p>
        </w:tc>
      </w:tr>
      <w:tr w:rsidR="00A1537F" w14:paraId="5F06DC0B" w14:textId="77777777" w:rsidTr="005C117F">
        <w:trPr>
          <w:cantSplit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99A4" w14:textId="77777777" w:rsidR="00A1537F" w:rsidRPr="00A1537F" w:rsidRDefault="00A1537F" w:rsidP="005C117F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3FE13" w14:textId="77777777" w:rsidR="00A1537F" w:rsidRDefault="00A1537F" w:rsidP="005C117F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Nem vagyok alanya az ÁFÁ-nak. Az elszámolásnál az ÁFÁ-val növelt (bruttó) összeg kerül figyelembevételre. Kijelentem,</w:t>
            </w:r>
            <w:r w:rsidRPr="00AB7A0F">
              <w:rPr>
                <w:rFonts w:eastAsia="Arial"/>
                <w:spacing w:val="17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hogy</w:t>
            </w:r>
            <w:r w:rsidRPr="00AB7A0F">
              <w:rPr>
                <w:rFonts w:eastAsia="Arial"/>
                <w:spacing w:val="17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a benyújtandó elszámolásnál az ÁFÁ-val növelt (bruttó) összeg kerül figyelembevételre.</w:t>
            </w:r>
          </w:p>
        </w:tc>
      </w:tr>
      <w:tr w:rsidR="00861467" w14:paraId="1AB59FDF" w14:textId="77777777" w:rsidTr="00BB57D4">
        <w:trPr>
          <w:cantSplit/>
          <w:trHeight w:val="1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72AF" w14:textId="144A07A9" w:rsidR="00861467" w:rsidRPr="00A1537F" w:rsidRDefault="00A1537F" w:rsidP="006057B8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801515" w14:textId="211289A7" w:rsidR="00861467" w:rsidRDefault="00A1537F" w:rsidP="006057B8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vagyok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az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ÁFÁ-nak,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de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a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támogatásból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finanszírozott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projektem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kapcsán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ÁFA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levonási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jog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nem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illet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meg (tárgyi mentes tevékenységet vagy adólevonási joggal nem járó tevékenységet végzek). Kijelentem, hogy az elszámolásnál az ÁFÁ-val növelt (bruttó) összeg kerül figyelembevételre.</w:t>
            </w:r>
          </w:p>
        </w:tc>
      </w:tr>
      <w:tr w:rsidR="00A1537F" w14:paraId="6DDA04A0" w14:textId="77777777" w:rsidTr="00BB57D4">
        <w:trPr>
          <w:cantSplit/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21D1" w14:textId="77777777" w:rsidR="00A1537F" w:rsidRPr="00A1537F" w:rsidRDefault="00A1537F" w:rsidP="005C117F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48470A" w14:textId="66E05A4F" w:rsidR="00A1537F" w:rsidRDefault="00A1537F" w:rsidP="005C117F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 vagyok az ÁFÁ-nak, a pályázatban/kérelemben megjelölt tevékenységgel kapcsolatban felmerült költségeimhez kapcsolódó ÁFÁ-ra vonatkozóan adólevonási jog illet meg. Kijelentem, hogy az elszámolásnál az ÁFA nélküli (nettó) összeg kerül figyelembevételre.</w:t>
            </w:r>
          </w:p>
        </w:tc>
      </w:tr>
      <w:tr w:rsidR="00A1537F" w14:paraId="29FB33A9" w14:textId="77777777" w:rsidTr="00BB57D4">
        <w:trPr>
          <w:cantSplit/>
          <w:trHeight w:val="1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5E97" w14:textId="77777777" w:rsidR="00A1537F" w:rsidRPr="00A1537F" w:rsidRDefault="00A1537F" w:rsidP="005C117F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69B96C" w14:textId="403838A4" w:rsidR="00A1537F" w:rsidRDefault="00A1537F" w:rsidP="005C117F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 vagyok az ÁFA-nak, de a jelen szerződéshez kapcsolódóan nem élhetek az ÁFA-ra vonatkozó adólevonási jogommal. Vállalom, hogy a pályázatban/kérelemben megjelölt tevékenységgel kapcsolatban felmerült költségeket tételesen elkülönítem és az ezekhez kapcsolódó ÁFA-ra vonatkozó adólevonási jogommal nem élek, sem a tevékenység megkezdésekor, sem a szerződés érvényességi időtartamán belül. Kijelentem, hogy az elszámolásnál az ÁFA-val növelt (bruttó) összeg kerül figyelembevételre.</w:t>
            </w:r>
          </w:p>
        </w:tc>
      </w:tr>
      <w:tr w:rsidR="00A1537F" w14:paraId="33CDBDCA" w14:textId="77777777" w:rsidTr="00BB57D4">
        <w:trPr>
          <w:cantSplit/>
          <w:trHeight w:val="1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A28D" w14:textId="77777777" w:rsidR="00A1537F" w:rsidRPr="00A1537F" w:rsidRDefault="00A1537F" w:rsidP="005C117F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DDD1FE" w14:textId="2594B019" w:rsidR="00A1537F" w:rsidRDefault="00A1537F" w:rsidP="005C117F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 vagyok az ÁFÁ-nak és jelen támogatási szerződéshez kapcsolódóan arányosítással állapítom meg a levonható és a le nem vonható ÁFA összegét. Kijelentem, hogy az elszámolásnál az arányosítás számítását mellékelem. Kijelentem, hogy az elszámolásnál a költségek ez esetben az arányosítással korrigált értékben kerülnek figyelembevételre.</w:t>
            </w:r>
          </w:p>
        </w:tc>
      </w:tr>
      <w:tr w:rsidR="00861467" w14:paraId="3FB78CD9" w14:textId="77777777" w:rsidTr="00BB57D4">
        <w:trPr>
          <w:cantSplit/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2EE4D" w14:textId="6A014623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25DDB7" w14:textId="7FFFD7A7" w:rsidR="00861467" w:rsidRDefault="0036187F" w:rsidP="006057B8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Továbbá kijelentem, hogy amennyiben a jelen nyilatkozat tartalmában, illetve az abban szereplő adatokban változás következik be, arról Budapest Főváros XX. kerület Pesterzsébet Önkormányzatát haladéktalanul, de legkésőbb a változást követő 8 napon belül tájékoztatom.</w:t>
            </w:r>
          </w:p>
        </w:tc>
      </w:tr>
      <w:tr w:rsidR="0036187F" w14:paraId="3D92B98A" w14:textId="77777777" w:rsidTr="00BB57D4">
        <w:trPr>
          <w:cantSplit/>
          <w:trHeight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FD9AE9" w14:textId="77777777" w:rsidR="0036187F" w:rsidRDefault="0036187F" w:rsidP="006057B8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2CAA6C" w14:textId="27B1C6E3" w:rsidR="0036187F" w:rsidRPr="00AB7A0F" w:rsidRDefault="00BB57D4" w:rsidP="006057B8">
            <w:pPr>
              <w:jc w:val="both"/>
              <w:rPr>
                <w:rFonts w:eastAsia="Arial"/>
                <w:szCs w:val="24"/>
              </w:rPr>
            </w:pPr>
            <w:r w:rsidRPr="00AB7A0F">
              <w:rPr>
                <w:rFonts w:eastAsia="Arial"/>
                <w:szCs w:val="24"/>
              </w:rPr>
              <w:t>Tudomásul veszem, hogy a Támogató az általános forgalmi adóval kapcsolatos jogállásomra vonatkozóan további nyilatkozatot, információt kérhet.</w:t>
            </w:r>
          </w:p>
        </w:tc>
      </w:tr>
    </w:tbl>
    <w:p w14:paraId="0081F098" w14:textId="77777777" w:rsidR="00880E50" w:rsidRDefault="00880E50" w:rsidP="00880E50"/>
    <w:p w14:paraId="474F1B88" w14:textId="77777777" w:rsidR="00880E50" w:rsidRDefault="00880E50" w:rsidP="00880E50">
      <w:pPr>
        <w:jc w:val="both"/>
        <w:rPr>
          <w:b/>
          <w:bCs/>
        </w:rPr>
      </w:pPr>
      <w:bookmarkStart w:id="0" w:name="_Toc255833458"/>
      <w:bookmarkStart w:id="1" w:name="_Toc255977908"/>
      <w:bookmarkStart w:id="2" w:name="_Toc255978204"/>
      <w:bookmarkStart w:id="3" w:name="_Toc255978500"/>
      <w:bookmarkStart w:id="4" w:name="_Toc255978796"/>
      <w:bookmarkStart w:id="5" w:name="_Toc255979092"/>
      <w:bookmarkEnd w:id="0"/>
      <w:bookmarkEnd w:id="1"/>
      <w:bookmarkEnd w:id="2"/>
      <w:bookmarkEnd w:id="3"/>
      <w:bookmarkEnd w:id="4"/>
      <w:bookmarkEnd w:id="5"/>
    </w:p>
    <w:p w14:paraId="40E001C7" w14:textId="77777777" w:rsidR="00880E50" w:rsidRDefault="00880E50" w:rsidP="00880E50">
      <w:pPr>
        <w:jc w:val="both"/>
        <w:rPr>
          <w:b/>
          <w:bCs/>
        </w:rPr>
      </w:pPr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……………………………………..</w:t>
      </w:r>
    </w:p>
    <w:p w14:paraId="60395DB1" w14:textId="77777777" w:rsidR="00880E50" w:rsidRDefault="00880E50" w:rsidP="00880E50">
      <w:pPr>
        <w:pStyle w:val="Szvegtrzsbehzssal"/>
      </w:pPr>
    </w:p>
    <w:p w14:paraId="4221B450" w14:textId="77777777" w:rsidR="00EC4F3E" w:rsidRDefault="00EC4F3E" w:rsidP="00880E50">
      <w:pPr>
        <w:pStyle w:val="Szvegtrzsbehzssal"/>
      </w:pPr>
    </w:p>
    <w:p w14:paraId="600CF206" w14:textId="77777777" w:rsidR="002605FF" w:rsidRDefault="00880E50" w:rsidP="002605FF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1DBCF470" w14:textId="0EF7CBE9" w:rsidR="00880E50" w:rsidRPr="002605FF" w:rsidRDefault="002605FF" w:rsidP="002605FF">
      <w:pPr>
        <w:pStyle w:val="Szvegtrzsbehzssal"/>
        <w:tabs>
          <w:tab w:val="center" w:pos="6237"/>
        </w:tabs>
        <w:ind w:left="0"/>
      </w:pPr>
      <w:r>
        <w:tab/>
      </w:r>
      <w:r>
        <w:rPr>
          <w:bCs/>
          <w:szCs w:val="24"/>
        </w:rPr>
        <w:t xml:space="preserve">a pályázó képviselőjének </w:t>
      </w:r>
      <w:r w:rsidR="00EC4F3E" w:rsidRPr="00F131CC">
        <w:rPr>
          <w:bCs/>
          <w:szCs w:val="24"/>
        </w:rPr>
        <w:t>aláírás</w:t>
      </w:r>
      <w:r>
        <w:rPr>
          <w:bCs/>
          <w:szCs w:val="24"/>
        </w:rPr>
        <w:t>a</w:t>
      </w:r>
    </w:p>
    <w:p w14:paraId="6B5E5CB7" w14:textId="77777777" w:rsidR="00EA29B4" w:rsidRPr="00EA29B4" w:rsidRDefault="00EA29B4" w:rsidP="00EA29B4">
      <w:pPr>
        <w:overflowPunct/>
        <w:autoSpaceDE/>
        <w:autoSpaceDN/>
        <w:adjustRightInd/>
        <w:spacing w:after="160" w:line="259" w:lineRule="auto"/>
        <w:ind w:left="4956" w:firstLine="708"/>
        <w:textAlignment w:val="auto"/>
        <w:rPr>
          <w:bCs/>
          <w:color w:val="000000"/>
        </w:rPr>
      </w:pPr>
      <w:r w:rsidRPr="00EA29B4">
        <w:rPr>
          <w:bCs/>
          <w:color w:val="000000"/>
        </w:rPr>
        <w:t xml:space="preserve">P.H. </w:t>
      </w:r>
    </w:p>
    <w:p w14:paraId="1E17C97A" w14:textId="77777777" w:rsidR="00EA29B4" w:rsidRPr="00EA29B4" w:rsidRDefault="00EA29B4" w:rsidP="00EA29B4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</w:p>
    <w:p w14:paraId="36EDD0B6" w14:textId="49EB9A00" w:rsidR="0051547D" w:rsidRDefault="0051547D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</w:p>
    <w:sectPr w:rsidR="005154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0494C"/>
    <w:rsid w:val="0009144D"/>
    <w:rsid w:val="000B26EB"/>
    <w:rsid w:val="000C360B"/>
    <w:rsid w:val="00116195"/>
    <w:rsid w:val="00155079"/>
    <w:rsid w:val="00182118"/>
    <w:rsid w:val="001A52B0"/>
    <w:rsid w:val="002605FF"/>
    <w:rsid w:val="002A5B6A"/>
    <w:rsid w:val="002B6636"/>
    <w:rsid w:val="0036187F"/>
    <w:rsid w:val="00367E5D"/>
    <w:rsid w:val="003B645D"/>
    <w:rsid w:val="00445A5F"/>
    <w:rsid w:val="0051547D"/>
    <w:rsid w:val="006057B8"/>
    <w:rsid w:val="00667966"/>
    <w:rsid w:val="00737E36"/>
    <w:rsid w:val="007451BD"/>
    <w:rsid w:val="00765C41"/>
    <w:rsid w:val="007F48E0"/>
    <w:rsid w:val="0080612C"/>
    <w:rsid w:val="00850993"/>
    <w:rsid w:val="00856AFD"/>
    <w:rsid w:val="00861467"/>
    <w:rsid w:val="00873164"/>
    <w:rsid w:val="00880E50"/>
    <w:rsid w:val="00893ABE"/>
    <w:rsid w:val="009960EA"/>
    <w:rsid w:val="009A4EB0"/>
    <w:rsid w:val="009D254A"/>
    <w:rsid w:val="00A1537F"/>
    <w:rsid w:val="00A30217"/>
    <w:rsid w:val="00A7113E"/>
    <w:rsid w:val="00AC02C7"/>
    <w:rsid w:val="00B40240"/>
    <w:rsid w:val="00BB25B7"/>
    <w:rsid w:val="00BB57D4"/>
    <w:rsid w:val="00C14187"/>
    <w:rsid w:val="00C46DB0"/>
    <w:rsid w:val="00C92ADB"/>
    <w:rsid w:val="00CF1B41"/>
    <w:rsid w:val="00DD549F"/>
    <w:rsid w:val="00E06A49"/>
    <w:rsid w:val="00E51EE9"/>
    <w:rsid w:val="00EA29B4"/>
    <w:rsid w:val="00EC2E65"/>
    <w:rsid w:val="00EC4F3E"/>
    <w:rsid w:val="00EF0342"/>
    <w:rsid w:val="00EF1933"/>
    <w:rsid w:val="00F131CC"/>
    <w:rsid w:val="00FB6CB2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2024-02-16T08:51:00Z</cp:lastPrinted>
  <dcterms:created xsi:type="dcterms:W3CDTF">2026-02-18T14:38:00Z</dcterms:created>
  <dcterms:modified xsi:type="dcterms:W3CDTF">2026-02-18T14:38:00Z</dcterms:modified>
</cp:coreProperties>
</file>