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F64" w:rsidRPr="007218B0" w:rsidRDefault="00936F64">
      <w:pPr>
        <w:pStyle w:val="lfej"/>
        <w:tabs>
          <w:tab w:val="clear" w:pos="4536"/>
          <w:tab w:val="clear" w:pos="9072"/>
        </w:tabs>
        <w:rPr>
          <w:szCs w:val="24"/>
        </w:rPr>
      </w:pPr>
    </w:p>
    <w:p w:rsidR="00936F64" w:rsidRPr="007218B0" w:rsidRDefault="00936F64">
      <w:pPr>
        <w:rPr>
          <w:szCs w:val="24"/>
        </w:rPr>
      </w:pPr>
    </w:p>
    <w:p w:rsidR="00936F64" w:rsidRPr="007218B0" w:rsidRDefault="00936F64">
      <w:pPr>
        <w:rPr>
          <w:szCs w:val="24"/>
        </w:rPr>
      </w:pPr>
    </w:p>
    <w:p w:rsidR="00936F64" w:rsidRPr="007218B0" w:rsidRDefault="00936F64">
      <w:pPr>
        <w:rPr>
          <w:szCs w:val="24"/>
        </w:rPr>
      </w:pPr>
    </w:p>
    <w:p w:rsidR="00936F64" w:rsidRPr="007218B0" w:rsidRDefault="00C5125A" w:rsidP="0019758E">
      <w:pPr>
        <w:tabs>
          <w:tab w:val="left" w:pos="4536"/>
          <w:tab w:val="left" w:pos="5387"/>
        </w:tabs>
        <w:jc w:val="both"/>
        <w:rPr>
          <w:szCs w:val="24"/>
        </w:rPr>
      </w:pPr>
      <w:r w:rsidRPr="007218B0">
        <w:rPr>
          <w:b/>
          <w:szCs w:val="24"/>
        </w:rPr>
        <w:tab/>
      </w:r>
      <w:r w:rsidR="00936F64" w:rsidRPr="007218B0">
        <w:rPr>
          <w:b/>
          <w:szCs w:val="24"/>
          <w:u w:val="single"/>
        </w:rPr>
        <w:t>Tárgy:</w:t>
      </w:r>
      <w:r w:rsidR="007218B0">
        <w:rPr>
          <w:szCs w:val="24"/>
        </w:rPr>
        <w:tab/>
      </w:r>
      <w:r w:rsidR="0019758E">
        <w:rPr>
          <w:szCs w:val="24"/>
        </w:rPr>
        <w:t xml:space="preserve">Javaslat Budapest Főváros XX. </w:t>
      </w:r>
      <w:r w:rsidR="0019758E">
        <w:rPr>
          <w:szCs w:val="24"/>
        </w:rPr>
        <w:tab/>
      </w:r>
      <w:r w:rsidR="0019758E">
        <w:rPr>
          <w:szCs w:val="24"/>
        </w:rPr>
        <w:tab/>
      </w:r>
      <w:r w:rsidR="0019758E">
        <w:rPr>
          <w:szCs w:val="24"/>
        </w:rPr>
        <w:tab/>
        <w:t>kerület Pesterzsébet Ö</w:t>
      </w:r>
      <w:r w:rsidR="0019758E" w:rsidRPr="007218B0">
        <w:rPr>
          <w:szCs w:val="24"/>
        </w:rPr>
        <w:t>nkormányzat</w:t>
      </w:r>
      <w:r w:rsidR="0019758E">
        <w:rPr>
          <w:szCs w:val="24"/>
        </w:rPr>
        <w:t>a</w:t>
      </w:r>
      <w:r w:rsidR="0019758E" w:rsidRPr="007218B0">
        <w:rPr>
          <w:szCs w:val="24"/>
        </w:rPr>
        <w:t xml:space="preserve"> </w:t>
      </w:r>
      <w:r w:rsidR="0019758E">
        <w:rPr>
          <w:szCs w:val="24"/>
        </w:rPr>
        <w:tab/>
      </w:r>
      <w:r w:rsidR="0019758E">
        <w:rPr>
          <w:szCs w:val="24"/>
        </w:rPr>
        <w:tab/>
      </w:r>
      <w:r w:rsidR="00E61C72">
        <w:rPr>
          <w:szCs w:val="24"/>
        </w:rPr>
        <w:t>2017</w:t>
      </w:r>
      <w:r w:rsidR="00936F64" w:rsidRPr="007218B0">
        <w:rPr>
          <w:szCs w:val="24"/>
        </w:rPr>
        <w:t>. évi belső ellenőrzési munka</w:t>
      </w:r>
      <w:r w:rsidR="007218B0">
        <w:rPr>
          <w:szCs w:val="24"/>
        </w:rPr>
        <w:t>-</w:t>
      </w:r>
      <w:r w:rsidR="007218B0">
        <w:rPr>
          <w:szCs w:val="24"/>
        </w:rPr>
        <w:tab/>
      </w:r>
      <w:r w:rsidR="007218B0">
        <w:rPr>
          <w:szCs w:val="24"/>
        </w:rPr>
        <w:tab/>
      </w:r>
      <w:r w:rsidRPr="007218B0">
        <w:rPr>
          <w:szCs w:val="24"/>
        </w:rPr>
        <w:t>tervének jóváhagyására</w:t>
      </w:r>
      <w:r w:rsidR="00D850F9">
        <w:rPr>
          <w:szCs w:val="24"/>
        </w:rPr>
        <w:br/>
      </w:r>
      <w:r w:rsidR="00D850F9">
        <w:rPr>
          <w:szCs w:val="24"/>
        </w:rPr>
        <w:tab/>
      </w:r>
      <w:r w:rsidR="00D850F9" w:rsidRPr="00D850F9">
        <w:rPr>
          <w:b/>
          <w:szCs w:val="24"/>
        </w:rPr>
        <w:t>Melléklet:</w:t>
      </w:r>
      <w:r w:rsidR="00223577">
        <w:rPr>
          <w:szCs w:val="24"/>
        </w:rPr>
        <w:t xml:space="preserve"> Munkaterv</w:t>
      </w:r>
      <w:bookmarkStart w:id="0" w:name="_GoBack"/>
      <w:bookmarkEnd w:id="0"/>
    </w:p>
    <w:p w:rsidR="00936F64" w:rsidRPr="007218B0" w:rsidRDefault="00936F64">
      <w:pPr>
        <w:ind w:left="4678"/>
        <w:jc w:val="both"/>
        <w:rPr>
          <w:b/>
          <w:szCs w:val="24"/>
          <w:u w:val="single"/>
        </w:rPr>
      </w:pPr>
    </w:p>
    <w:p w:rsidR="00936F64" w:rsidRPr="007218B0" w:rsidRDefault="00936F64">
      <w:pPr>
        <w:jc w:val="both"/>
        <w:rPr>
          <w:szCs w:val="24"/>
        </w:rPr>
      </w:pPr>
    </w:p>
    <w:p w:rsidR="00936F64" w:rsidRPr="007218B0" w:rsidRDefault="00936F64">
      <w:pPr>
        <w:jc w:val="both"/>
        <w:rPr>
          <w:szCs w:val="24"/>
        </w:rPr>
      </w:pPr>
    </w:p>
    <w:p w:rsidR="00936F64" w:rsidRPr="007218B0" w:rsidRDefault="00936F64">
      <w:pPr>
        <w:jc w:val="both"/>
        <w:rPr>
          <w:szCs w:val="24"/>
        </w:rPr>
      </w:pPr>
    </w:p>
    <w:p w:rsidR="00936F64" w:rsidRPr="007218B0" w:rsidRDefault="00936F64">
      <w:pPr>
        <w:jc w:val="center"/>
        <w:rPr>
          <w:b/>
          <w:szCs w:val="24"/>
        </w:rPr>
      </w:pPr>
      <w:r w:rsidRPr="007218B0">
        <w:rPr>
          <w:b/>
          <w:szCs w:val="24"/>
        </w:rPr>
        <w:t xml:space="preserve">TISZTELT </w:t>
      </w:r>
      <w:proofErr w:type="gramStart"/>
      <w:r w:rsidRPr="007218B0">
        <w:rPr>
          <w:b/>
          <w:szCs w:val="24"/>
        </w:rPr>
        <w:t>KÉPVISELŐ-TESTÜLET !</w:t>
      </w:r>
      <w:proofErr w:type="gramEnd"/>
    </w:p>
    <w:p w:rsidR="00936F64" w:rsidRDefault="00936F64">
      <w:pPr>
        <w:jc w:val="both"/>
        <w:rPr>
          <w:szCs w:val="24"/>
        </w:rPr>
      </w:pPr>
    </w:p>
    <w:p w:rsidR="007218B0" w:rsidRPr="007218B0" w:rsidRDefault="007218B0">
      <w:pPr>
        <w:jc w:val="both"/>
        <w:rPr>
          <w:szCs w:val="24"/>
        </w:rPr>
      </w:pPr>
    </w:p>
    <w:p w:rsidR="00936F64" w:rsidRPr="007218B0" w:rsidRDefault="00936F64">
      <w:pPr>
        <w:pStyle w:val="Szvegtrzs"/>
        <w:rPr>
          <w:szCs w:val="24"/>
        </w:rPr>
      </w:pPr>
    </w:p>
    <w:p w:rsidR="00936F64" w:rsidRPr="007218B0" w:rsidRDefault="001E3594">
      <w:pPr>
        <w:pStyle w:val="Szvegtrzs"/>
        <w:rPr>
          <w:szCs w:val="24"/>
        </w:rPr>
      </w:pPr>
      <w:r>
        <w:rPr>
          <w:szCs w:val="24"/>
        </w:rPr>
        <w:t>A 2011. évi CLXXXIX. t</w:t>
      </w:r>
      <w:r w:rsidR="00936F64" w:rsidRPr="007218B0">
        <w:rPr>
          <w:szCs w:val="24"/>
        </w:rPr>
        <w:t>v. 119.§ (5) bekezdésében rögzítettek értelmében a helyi önkormányzatra vonatkozó éves belső ellenőrzési tervet a képviselő-testület hagyja jóvá.</w:t>
      </w:r>
    </w:p>
    <w:p w:rsidR="00936F64" w:rsidRPr="007218B0" w:rsidRDefault="00936F64">
      <w:pPr>
        <w:jc w:val="both"/>
        <w:rPr>
          <w:szCs w:val="24"/>
        </w:rPr>
      </w:pPr>
    </w:p>
    <w:p w:rsidR="00936F64" w:rsidRPr="007218B0" w:rsidRDefault="00FA7068">
      <w:pPr>
        <w:pStyle w:val="Szvegtrzs"/>
        <w:rPr>
          <w:szCs w:val="24"/>
        </w:rPr>
      </w:pPr>
      <w:r>
        <w:rPr>
          <w:szCs w:val="24"/>
        </w:rPr>
        <w:t>A Belső Ellenőrzési E</w:t>
      </w:r>
      <w:r w:rsidR="00060167">
        <w:rPr>
          <w:szCs w:val="24"/>
        </w:rPr>
        <w:t>gység</w:t>
      </w:r>
      <w:r w:rsidR="00936F64" w:rsidRPr="007218B0">
        <w:rPr>
          <w:szCs w:val="24"/>
        </w:rPr>
        <w:t xml:space="preserve"> a 370/2011. (XII.</w:t>
      </w:r>
      <w:r w:rsidR="0061554B">
        <w:rPr>
          <w:szCs w:val="24"/>
        </w:rPr>
        <w:t>31.) Korm. rendeletben és az NGM</w:t>
      </w:r>
      <w:r w:rsidR="00936F64" w:rsidRPr="007218B0">
        <w:rPr>
          <w:szCs w:val="24"/>
        </w:rPr>
        <w:t xml:space="preserve"> módszertani útmutatójá</w:t>
      </w:r>
      <w:r w:rsidR="007D0D35" w:rsidRPr="007218B0">
        <w:rPr>
          <w:szCs w:val="24"/>
        </w:rPr>
        <w:t xml:space="preserve">ban foglaltak </w:t>
      </w:r>
      <w:r w:rsidR="00936F64" w:rsidRPr="007218B0">
        <w:rPr>
          <w:szCs w:val="24"/>
        </w:rPr>
        <w:t xml:space="preserve">alapján elkészítette </w:t>
      </w:r>
      <w:r w:rsidR="007D0D35" w:rsidRPr="007218B0">
        <w:rPr>
          <w:szCs w:val="24"/>
        </w:rPr>
        <w:t xml:space="preserve">az </w:t>
      </w:r>
      <w:r w:rsidR="005B146B">
        <w:rPr>
          <w:szCs w:val="24"/>
        </w:rPr>
        <w:t>Ö</w:t>
      </w:r>
      <w:r w:rsidR="0082582B">
        <w:rPr>
          <w:szCs w:val="24"/>
        </w:rPr>
        <w:t>nkormányzatra vonatkozó 2017</w:t>
      </w:r>
      <w:r w:rsidR="00936F64" w:rsidRPr="007218B0">
        <w:rPr>
          <w:szCs w:val="24"/>
        </w:rPr>
        <w:t xml:space="preserve">. évi belső ellenőrzési </w:t>
      </w:r>
      <w:r w:rsidR="00335E92">
        <w:rPr>
          <w:szCs w:val="24"/>
        </w:rPr>
        <w:t>munka</w:t>
      </w:r>
      <w:r w:rsidR="00936F64" w:rsidRPr="007218B0">
        <w:rPr>
          <w:szCs w:val="24"/>
        </w:rPr>
        <w:t xml:space="preserve">tervet. </w:t>
      </w:r>
    </w:p>
    <w:p w:rsidR="00936F64" w:rsidRPr="007218B0" w:rsidRDefault="00936F64">
      <w:pPr>
        <w:pStyle w:val="Szvegtrzs"/>
        <w:rPr>
          <w:szCs w:val="24"/>
        </w:rPr>
      </w:pPr>
    </w:p>
    <w:p w:rsidR="00936F64" w:rsidRPr="007218B0" w:rsidRDefault="00936F64">
      <w:pPr>
        <w:jc w:val="both"/>
        <w:rPr>
          <w:szCs w:val="24"/>
        </w:rPr>
      </w:pPr>
      <w:r w:rsidRPr="007218B0">
        <w:rPr>
          <w:szCs w:val="24"/>
        </w:rPr>
        <w:t>Az éves belső ellenőrzési terv összeállítása során törekedtünk felmérni a kockázati tényezőket, azok nagyságát, jelentőségét és bekövetkezésének valószínűségét. Az éves terv prioritásait megalapozó főbb kockázati tényezőket az alábbiakban lehet összefoglalni:</w:t>
      </w:r>
    </w:p>
    <w:p w:rsidR="00936F64" w:rsidRPr="007218B0" w:rsidRDefault="007218B0" w:rsidP="007218B0">
      <w:pPr>
        <w:numPr>
          <w:ilvl w:val="0"/>
          <w:numId w:val="2"/>
        </w:numPr>
        <w:spacing w:before="120"/>
        <w:ind w:left="567" w:hanging="425"/>
        <w:jc w:val="both"/>
        <w:rPr>
          <w:szCs w:val="24"/>
        </w:rPr>
      </w:pPr>
      <w:r>
        <w:rPr>
          <w:szCs w:val="24"/>
        </w:rPr>
        <w:t xml:space="preserve">külső környezeti hatások </w:t>
      </w:r>
      <w:r w:rsidRPr="007218B0">
        <w:rPr>
          <w:sz w:val="22"/>
          <w:szCs w:val="24"/>
        </w:rPr>
        <w:t>[</w:t>
      </w:r>
      <w:r w:rsidR="00936F64" w:rsidRPr="007218B0">
        <w:rPr>
          <w:sz w:val="22"/>
          <w:szCs w:val="24"/>
        </w:rPr>
        <w:t>gazd</w:t>
      </w:r>
      <w:r w:rsidR="007D0D35" w:rsidRPr="007218B0">
        <w:rPr>
          <w:sz w:val="22"/>
          <w:szCs w:val="24"/>
        </w:rPr>
        <w:t>asági és szabályozási környezet</w:t>
      </w:r>
      <w:r>
        <w:rPr>
          <w:sz w:val="22"/>
          <w:szCs w:val="24"/>
        </w:rPr>
        <w:t xml:space="preserve"> változásainak hatása]</w:t>
      </w:r>
      <w:r w:rsidR="00936F64" w:rsidRPr="007218B0">
        <w:rPr>
          <w:szCs w:val="24"/>
        </w:rPr>
        <w:t>;</w:t>
      </w:r>
    </w:p>
    <w:p w:rsidR="00936F64" w:rsidRPr="007218B0" w:rsidRDefault="00936F64" w:rsidP="007218B0">
      <w:pPr>
        <w:numPr>
          <w:ilvl w:val="0"/>
          <w:numId w:val="2"/>
        </w:numPr>
        <w:ind w:left="567" w:hanging="425"/>
        <w:jc w:val="both"/>
        <w:rPr>
          <w:szCs w:val="24"/>
        </w:rPr>
      </w:pPr>
      <w:r w:rsidRPr="007218B0">
        <w:rPr>
          <w:szCs w:val="24"/>
        </w:rPr>
        <w:t>szakmai feladatellátás összetettsége</w:t>
      </w:r>
      <w:r w:rsidR="007218B0">
        <w:rPr>
          <w:szCs w:val="24"/>
        </w:rPr>
        <w:t>,</w:t>
      </w:r>
      <w:r w:rsidRPr="007218B0">
        <w:rPr>
          <w:szCs w:val="24"/>
        </w:rPr>
        <w:t xml:space="preserve"> és/vagy a költségvetés volumene;</w:t>
      </w:r>
    </w:p>
    <w:p w:rsidR="00936F64" w:rsidRPr="007218B0" w:rsidRDefault="00936F64" w:rsidP="007218B0">
      <w:pPr>
        <w:numPr>
          <w:ilvl w:val="0"/>
          <w:numId w:val="2"/>
        </w:numPr>
        <w:ind w:left="567" w:hanging="425"/>
        <w:jc w:val="both"/>
        <w:rPr>
          <w:szCs w:val="24"/>
        </w:rPr>
      </w:pPr>
      <w:r w:rsidRPr="007218B0">
        <w:rPr>
          <w:szCs w:val="24"/>
        </w:rPr>
        <w:t>struktúra</w:t>
      </w:r>
      <w:r w:rsidR="007218B0">
        <w:rPr>
          <w:szCs w:val="24"/>
        </w:rPr>
        <w:t>,</w:t>
      </w:r>
      <w:r w:rsidRPr="007218B0">
        <w:rPr>
          <w:szCs w:val="24"/>
        </w:rPr>
        <w:t xml:space="preserve"> és/vagy tevékenység változása;</w:t>
      </w:r>
    </w:p>
    <w:p w:rsidR="00936F64" w:rsidRPr="007218B0" w:rsidRDefault="00936F64" w:rsidP="007218B0">
      <w:pPr>
        <w:numPr>
          <w:ilvl w:val="0"/>
          <w:numId w:val="2"/>
        </w:numPr>
        <w:ind w:left="567" w:hanging="425"/>
        <w:jc w:val="both"/>
        <w:rPr>
          <w:szCs w:val="24"/>
        </w:rPr>
      </w:pPr>
      <w:r w:rsidRPr="007218B0">
        <w:rPr>
          <w:szCs w:val="24"/>
        </w:rPr>
        <w:t>vezető váltás, fluktuáció;</w:t>
      </w:r>
    </w:p>
    <w:p w:rsidR="00936F64" w:rsidRPr="007218B0" w:rsidRDefault="007D0D35" w:rsidP="007218B0">
      <w:pPr>
        <w:numPr>
          <w:ilvl w:val="0"/>
          <w:numId w:val="2"/>
        </w:numPr>
        <w:ind w:left="567" w:hanging="425"/>
        <w:jc w:val="both"/>
        <w:rPr>
          <w:szCs w:val="24"/>
        </w:rPr>
      </w:pPr>
      <w:r w:rsidRPr="007218B0">
        <w:rPr>
          <w:szCs w:val="24"/>
        </w:rPr>
        <w:t xml:space="preserve">belső kontroll kockázata </w:t>
      </w:r>
      <w:r w:rsidR="007218B0" w:rsidRPr="007218B0">
        <w:rPr>
          <w:sz w:val="22"/>
          <w:szCs w:val="24"/>
        </w:rPr>
        <w:t>[</w:t>
      </w:r>
      <w:r w:rsidR="00936F64" w:rsidRPr="007218B0">
        <w:rPr>
          <w:sz w:val="22"/>
          <w:szCs w:val="24"/>
        </w:rPr>
        <w:t>annak kockázata, hogy a</w:t>
      </w:r>
      <w:r w:rsidRPr="007218B0">
        <w:rPr>
          <w:sz w:val="22"/>
          <w:szCs w:val="24"/>
        </w:rPr>
        <w:t xml:space="preserve"> belső kontroll mechanizmus nem </w:t>
      </w:r>
      <w:r w:rsidR="00936F64" w:rsidRPr="007218B0">
        <w:rPr>
          <w:sz w:val="22"/>
          <w:szCs w:val="24"/>
        </w:rPr>
        <w:t>képes megelőzni</w:t>
      </w:r>
      <w:r w:rsidR="007218B0">
        <w:rPr>
          <w:sz w:val="22"/>
          <w:szCs w:val="24"/>
        </w:rPr>
        <w:t>,</w:t>
      </w:r>
      <w:r w:rsidR="00936F64" w:rsidRPr="007218B0">
        <w:rPr>
          <w:sz w:val="22"/>
          <w:szCs w:val="24"/>
        </w:rPr>
        <w:t xml:space="preserve"> és/vagy feltárni a lényeges s</w:t>
      </w:r>
      <w:r w:rsidR="007218B0">
        <w:rPr>
          <w:sz w:val="22"/>
          <w:szCs w:val="24"/>
        </w:rPr>
        <w:t>zabálytalanságokat, tévedéseket]</w:t>
      </w:r>
      <w:r w:rsidR="00936F64" w:rsidRPr="007218B0">
        <w:rPr>
          <w:szCs w:val="24"/>
        </w:rPr>
        <w:t>;</w:t>
      </w:r>
    </w:p>
    <w:p w:rsidR="00936F64" w:rsidRPr="007218B0" w:rsidRDefault="00936F64" w:rsidP="007218B0">
      <w:pPr>
        <w:numPr>
          <w:ilvl w:val="0"/>
          <w:numId w:val="2"/>
        </w:numPr>
        <w:ind w:left="567" w:hanging="425"/>
        <w:jc w:val="both"/>
        <w:rPr>
          <w:szCs w:val="24"/>
        </w:rPr>
      </w:pPr>
      <w:r w:rsidRPr="007218B0">
        <w:rPr>
          <w:szCs w:val="24"/>
        </w:rPr>
        <w:t>az utolsó ellenőrzés óta eltelt idő.</w:t>
      </w:r>
    </w:p>
    <w:p w:rsidR="00936F64" w:rsidRPr="007218B0" w:rsidRDefault="00936F64">
      <w:pPr>
        <w:jc w:val="both"/>
        <w:rPr>
          <w:szCs w:val="24"/>
        </w:rPr>
      </w:pPr>
    </w:p>
    <w:p w:rsidR="00936F64" w:rsidRPr="007218B0" w:rsidRDefault="007218B0">
      <w:pPr>
        <w:jc w:val="both"/>
        <w:rPr>
          <w:szCs w:val="24"/>
        </w:rPr>
      </w:pPr>
      <w:r>
        <w:rPr>
          <w:szCs w:val="24"/>
        </w:rPr>
        <w:t xml:space="preserve">A </w:t>
      </w:r>
      <w:r w:rsidR="00936F64" w:rsidRPr="007218B0">
        <w:rPr>
          <w:szCs w:val="24"/>
        </w:rPr>
        <w:t>kockázati tényezők elemzésén kívül figyelembe kellett venni az elő</w:t>
      </w:r>
      <w:r>
        <w:rPr>
          <w:szCs w:val="24"/>
        </w:rPr>
        <w:t xml:space="preserve">re nem tervezhető ellenőrzések </w:t>
      </w:r>
      <w:r w:rsidRPr="007218B0">
        <w:rPr>
          <w:sz w:val="22"/>
          <w:szCs w:val="24"/>
        </w:rPr>
        <w:t>[tartalékalap]</w:t>
      </w:r>
      <w:r>
        <w:rPr>
          <w:szCs w:val="24"/>
        </w:rPr>
        <w:t xml:space="preserve"> </w:t>
      </w:r>
      <w:r w:rsidR="00936F64" w:rsidRPr="007218B0">
        <w:rPr>
          <w:szCs w:val="24"/>
        </w:rPr>
        <w:t>időszükségletét, a sokszorosára növekedett adminisztráció idő</w:t>
      </w:r>
      <w:r>
        <w:rPr>
          <w:szCs w:val="24"/>
        </w:rPr>
        <w:t>-szükségletét,</w:t>
      </w:r>
      <w:r w:rsidR="00936F64" w:rsidRPr="007218B0">
        <w:rPr>
          <w:szCs w:val="24"/>
        </w:rPr>
        <w:t xml:space="preserve"> és a rendelkezésre álló ellenőri kapacitást. Az utóbbi két tényező alapvetően meghatározza a tervezhető ellenőrzések számát. </w:t>
      </w:r>
    </w:p>
    <w:p w:rsidR="00936F64" w:rsidRPr="007218B0" w:rsidRDefault="00936F64">
      <w:pPr>
        <w:jc w:val="both"/>
        <w:rPr>
          <w:szCs w:val="24"/>
        </w:rPr>
      </w:pPr>
    </w:p>
    <w:p w:rsidR="00936F64" w:rsidRPr="007218B0" w:rsidRDefault="00936F64">
      <w:pPr>
        <w:jc w:val="both"/>
        <w:rPr>
          <w:szCs w:val="24"/>
        </w:rPr>
      </w:pPr>
      <w:r w:rsidRPr="007218B0">
        <w:rPr>
          <w:szCs w:val="24"/>
        </w:rPr>
        <w:t xml:space="preserve">A csatolt melléklet a </w:t>
      </w:r>
      <w:r w:rsidR="00A42DD9">
        <w:rPr>
          <w:szCs w:val="24"/>
        </w:rPr>
        <w:t>„</w:t>
      </w:r>
      <w:r w:rsidRPr="007218B0">
        <w:rPr>
          <w:i/>
          <w:szCs w:val="24"/>
        </w:rPr>
        <w:t>B</w:t>
      </w:r>
      <w:r w:rsidR="007218B0">
        <w:rPr>
          <w:i/>
          <w:szCs w:val="24"/>
        </w:rPr>
        <w:t>első Ellenőrzés Stratégiai Terv</w:t>
      </w:r>
      <w:r w:rsidR="00A42DD9">
        <w:rPr>
          <w:i/>
          <w:szCs w:val="24"/>
        </w:rPr>
        <w:t>e”</w:t>
      </w:r>
      <w:proofErr w:type="spellStart"/>
      <w:r w:rsidRPr="007218B0">
        <w:rPr>
          <w:szCs w:val="24"/>
        </w:rPr>
        <w:t>-vel</w:t>
      </w:r>
      <w:proofErr w:type="spellEnd"/>
      <w:r w:rsidRPr="007218B0">
        <w:rPr>
          <w:szCs w:val="24"/>
        </w:rPr>
        <w:t xml:space="preserve"> összhangban, kockázatelemzés módszerével meghatározott feladatok rangsorolásával, valamint a tapasztalati adatok ismeretében</w:t>
      </w:r>
      <w:r w:rsidR="007218B0">
        <w:rPr>
          <w:szCs w:val="24"/>
        </w:rPr>
        <w:t>,</w:t>
      </w:r>
      <w:r w:rsidRPr="007218B0">
        <w:rPr>
          <w:szCs w:val="24"/>
        </w:rPr>
        <w:t xml:space="preserve"> és a vezetés igényeinek figyelembevételével tar</w:t>
      </w:r>
      <w:r w:rsidR="0082582B">
        <w:rPr>
          <w:szCs w:val="24"/>
        </w:rPr>
        <w:t>talmazza a 2017</w:t>
      </w:r>
      <w:r w:rsidRPr="007218B0">
        <w:rPr>
          <w:szCs w:val="24"/>
        </w:rPr>
        <w:t>. évi belső ellenőrzési munkatervet.</w:t>
      </w:r>
    </w:p>
    <w:p w:rsidR="007218B0" w:rsidRDefault="007218B0" w:rsidP="007218B0"/>
    <w:p w:rsidR="00936F64" w:rsidRPr="007218B0" w:rsidRDefault="00936F64" w:rsidP="007218B0">
      <w:pPr>
        <w:rPr>
          <w:b/>
          <w:u w:val="single"/>
        </w:rPr>
      </w:pPr>
      <w:r w:rsidRPr="007218B0">
        <w:rPr>
          <w:b/>
          <w:u w:val="single"/>
        </w:rPr>
        <w:t>HATÁROZATI JAVASLAT</w:t>
      </w:r>
      <w:r w:rsidR="007218B0">
        <w:rPr>
          <w:b/>
          <w:u w:val="single"/>
        </w:rPr>
        <w:t>:</w:t>
      </w:r>
    </w:p>
    <w:p w:rsidR="00936F64" w:rsidRPr="007218B0" w:rsidRDefault="00936F64">
      <w:pPr>
        <w:jc w:val="both"/>
        <w:rPr>
          <w:szCs w:val="24"/>
        </w:rPr>
      </w:pPr>
    </w:p>
    <w:p w:rsidR="00936F64" w:rsidRPr="007218B0" w:rsidRDefault="00936F64">
      <w:pPr>
        <w:pStyle w:val="Szvegtrzs22"/>
        <w:rPr>
          <w:rFonts w:ascii="Times New Roman" w:hAnsi="Times New Roman"/>
          <w:szCs w:val="24"/>
        </w:rPr>
      </w:pPr>
      <w:r w:rsidRPr="007218B0">
        <w:rPr>
          <w:rFonts w:ascii="Times New Roman" w:hAnsi="Times New Roman"/>
          <w:szCs w:val="24"/>
        </w:rPr>
        <w:t>Pesterzsébet Önkormányzatának Képvisel</w:t>
      </w:r>
      <w:r w:rsidR="005B146B">
        <w:rPr>
          <w:rFonts w:ascii="Times New Roman" w:hAnsi="Times New Roman"/>
          <w:szCs w:val="24"/>
        </w:rPr>
        <w:t>ő-testülete az Ö</w:t>
      </w:r>
      <w:r w:rsidR="0082582B">
        <w:rPr>
          <w:rFonts w:ascii="Times New Roman" w:hAnsi="Times New Roman"/>
          <w:szCs w:val="24"/>
        </w:rPr>
        <w:t>nkormányzat 2017</w:t>
      </w:r>
      <w:r w:rsidRPr="007218B0">
        <w:rPr>
          <w:rFonts w:ascii="Times New Roman" w:hAnsi="Times New Roman"/>
          <w:szCs w:val="24"/>
        </w:rPr>
        <w:t xml:space="preserve">. évi belső ellenőrzési </w:t>
      </w:r>
      <w:r w:rsidR="007218B0">
        <w:rPr>
          <w:rFonts w:ascii="Times New Roman" w:hAnsi="Times New Roman"/>
          <w:szCs w:val="24"/>
        </w:rPr>
        <w:t>munk</w:t>
      </w:r>
      <w:r w:rsidR="007218B0" w:rsidRPr="007218B0">
        <w:rPr>
          <w:rFonts w:ascii="Times New Roman" w:hAnsi="Times New Roman"/>
          <w:szCs w:val="24"/>
        </w:rPr>
        <w:t>atervét</w:t>
      </w:r>
      <w:r w:rsidRPr="007218B0">
        <w:rPr>
          <w:rFonts w:ascii="Times New Roman" w:hAnsi="Times New Roman"/>
          <w:szCs w:val="24"/>
        </w:rPr>
        <w:t xml:space="preserve"> a melléklet</w:t>
      </w:r>
      <w:r w:rsidR="0082582B">
        <w:rPr>
          <w:rFonts w:ascii="Times New Roman" w:hAnsi="Times New Roman"/>
          <w:szCs w:val="24"/>
        </w:rPr>
        <w:t>ek</w:t>
      </w:r>
      <w:r w:rsidRPr="007218B0">
        <w:rPr>
          <w:rFonts w:ascii="Times New Roman" w:hAnsi="Times New Roman"/>
          <w:szCs w:val="24"/>
        </w:rPr>
        <w:t>ben foglaltak szerint jóváhagyja.</w:t>
      </w:r>
    </w:p>
    <w:p w:rsidR="00936F64" w:rsidRPr="007218B0" w:rsidRDefault="00936F64">
      <w:pPr>
        <w:pStyle w:val="Szvegtrzs22"/>
        <w:rPr>
          <w:rFonts w:ascii="Times New Roman" w:hAnsi="Times New Roman"/>
          <w:szCs w:val="24"/>
        </w:rPr>
      </w:pPr>
    </w:p>
    <w:p w:rsidR="00936F64" w:rsidRPr="007218B0" w:rsidRDefault="00936F64">
      <w:pPr>
        <w:pStyle w:val="Szvegtrzs22"/>
        <w:rPr>
          <w:rFonts w:ascii="Times New Roman" w:hAnsi="Times New Roman"/>
          <w:b w:val="0"/>
          <w:szCs w:val="24"/>
        </w:rPr>
      </w:pPr>
      <w:r w:rsidRPr="007218B0">
        <w:rPr>
          <w:rFonts w:ascii="Times New Roman" w:hAnsi="Times New Roman"/>
          <w:b w:val="0"/>
          <w:szCs w:val="24"/>
          <w:u w:val="single"/>
        </w:rPr>
        <w:t>Határidő:</w:t>
      </w:r>
      <w:r w:rsidR="007218B0">
        <w:rPr>
          <w:rFonts w:ascii="Times New Roman" w:hAnsi="Times New Roman"/>
          <w:b w:val="0"/>
          <w:szCs w:val="24"/>
        </w:rPr>
        <w:tab/>
        <w:t>azonnal</w:t>
      </w:r>
    </w:p>
    <w:p w:rsidR="00936F64" w:rsidRPr="007218B0" w:rsidRDefault="00936F64">
      <w:pPr>
        <w:pStyle w:val="Szvegtrzs22"/>
        <w:rPr>
          <w:rFonts w:ascii="Times New Roman" w:hAnsi="Times New Roman"/>
          <w:b w:val="0"/>
          <w:szCs w:val="24"/>
        </w:rPr>
      </w:pPr>
      <w:r w:rsidRPr="007218B0">
        <w:rPr>
          <w:rFonts w:ascii="Times New Roman" w:hAnsi="Times New Roman"/>
          <w:b w:val="0"/>
          <w:szCs w:val="24"/>
          <w:u w:val="single"/>
        </w:rPr>
        <w:t>Felelős:</w:t>
      </w:r>
      <w:r w:rsidRPr="007218B0">
        <w:rPr>
          <w:rFonts w:ascii="Times New Roman" w:hAnsi="Times New Roman"/>
          <w:b w:val="0"/>
          <w:szCs w:val="24"/>
        </w:rPr>
        <w:tab/>
        <w:t>Szabados Ákos polgármester</w:t>
      </w:r>
    </w:p>
    <w:p w:rsidR="00936F64" w:rsidRPr="007218B0" w:rsidRDefault="00936F64">
      <w:pPr>
        <w:pStyle w:val="Szvegtrzs22"/>
        <w:rPr>
          <w:rFonts w:ascii="Times New Roman" w:hAnsi="Times New Roman"/>
          <w:b w:val="0"/>
          <w:szCs w:val="24"/>
        </w:rPr>
      </w:pPr>
    </w:p>
    <w:p w:rsidR="00936F64" w:rsidRPr="007218B0" w:rsidRDefault="00936F64">
      <w:pPr>
        <w:pStyle w:val="Szvegtrzs22"/>
        <w:rPr>
          <w:rFonts w:ascii="Times New Roman" w:hAnsi="Times New Roman"/>
          <w:b w:val="0"/>
          <w:szCs w:val="24"/>
        </w:rPr>
      </w:pPr>
    </w:p>
    <w:p w:rsidR="00936F64" w:rsidRPr="007218B0" w:rsidRDefault="00936F64">
      <w:pPr>
        <w:pStyle w:val="Szvegtrzs22"/>
        <w:rPr>
          <w:rFonts w:ascii="Times New Roman" w:hAnsi="Times New Roman"/>
          <w:b w:val="0"/>
          <w:szCs w:val="24"/>
        </w:rPr>
      </w:pPr>
    </w:p>
    <w:p w:rsidR="00936F64" w:rsidRPr="007218B0" w:rsidRDefault="0019758E">
      <w:pPr>
        <w:pStyle w:val="Szvegtrzs22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Budapest, 2016. november 15.</w:t>
      </w:r>
    </w:p>
    <w:p w:rsidR="007218B0" w:rsidRPr="007218B0" w:rsidRDefault="007218B0">
      <w:pPr>
        <w:pStyle w:val="Szvegtrzs22"/>
        <w:rPr>
          <w:rFonts w:ascii="Times New Roman" w:hAnsi="Times New Roman"/>
          <w:b w:val="0"/>
          <w:szCs w:val="24"/>
        </w:rPr>
      </w:pPr>
    </w:p>
    <w:p w:rsidR="00936F64" w:rsidRDefault="00936F64">
      <w:pPr>
        <w:pStyle w:val="Szvegtrzs22"/>
        <w:rPr>
          <w:rFonts w:ascii="Times New Roman" w:hAnsi="Times New Roman"/>
          <w:b w:val="0"/>
          <w:szCs w:val="24"/>
        </w:rPr>
      </w:pPr>
    </w:p>
    <w:p w:rsidR="007218B0" w:rsidRPr="007218B0" w:rsidRDefault="007218B0">
      <w:pPr>
        <w:pStyle w:val="Szvegtrzs22"/>
        <w:rPr>
          <w:rFonts w:ascii="Times New Roman" w:hAnsi="Times New Roman"/>
          <w:b w:val="0"/>
          <w:szCs w:val="24"/>
        </w:rPr>
      </w:pPr>
    </w:p>
    <w:p w:rsidR="00936F64" w:rsidRPr="007218B0" w:rsidRDefault="007218B0" w:rsidP="007218B0">
      <w:pPr>
        <w:pStyle w:val="Szvegtrzs22"/>
        <w:tabs>
          <w:tab w:val="center" w:pos="6804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936F64" w:rsidRPr="007218B0">
        <w:rPr>
          <w:rFonts w:ascii="Times New Roman" w:hAnsi="Times New Roman"/>
          <w:szCs w:val="24"/>
        </w:rPr>
        <w:t>Szabados Ákos</w:t>
      </w:r>
    </w:p>
    <w:p w:rsidR="00936F64" w:rsidRPr="00D850F9" w:rsidRDefault="007218B0" w:rsidP="007218B0">
      <w:pPr>
        <w:pStyle w:val="Szvegtrzs22"/>
        <w:tabs>
          <w:tab w:val="center" w:pos="6804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proofErr w:type="gramStart"/>
      <w:r w:rsidR="00936F64" w:rsidRPr="00D850F9">
        <w:rPr>
          <w:rFonts w:ascii="Times New Roman" w:hAnsi="Times New Roman"/>
          <w:szCs w:val="24"/>
        </w:rPr>
        <w:t>polgármester</w:t>
      </w:r>
      <w:proofErr w:type="gramEnd"/>
    </w:p>
    <w:p w:rsidR="00936F64" w:rsidRPr="007218B0" w:rsidRDefault="00936F64">
      <w:pPr>
        <w:pStyle w:val="Szvegtrzs22"/>
        <w:rPr>
          <w:rFonts w:ascii="Times New Roman" w:hAnsi="Times New Roman"/>
          <w:b w:val="0"/>
          <w:szCs w:val="24"/>
        </w:rPr>
      </w:pPr>
    </w:p>
    <w:p w:rsidR="00936F64" w:rsidRPr="007218B0" w:rsidRDefault="00936F64">
      <w:pPr>
        <w:pStyle w:val="Szvegtrzs22"/>
        <w:rPr>
          <w:rFonts w:ascii="Times New Roman" w:hAnsi="Times New Roman"/>
          <w:b w:val="0"/>
          <w:szCs w:val="24"/>
        </w:rPr>
      </w:pPr>
    </w:p>
    <w:p w:rsidR="00936F64" w:rsidRPr="007218B0" w:rsidRDefault="00936F64">
      <w:pPr>
        <w:pStyle w:val="Szvegtrzs22"/>
        <w:rPr>
          <w:rFonts w:ascii="Times New Roman" w:hAnsi="Times New Roman"/>
          <w:b w:val="0"/>
          <w:szCs w:val="24"/>
        </w:rPr>
      </w:pPr>
    </w:p>
    <w:p w:rsidR="00936F64" w:rsidRPr="007218B0" w:rsidRDefault="00936F64">
      <w:pPr>
        <w:pStyle w:val="Szvegtrzs22"/>
        <w:rPr>
          <w:rFonts w:ascii="Times New Roman" w:hAnsi="Times New Roman"/>
          <w:b w:val="0"/>
          <w:szCs w:val="24"/>
        </w:rPr>
      </w:pPr>
    </w:p>
    <w:p w:rsidR="00936F64" w:rsidRPr="007218B0" w:rsidRDefault="00936F64">
      <w:pPr>
        <w:pStyle w:val="Szvegtrzs22"/>
        <w:rPr>
          <w:rFonts w:ascii="Times New Roman" w:hAnsi="Times New Roman"/>
          <w:b w:val="0"/>
          <w:szCs w:val="24"/>
        </w:rPr>
      </w:pPr>
    </w:p>
    <w:p w:rsidR="00936F64" w:rsidRPr="007218B0" w:rsidRDefault="00936F64">
      <w:pPr>
        <w:pStyle w:val="Szvegtrzs22"/>
        <w:rPr>
          <w:rFonts w:ascii="Times New Roman" w:hAnsi="Times New Roman"/>
          <w:b w:val="0"/>
          <w:szCs w:val="24"/>
        </w:rPr>
      </w:pPr>
      <w:r w:rsidRPr="007218B0">
        <w:rPr>
          <w:rFonts w:ascii="Times New Roman" w:hAnsi="Times New Roman"/>
          <w:b w:val="0"/>
          <w:szCs w:val="24"/>
        </w:rPr>
        <w:t>A határozati javaslat elfogadása egysz</w:t>
      </w:r>
      <w:r w:rsidR="00B779ED">
        <w:rPr>
          <w:rFonts w:ascii="Times New Roman" w:hAnsi="Times New Roman"/>
          <w:b w:val="0"/>
          <w:szCs w:val="24"/>
        </w:rPr>
        <w:t>erű szavazat-többséget igényel</w:t>
      </w:r>
      <w:r w:rsidRPr="007218B0">
        <w:rPr>
          <w:rFonts w:ascii="Times New Roman" w:hAnsi="Times New Roman"/>
          <w:b w:val="0"/>
          <w:szCs w:val="24"/>
        </w:rPr>
        <w:t>.</w:t>
      </w:r>
    </w:p>
    <w:p w:rsidR="008862D7" w:rsidRDefault="008862D7">
      <w:pPr>
        <w:pStyle w:val="Szvegtrzs22"/>
        <w:rPr>
          <w:rFonts w:ascii="Times New Roman" w:hAnsi="Times New Roman"/>
          <w:b w:val="0"/>
          <w:szCs w:val="24"/>
        </w:rPr>
      </w:pPr>
    </w:p>
    <w:p w:rsidR="00936F64" w:rsidRPr="007218B0" w:rsidRDefault="008862D7">
      <w:pPr>
        <w:pStyle w:val="Szvegtrzs22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Az előterjesztést tárgyalta: Pénzügyi Bizottság</w:t>
      </w:r>
    </w:p>
    <w:p w:rsidR="008862D7" w:rsidRDefault="008862D7" w:rsidP="00936F64">
      <w:pPr>
        <w:pStyle w:val="Szvegtrzs22"/>
        <w:rPr>
          <w:rFonts w:ascii="Times New Roman" w:hAnsi="Times New Roman"/>
          <w:b w:val="0"/>
          <w:szCs w:val="24"/>
        </w:rPr>
      </w:pPr>
    </w:p>
    <w:p w:rsidR="00936F64" w:rsidRPr="00936F64" w:rsidRDefault="00936F64" w:rsidP="00936F64">
      <w:pPr>
        <w:pStyle w:val="Szvegtrzs22"/>
        <w:rPr>
          <w:rFonts w:ascii="Times New Roman" w:hAnsi="Times New Roman"/>
          <w:b w:val="0"/>
          <w:szCs w:val="24"/>
        </w:rPr>
      </w:pPr>
      <w:r w:rsidRPr="007218B0">
        <w:rPr>
          <w:rFonts w:ascii="Times New Roman" w:hAnsi="Times New Roman"/>
          <w:b w:val="0"/>
          <w:szCs w:val="24"/>
        </w:rPr>
        <w:t xml:space="preserve">Az előterjesztést készítette: </w:t>
      </w:r>
      <w:r w:rsidR="007218B0">
        <w:rPr>
          <w:rFonts w:ascii="Times New Roman" w:hAnsi="Times New Roman"/>
          <w:b w:val="0"/>
          <w:szCs w:val="24"/>
        </w:rPr>
        <w:t>Szabó Szilvia</w:t>
      </w:r>
      <w:r w:rsidR="00EF1C00">
        <w:rPr>
          <w:rFonts w:ascii="Times New Roman" w:hAnsi="Times New Roman"/>
          <w:b w:val="0"/>
          <w:szCs w:val="24"/>
        </w:rPr>
        <w:t xml:space="preserve"> osztályvezető-helyettes</w:t>
      </w:r>
      <w:r w:rsidRPr="007218B0">
        <w:rPr>
          <w:rFonts w:ascii="Times New Roman" w:hAnsi="Times New Roman"/>
          <w:b w:val="0"/>
          <w:szCs w:val="24"/>
        </w:rPr>
        <w:t>,</w:t>
      </w:r>
      <w:r w:rsidR="00EF1C00">
        <w:rPr>
          <w:rFonts w:ascii="Times New Roman" w:hAnsi="Times New Roman"/>
          <w:b w:val="0"/>
          <w:szCs w:val="24"/>
        </w:rPr>
        <w:t xml:space="preserve"> </w:t>
      </w:r>
      <w:r w:rsidR="00060167">
        <w:rPr>
          <w:rFonts w:ascii="Times New Roman" w:hAnsi="Times New Roman"/>
          <w:b w:val="0"/>
          <w:szCs w:val="24"/>
        </w:rPr>
        <w:t>Belső Ellenőrzési Egység</w:t>
      </w:r>
    </w:p>
    <w:sectPr w:rsidR="00936F64" w:rsidRPr="00936F64" w:rsidSect="00DE5ED1">
      <w:headerReference w:type="first" r:id="rId7"/>
      <w:pgSz w:w="11907" w:h="16840" w:code="9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D89" w:rsidRDefault="00D45D89">
      <w:r>
        <w:separator/>
      </w:r>
    </w:p>
  </w:endnote>
  <w:endnote w:type="continuationSeparator" w:id="0">
    <w:p w:rsidR="00D45D89" w:rsidRDefault="00D4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D89" w:rsidRDefault="00D45D89">
      <w:r>
        <w:separator/>
      </w:r>
    </w:p>
  </w:footnote>
  <w:footnote w:type="continuationSeparator" w:id="0">
    <w:p w:rsidR="00D45D89" w:rsidRDefault="00D45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F64" w:rsidRDefault="00223577">
    <w:pPr>
      <w:pStyle w:val="lfej"/>
      <w:tabs>
        <w:tab w:val="clear" w:pos="4536"/>
        <w:tab w:val="center" w:pos="1134"/>
      </w:tabs>
      <w:rPr>
        <w:sz w:val="18"/>
      </w:rPr>
    </w:pPr>
    <w:r>
      <w:rPr>
        <w:noProof/>
      </w:rPr>
      <w:pict>
        <v:rect id="Rectangle 1" o:spid="_x0000_s2050" style="position:absolute;margin-left:80.25pt;margin-top:-2.3pt;width:47.6pt;height:43.3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lsU3gIAAF0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" o:allowincell="f" filled="f" stroked="f" strokeweight="0">
          <v:textbox inset="0,0,0,0">
            <w:txbxContent>
              <w:p w:rsidR="00936F64" w:rsidRDefault="009427B1">
                <w:pPr>
                  <w:ind w:right="-124"/>
                </w:pPr>
                <w:r>
                  <w:rPr>
                    <w:noProof/>
                    <w:sz w:val="20"/>
                  </w:rPr>
                  <w:drawing>
                    <wp:inline distT="0" distB="0" distL="0" distR="0">
                      <wp:extent cx="594360" cy="538480"/>
                      <wp:effectExtent l="0" t="0" r="0" b="0"/>
                      <wp:docPr id="3" name="Kép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4360" cy="538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</w:p>
  <w:p w:rsidR="00936F64" w:rsidRDefault="00936F64">
    <w:pPr>
      <w:pStyle w:val="lfej"/>
      <w:rPr>
        <w:sz w:val="18"/>
      </w:rPr>
    </w:pPr>
  </w:p>
  <w:p w:rsidR="00936F64" w:rsidRDefault="00936F64">
    <w:pPr>
      <w:pStyle w:val="lfej"/>
      <w:rPr>
        <w:sz w:val="18"/>
      </w:rPr>
    </w:pPr>
    <w:r>
      <w:rPr>
        <w:sz w:val="18"/>
      </w:rPr>
      <w:t xml:space="preserve">           </w:t>
    </w:r>
  </w:p>
  <w:p w:rsidR="00936F64" w:rsidRDefault="00223577">
    <w:pPr>
      <w:pStyle w:val="lfej"/>
      <w:rPr>
        <w:sz w:val="18"/>
      </w:rPr>
    </w:pPr>
    <w:r>
      <w:rPr>
        <w:noProof/>
      </w:rPr>
      <w:pict>
        <v:rect id="Rectangle 2" o:spid="_x0000_s2049" style="position:absolute;margin-left:2.25pt;margin-top:7.3pt;width:198pt;height:10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" o:allowincell="f" filled="f" stroked="f" strokeweight="0">
          <v:textbox inset="0,0,0,0">
            <w:txbxContent>
              <w:p w:rsidR="00936F64" w:rsidRDefault="00936F64">
                <w:pPr>
                  <w:jc w:val="center"/>
                  <w:rPr>
                    <w:rStyle w:val="Oldalszm"/>
                    <w:caps/>
                    <w:sz w:val="18"/>
                  </w:rPr>
                </w:pPr>
                <w:r>
                  <w:rPr>
                    <w:rStyle w:val="Oldalszm"/>
                    <w:caps/>
                    <w:sz w:val="18"/>
                  </w:rPr>
                  <w:t>Budapest Főváros XX. kerület,</w:t>
                </w:r>
              </w:p>
              <w:p w:rsidR="00936F64" w:rsidRDefault="00936F64">
                <w:pPr>
                  <w:jc w:val="center"/>
                  <w:rPr>
                    <w:rStyle w:val="Oldalszm"/>
                    <w:caps/>
                    <w:sz w:val="18"/>
                  </w:rPr>
                </w:pPr>
                <w:r>
                  <w:rPr>
                    <w:rStyle w:val="Oldalszm"/>
                    <w:caps/>
                    <w:sz w:val="18"/>
                  </w:rPr>
                  <w:t>Pesterzsébet Önkormányzatának</w:t>
                </w:r>
              </w:p>
              <w:p w:rsidR="00936F64" w:rsidRDefault="00936F64">
                <w:pPr>
                  <w:pStyle w:val="lfej"/>
                  <w:pBdr>
                    <w:bottom w:val="single" w:sz="6" w:space="1" w:color="auto"/>
                  </w:pBdr>
                  <w:tabs>
                    <w:tab w:val="clear" w:pos="4536"/>
                    <w:tab w:val="clear" w:pos="9072"/>
                    <w:tab w:val="center" w:pos="1418"/>
                  </w:tabs>
                  <w:jc w:val="center"/>
                  <w:rPr>
                    <w:sz w:val="18"/>
                  </w:rPr>
                </w:pPr>
                <w:r>
                  <w:rPr>
                    <w:b/>
                    <w:sz w:val="18"/>
                  </w:rPr>
                  <w:t>POLGÁRMESTERE</w:t>
                </w:r>
              </w:p>
              <w:p w:rsidR="00936F64" w:rsidRDefault="00936F64">
                <w:pPr>
                  <w:pStyle w:val="lfej"/>
                  <w:tabs>
                    <w:tab w:val="clear" w:pos="4536"/>
                    <w:tab w:val="clear" w:pos="9072"/>
                    <w:tab w:val="center" w:pos="1418"/>
                  </w:tabs>
                  <w:jc w:val="center"/>
                  <w:rPr>
                    <w:sz w:val="6"/>
                  </w:rPr>
                </w:pPr>
              </w:p>
              <w:p w:rsidR="00936F64" w:rsidRDefault="00936F64">
                <w:pPr>
                  <w:pStyle w:val="lfej"/>
                  <w:tabs>
                    <w:tab w:val="clear" w:pos="4536"/>
                    <w:tab w:val="clear" w:pos="9072"/>
                    <w:tab w:val="center" w:pos="1418"/>
                  </w:tabs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1201 Budapest, Kossuth Lajos tér 1.</w:t>
                </w:r>
              </w:p>
              <w:p w:rsidR="00936F64" w:rsidRDefault="00936F64">
                <w:pPr>
                  <w:pStyle w:val="lfej"/>
                  <w:tabs>
                    <w:tab w:val="clear" w:pos="4536"/>
                    <w:tab w:val="clear" w:pos="9072"/>
                    <w:tab w:val="center" w:pos="1418"/>
                  </w:tabs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Tel</w:t>
                </w:r>
                <w:proofErr w:type="gramStart"/>
                <w:r>
                  <w:rPr>
                    <w:sz w:val="18"/>
                  </w:rPr>
                  <w:t>.:</w:t>
                </w:r>
                <w:proofErr w:type="gramEnd"/>
                <w:r>
                  <w:rPr>
                    <w:sz w:val="18"/>
                  </w:rPr>
                  <w:t xml:space="preserve"> 283-0549, Fax: 283-0061</w:t>
                </w:r>
              </w:p>
              <w:p w:rsidR="00936F64" w:rsidRDefault="00936F64">
                <w:pPr>
                  <w:jc w:val="center"/>
                  <w:rPr>
                    <w:sz w:val="18"/>
                  </w:rPr>
                </w:pPr>
                <w:proofErr w:type="gramStart"/>
                <w:r>
                  <w:rPr>
                    <w:sz w:val="18"/>
                  </w:rPr>
                  <w:t>www.pesterzsebet.hu</w:t>
                </w:r>
                <w:proofErr w:type="gramEnd"/>
              </w:p>
            </w:txbxContent>
          </v:textbox>
        </v:rect>
      </w:pict>
    </w:r>
  </w:p>
  <w:p w:rsidR="00936F64" w:rsidRDefault="00936F64">
    <w:pPr>
      <w:pStyle w:val="lfej"/>
      <w:rPr>
        <w:sz w:val="18"/>
      </w:rPr>
    </w:pPr>
  </w:p>
  <w:p w:rsidR="00936F64" w:rsidRDefault="00936F64">
    <w:pPr>
      <w:pStyle w:val="lfej"/>
      <w:rPr>
        <w:sz w:val="18"/>
      </w:rPr>
    </w:pPr>
  </w:p>
  <w:p w:rsidR="00936F64" w:rsidRDefault="00936F64">
    <w:pPr>
      <w:pStyle w:val="lfej"/>
      <w:rPr>
        <w:sz w:val="18"/>
      </w:rPr>
    </w:pPr>
  </w:p>
  <w:p w:rsidR="00936F64" w:rsidRDefault="00936F64">
    <w:pPr>
      <w:pStyle w:val="lfej"/>
      <w:rPr>
        <w:sz w:val="18"/>
      </w:rPr>
    </w:pPr>
  </w:p>
  <w:p w:rsidR="00936F64" w:rsidRDefault="00936F64">
    <w:pPr>
      <w:pStyle w:val="lfej"/>
      <w:rPr>
        <w:sz w:val="18"/>
      </w:rPr>
    </w:pPr>
  </w:p>
  <w:p w:rsidR="00936F64" w:rsidRDefault="00936F64">
    <w:pPr>
      <w:pStyle w:val="lfej"/>
      <w:rPr>
        <w:sz w:val="18"/>
      </w:rPr>
    </w:pPr>
  </w:p>
  <w:p w:rsidR="00936F64" w:rsidRDefault="00936F64">
    <w:pPr>
      <w:pStyle w:val="lfej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B1C4F"/>
    <w:multiLevelType w:val="hybridMultilevel"/>
    <w:tmpl w:val="692C1C34"/>
    <w:lvl w:ilvl="0" w:tplc="6FD6F1A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32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A0543"/>
    <w:multiLevelType w:val="hybridMultilevel"/>
    <w:tmpl w:val="FDA8DC4C"/>
    <w:lvl w:ilvl="0" w:tplc="591E4C72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C80045"/>
    <w:rsid w:val="00060167"/>
    <w:rsid w:val="0013642D"/>
    <w:rsid w:val="0019758E"/>
    <w:rsid w:val="001B38A1"/>
    <w:rsid w:val="001E3594"/>
    <w:rsid w:val="00223577"/>
    <w:rsid w:val="00335E92"/>
    <w:rsid w:val="005B146B"/>
    <w:rsid w:val="0061554B"/>
    <w:rsid w:val="00647C96"/>
    <w:rsid w:val="006A1663"/>
    <w:rsid w:val="007218B0"/>
    <w:rsid w:val="007D0D35"/>
    <w:rsid w:val="0082582B"/>
    <w:rsid w:val="008862D7"/>
    <w:rsid w:val="00936F64"/>
    <w:rsid w:val="009427B1"/>
    <w:rsid w:val="00A00337"/>
    <w:rsid w:val="00A42DD9"/>
    <w:rsid w:val="00B32A66"/>
    <w:rsid w:val="00B779ED"/>
    <w:rsid w:val="00C5125A"/>
    <w:rsid w:val="00C80045"/>
    <w:rsid w:val="00CC5C98"/>
    <w:rsid w:val="00D04F0B"/>
    <w:rsid w:val="00D45D89"/>
    <w:rsid w:val="00D850F9"/>
    <w:rsid w:val="00DE5ED1"/>
    <w:rsid w:val="00E61C72"/>
    <w:rsid w:val="00EF1C00"/>
    <w:rsid w:val="00FA7068"/>
    <w:rsid w:val="00FA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1451DCC6-8B39-4330-8953-77214CADC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E5ED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Cmsor4">
    <w:name w:val="heading 4"/>
    <w:basedOn w:val="Norml"/>
    <w:next w:val="Norml"/>
    <w:qFormat/>
    <w:rsid w:val="00DE5ED1"/>
    <w:pPr>
      <w:keepNext/>
      <w:jc w:val="both"/>
      <w:outlineLvl w:val="3"/>
    </w:pPr>
    <w:rPr>
      <w:rFonts w:ascii="Arial" w:hAnsi="Arial"/>
      <w:b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rsid w:val="00DE5ED1"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rsid w:val="00DE5ED1"/>
    <w:pPr>
      <w:tabs>
        <w:tab w:val="center" w:pos="4536"/>
        <w:tab w:val="right" w:pos="9072"/>
      </w:tabs>
    </w:pPr>
  </w:style>
  <w:style w:type="character" w:styleId="Oldalszm">
    <w:name w:val="page number"/>
    <w:semiHidden/>
    <w:rsid w:val="00DE5ED1"/>
  </w:style>
  <w:style w:type="paragraph" w:styleId="Szvegtrzs">
    <w:name w:val="Body Text"/>
    <w:basedOn w:val="Norml"/>
    <w:semiHidden/>
    <w:rsid w:val="00DE5ED1"/>
    <w:pPr>
      <w:jc w:val="both"/>
    </w:pPr>
  </w:style>
  <w:style w:type="paragraph" w:customStyle="1" w:styleId="Szvegtrzs21">
    <w:name w:val="Szövegtörzs 21"/>
    <w:basedOn w:val="Norml"/>
    <w:rsid w:val="00DE5ED1"/>
    <w:pPr>
      <w:jc w:val="both"/>
    </w:pPr>
    <w:rPr>
      <w:rFonts w:ascii="Arial" w:hAnsi="Arial"/>
      <w:b/>
    </w:rPr>
  </w:style>
  <w:style w:type="paragraph" w:customStyle="1" w:styleId="Szvegtrzs22">
    <w:name w:val="Szövegtörzs 22"/>
    <w:basedOn w:val="Norml"/>
    <w:rsid w:val="00DE5ED1"/>
    <w:pPr>
      <w:jc w:val="both"/>
    </w:pPr>
    <w:rPr>
      <w:rFonts w:ascii="Arial" w:hAnsi="Arial"/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862D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6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300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 Javaslat az önkormányzat 2014</vt:lpstr>
    </vt:vector>
  </TitlesOfParts>
  <Company>Polgármesteri Hivatala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 Javaslat az önkormányzat 2014</dc:title>
  <dc:subject/>
  <dc:creator>Pesterzsébet Önkormányzatának</dc:creator>
  <cp:keywords/>
  <dc:description/>
  <cp:lastModifiedBy>Szabo Szilvia</cp:lastModifiedBy>
  <cp:revision>7</cp:revision>
  <cp:lastPrinted>2016-11-15T13:56:00Z</cp:lastPrinted>
  <dcterms:created xsi:type="dcterms:W3CDTF">2016-11-09T16:23:00Z</dcterms:created>
  <dcterms:modified xsi:type="dcterms:W3CDTF">2016-11-17T14:31:00Z</dcterms:modified>
</cp:coreProperties>
</file>