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6AA6" w14:textId="184F62DB" w:rsidR="00B451B7" w:rsidRDefault="00B451B7" w:rsidP="00B451B7">
      <w:pPr>
        <w:ind w:left="4195"/>
        <w:jc w:val="both"/>
        <w:rPr>
          <w:szCs w:val="24"/>
        </w:rPr>
      </w:pPr>
      <w:r w:rsidRPr="00B451B7">
        <w:rPr>
          <w:b/>
          <w:bCs/>
          <w:szCs w:val="18"/>
          <w:u w:val="single"/>
        </w:rPr>
        <w:t>Tárgy:</w:t>
      </w:r>
      <w:r w:rsidRPr="00B451B7">
        <w:rPr>
          <w:szCs w:val="18"/>
        </w:rPr>
        <w:t xml:space="preserve"> </w:t>
      </w:r>
      <w:r w:rsidR="0045582A">
        <w:rPr>
          <w:bCs/>
          <w:szCs w:val="18"/>
        </w:rPr>
        <w:t xml:space="preserve">Tájékoztatás a </w:t>
      </w:r>
      <w:r w:rsidR="004A4FA1">
        <w:rPr>
          <w:szCs w:val="24"/>
        </w:rPr>
        <w:t>kapcsolati erőszak</w:t>
      </w:r>
      <w:r w:rsidR="00005F4E">
        <w:rPr>
          <w:szCs w:val="24"/>
        </w:rPr>
        <w:t xml:space="preserve"> </w:t>
      </w:r>
      <w:r w:rsidR="004A4FA1">
        <w:rPr>
          <w:szCs w:val="24"/>
        </w:rPr>
        <w:t>áldozatainak</w:t>
      </w:r>
      <w:r w:rsidR="0045582A">
        <w:rPr>
          <w:szCs w:val="24"/>
        </w:rPr>
        <w:t xml:space="preserve"> biztosítható </w:t>
      </w:r>
      <w:r w:rsidR="004A4FA1">
        <w:rPr>
          <w:szCs w:val="24"/>
        </w:rPr>
        <w:t>segítségnyújtás</w:t>
      </w:r>
      <w:r w:rsidR="0045582A">
        <w:rPr>
          <w:szCs w:val="24"/>
        </w:rPr>
        <w:t>ról</w:t>
      </w:r>
    </w:p>
    <w:p w14:paraId="38901A3D" w14:textId="64CE02F4" w:rsidR="00A111FE" w:rsidRPr="00A111FE" w:rsidRDefault="00A111FE" w:rsidP="00B451B7">
      <w:pPr>
        <w:ind w:left="4195"/>
        <w:jc w:val="both"/>
        <w:rPr>
          <w:szCs w:val="18"/>
        </w:rPr>
      </w:pPr>
      <w:r w:rsidRPr="00DA3DAA">
        <w:rPr>
          <w:b/>
          <w:bCs/>
          <w:szCs w:val="18"/>
          <w:u w:val="single"/>
        </w:rPr>
        <w:t>Melléklet</w:t>
      </w:r>
      <w:r w:rsidRPr="00A111FE">
        <w:rPr>
          <w:b/>
          <w:bCs/>
          <w:szCs w:val="18"/>
        </w:rPr>
        <w:t xml:space="preserve">: </w:t>
      </w:r>
      <w:r>
        <w:rPr>
          <w:szCs w:val="18"/>
        </w:rPr>
        <w:t>Család- és Gyermekjóléti Központ protokollja bántalmazás esetén</w:t>
      </w:r>
    </w:p>
    <w:p w14:paraId="690316F0" w14:textId="77777777" w:rsidR="00A111FE" w:rsidRPr="00B451B7" w:rsidRDefault="00A111FE" w:rsidP="00B451B7">
      <w:pPr>
        <w:ind w:left="4195"/>
        <w:jc w:val="both"/>
        <w:rPr>
          <w:szCs w:val="18"/>
        </w:rPr>
      </w:pPr>
    </w:p>
    <w:p w14:paraId="7A233A2B" w14:textId="77777777" w:rsidR="00864531" w:rsidRDefault="00864531" w:rsidP="00B451B7">
      <w:pPr>
        <w:tabs>
          <w:tab w:val="center" w:pos="4536"/>
          <w:tab w:val="right" w:pos="9072"/>
        </w:tabs>
        <w:jc w:val="center"/>
        <w:rPr>
          <w:b/>
        </w:rPr>
      </w:pPr>
    </w:p>
    <w:p w14:paraId="00F5ED68" w14:textId="77777777" w:rsidR="00864531" w:rsidRDefault="00864531" w:rsidP="00B451B7">
      <w:pPr>
        <w:tabs>
          <w:tab w:val="center" w:pos="4536"/>
          <w:tab w:val="right" w:pos="9072"/>
        </w:tabs>
        <w:jc w:val="center"/>
        <w:rPr>
          <w:b/>
        </w:rPr>
      </w:pPr>
    </w:p>
    <w:p w14:paraId="13C24A69" w14:textId="347B804E" w:rsidR="00B451B7" w:rsidRPr="00B451B7" w:rsidRDefault="00B451B7" w:rsidP="00B451B7">
      <w:pPr>
        <w:tabs>
          <w:tab w:val="center" w:pos="4536"/>
          <w:tab w:val="right" w:pos="9072"/>
        </w:tabs>
        <w:jc w:val="center"/>
        <w:rPr>
          <w:b/>
        </w:rPr>
      </w:pPr>
      <w:r w:rsidRPr="00B451B7">
        <w:rPr>
          <w:b/>
        </w:rPr>
        <w:t>Tisztelt Képviselő-testület!</w:t>
      </w:r>
    </w:p>
    <w:p w14:paraId="1FAD68C7" w14:textId="77777777" w:rsidR="00B451B7" w:rsidRPr="00B451B7" w:rsidRDefault="00B451B7" w:rsidP="00B451B7">
      <w:pPr>
        <w:tabs>
          <w:tab w:val="center" w:pos="4536"/>
          <w:tab w:val="right" w:pos="9072"/>
        </w:tabs>
        <w:jc w:val="center"/>
      </w:pPr>
    </w:p>
    <w:p w14:paraId="46F9D1DF" w14:textId="0A8B84C4" w:rsidR="003745E5" w:rsidRPr="003745E5" w:rsidRDefault="000A779B" w:rsidP="003745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Cs w:val="24"/>
          <w:lang w:eastAsia="en-US"/>
        </w:rPr>
      </w:pPr>
      <w:r>
        <w:t xml:space="preserve">Szabó-Kellner Katalin </w:t>
      </w:r>
      <w:r w:rsidR="004249B8">
        <w:t>K</w:t>
      </w:r>
      <w:r>
        <w:t>épviselő Asszony javaslata alapján</w:t>
      </w:r>
      <w:r w:rsidR="00005F4E">
        <w:t xml:space="preserve"> a Képviselő-testület a 333/2021.(XII.02.) Ök. számú határozatában </w:t>
      </w:r>
      <w:r w:rsidR="003745E5" w:rsidRPr="003745E5">
        <w:rPr>
          <w:rFonts w:eastAsiaTheme="minorHAnsi"/>
          <w:szCs w:val="24"/>
          <w:lang w:eastAsia="en-US"/>
        </w:rPr>
        <w:t>felkér</w:t>
      </w:r>
      <w:r w:rsidR="003745E5">
        <w:rPr>
          <w:rFonts w:eastAsiaTheme="minorHAnsi"/>
          <w:szCs w:val="24"/>
          <w:lang w:eastAsia="en-US"/>
        </w:rPr>
        <w:t>te</w:t>
      </w:r>
      <w:r w:rsidR="003745E5" w:rsidRPr="003745E5">
        <w:rPr>
          <w:rFonts w:eastAsiaTheme="minorHAnsi"/>
          <w:szCs w:val="24"/>
          <w:lang w:eastAsia="en-US"/>
        </w:rPr>
        <w:t xml:space="preserve"> a polgármestert, hogy vizsgáltassa meg a kapcsolati és családon belüli erőszak </w:t>
      </w:r>
      <w:r w:rsidR="003745E5" w:rsidRPr="003745E5">
        <w:rPr>
          <w:szCs w:val="24"/>
          <w:lang w:eastAsia="en-US"/>
        </w:rPr>
        <w:t>segítségnyújtásának további lehetőségeit a meglévő segítségnyújtó szervezetekkel, a már működő külföldi minta alapján.</w:t>
      </w:r>
    </w:p>
    <w:p w14:paraId="04ABDA2E" w14:textId="4FC868D1" w:rsidR="00DA628C" w:rsidRDefault="003F2EDF" w:rsidP="00AA09B5">
      <w:pPr>
        <w:tabs>
          <w:tab w:val="center" w:pos="4536"/>
          <w:tab w:val="right" w:pos="9072"/>
        </w:tabs>
        <w:jc w:val="both"/>
      </w:pPr>
      <w:r>
        <w:t>A fentiek</w:t>
      </w:r>
      <w:r w:rsidR="001D65DD">
        <w:t xml:space="preserve">nek megfelelően </w:t>
      </w:r>
      <w:r>
        <w:t>a</w:t>
      </w:r>
      <w:r w:rsidR="00005F4E">
        <w:t xml:space="preserve"> </w:t>
      </w:r>
      <w:r w:rsidR="000A779B">
        <w:t xml:space="preserve">Közművelődési, Egészségügyi és Szociális Osztály </w:t>
      </w:r>
      <w:r w:rsidR="0005653B">
        <w:t xml:space="preserve">áttekintette </w:t>
      </w:r>
      <w:r w:rsidR="002E7D07">
        <w:t>a</w:t>
      </w:r>
      <w:r w:rsidR="00F26B7C">
        <w:t xml:space="preserve"> vonatkozó jogszabályi hátteret, és a </w:t>
      </w:r>
      <w:r w:rsidR="00FF3E5C">
        <w:t xml:space="preserve">gyakorlatban jelenleg működő protokollokat, </w:t>
      </w:r>
      <w:r w:rsidR="00F26B7C">
        <w:t xml:space="preserve">valamint a </w:t>
      </w:r>
      <w:r w:rsidR="004249B8">
        <w:t>fellelt</w:t>
      </w:r>
      <w:r w:rsidR="002E7D07">
        <w:t xml:space="preserve"> </w:t>
      </w:r>
      <w:r w:rsidR="0005653B">
        <w:t>kapcsolódó külföldi példákat</w:t>
      </w:r>
      <w:r w:rsidR="008601E8">
        <w:t>,</w:t>
      </w:r>
      <w:r w:rsidR="00777C85">
        <w:t xml:space="preserve"> melyről az alábbiak szerint tájékoztatjuk a Tisztelt Képviselő-testületet</w:t>
      </w:r>
      <w:r w:rsidR="00AE30D0">
        <w:t xml:space="preserve">.  </w:t>
      </w:r>
    </w:p>
    <w:p w14:paraId="566A03F3" w14:textId="3C265BF1" w:rsidR="00FD7791" w:rsidRDefault="00FD7791" w:rsidP="00AA09B5">
      <w:pPr>
        <w:tabs>
          <w:tab w:val="center" w:pos="4536"/>
          <w:tab w:val="right" w:pos="9072"/>
        </w:tabs>
        <w:jc w:val="both"/>
      </w:pPr>
    </w:p>
    <w:p w14:paraId="48DBFA41" w14:textId="7EE1945C" w:rsidR="00FD7791" w:rsidRPr="00FD7791" w:rsidRDefault="002B4B76" w:rsidP="00F749F3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2372E">
        <w:t>A hozzátartozók közötti erőszak miatt alkalmazható távoltartásról szóló 2009. évi LXXII. törvény (a továbbiakban: Törvény)</w:t>
      </w:r>
      <w:r w:rsidR="00F749F3">
        <w:t xml:space="preserve"> meghatározása szerint</w:t>
      </w:r>
      <w:r w:rsidR="00D06B52">
        <w:t xml:space="preserve"> hozzátartozók közötti erőszaknak minősül</w:t>
      </w:r>
      <w:r w:rsidR="00FD7791" w:rsidRPr="00FD7791">
        <w:rPr>
          <w:szCs w:val="24"/>
        </w:rPr>
        <w:t>:</w:t>
      </w:r>
    </w:p>
    <w:p w14:paraId="3A1C7810" w14:textId="77777777" w:rsidR="00FD7791" w:rsidRPr="00FD7791" w:rsidRDefault="00FD7791" w:rsidP="00F749F3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Cs w:val="24"/>
        </w:rPr>
      </w:pPr>
      <w:r w:rsidRPr="00FD7791">
        <w:rPr>
          <w:szCs w:val="24"/>
        </w:rPr>
        <w:t>a bántalmazó által a bántalmazott sérelmére megvalósított, a méltóságot, az életet, a szexuális önrendelkezéshez való jogot, továbbá a testi és lelki egészséget súlyosan és közvetlenül veszélyeztető tevékenység,</w:t>
      </w:r>
    </w:p>
    <w:p w14:paraId="7136DF97" w14:textId="77777777" w:rsidR="00FD7791" w:rsidRPr="00FD7791" w:rsidRDefault="00FD7791" w:rsidP="00F749F3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Cs w:val="24"/>
        </w:rPr>
      </w:pPr>
      <w:r w:rsidRPr="00FD7791">
        <w:rPr>
          <w:szCs w:val="24"/>
        </w:rPr>
        <w:t>a bántalmazó által a bántalmazott sérelmére megvalósított, a méltóságot, az életet, továbbá a testi és lelki egészséget súlyosan és közvetlenül veszélyeztető mulasztás.</w:t>
      </w:r>
    </w:p>
    <w:p w14:paraId="612CA5A1" w14:textId="77777777" w:rsidR="00FD7791" w:rsidRPr="00FD7791" w:rsidRDefault="00FD7791" w:rsidP="00D06B5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FD7791">
        <w:rPr>
          <w:szCs w:val="24"/>
        </w:rPr>
        <w:t>Bántalmazott az a hozzátartozó, akinek a sérelmére a hozzátartozók közötti erőszakot megvalósítják, bántalmazó pedig az a cselekvőképes hozzátartozó, aki a hozzátartozók közötti erőszakot megvalósítja, vagy akire tekintettel a hozzátartozók közötti erőszakot más megvalósítja, feltéve, hogy ezzel a bántalmazó egyetért.</w:t>
      </w:r>
    </w:p>
    <w:p w14:paraId="0DF54051" w14:textId="26DEAEEC" w:rsidR="002B4B76" w:rsidRPr="0022372E" w:rsidRDefault="00D06B52" w:rsidP="002B4B76">
      <w:pPr>
        <w:tabs>
          <w:tab w:val="center" w:pos="4536"/>
          <w:tab w:val="right" w:pos="9072"/>
        </w:tabs>
        <w:jc w:val="both"/>
      </w:pPr>
      <w:r>
        <w:t xml:space="preserve">A Törvény </w:t>
      </w:r>
      <w:r w:rsidR="002B4B76" w:rsidRPr="0022372E">
        <w:t xml:space="preserve">II. fejezete rendelkezik a hozzátartozók közötti erőszak megelőzését szolgáló intézményrendszerről </w:t>
      </w:r>
      <w:r w:rsidR="000C6DBA" w:rsidRPr="0022372E">
        <w:t>(családsegítő szolgálat, gyermekjóléti központ, gyermekek vagy családok átmeneti otthona, gyámhatóság, rendőrség, ügyészség, bíróság, óvoda, iskola, stb.) egészségügyi szolgáltatók, civil szervezetek,</w:t>
      </w:r>
      <w:r w:rsidR="000C6DBA">
        <w:t xml:space="preserve"> </w:t>
      </w:r>
      <w:r w:rsidR="002B4B76" w:rsidRPr="0022372E">
        <w:t>és a jelzési kötelezettségről.</w:t>
      </w:r>
    </w:p>
    <w:p w14:paraId="59C5D62C" w14:textId="47E95BE4" w:rsidR="000825F0" w:rsidRPr="000825F0" w:rsidRDefault="000825F0" w:rsidP="000825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0825F0">
        <w:rPr>
          <w:szCs w:val="24"/>
        </w:rPr>
        <w:t xml:space="preserve">A gyermekvédelmi és gyámügyi feladat- és hatáskörök ellátásáról, valamint a gyámhatóság szervezetéről és illetékességéről szóló 331/2006. (XII. 23.) Korm. rendelet (a továbbiakban: Gyár.) </w:t>
      </w:r>
      <w:r>
        <w:t>a hozzátartozók közötti erőszak miatt alkalmazható távoltartásról szóló törvény szerinti családvédelmi koordinációért felelős szervként a települési önkormányzat jegyzőjét jelölte ki.</w:t>
      </w:r>
      <w:r>
        <w:rPr>
          <w:szCs w:val="24"/>
        </w:rPr>
        <w:t xml:space="preserve"> </w:t>
      </w:r>
    </w:p>
    <w:p w14:paraId="2374A485" w14:textId="748C416A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 xml:space="preserve">A települési önkormányzat jegyzője </w:t>
      </w:r>
      <w:r w:rsidR="008A6C04">
        <w:rPr>
          <w:szCs w:val="24"/>
        </w:rPr>
        <w:t>a</w:t>
      </w:r>
      <w:r w:rsidRPr="00951FC8">
        <w:rPr>
          <w:szCs w:val="24"/>
        </w:rPr>
        <w:t xml:space="preserve"> bántalmazottat kérelmére személyesen meghallgatja, tájékoztatást ad a bántalmazottnak:</w:t>
      </w:r>
    </w:p>
    <w:p w14:paraId="4CD84C32" w14:textId="77777777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- a hozzátartozók közötti erőszak miatt alkalmazható intézkedésekről,</w:t>
      </w:r>
    </w:p>
    <w:p w14:paraId="20EFF7C0" w14:textId="77777777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- a bántalmazottat megillető jogosultságokról,</w:t>
      </w:r>
    </w:p>
    <w:p w14:paraId="31005592" w14:textId="3A754A54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lastRenderedPageBreak/>
        <w:t>- a család és a gyermekek védelmét szolgáló szociális intézményrendszerről és szolgáltatásokról, valamint arról, hogy a hozzátartozók közötti erőszak miatt helye van-e büntető- vagy szabálysértési eljárás megindításának, továbbá a hamis vád következményeiről</w:t>
      </w:r>
      <w:r w:rsidR="0089696D">
        <w:rPr>
          <w:szCs w:val="24"/>
        </w:rPr>
        <w:t>,</w:t>
      </w:r>
    </w:p>
    <w:p w14:paraId="74DF8D30" w14:textId="77777777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- az igénybe vehető terápiás kezelésekről és más segítségnyújtási, konfliktuskezelő lehetőségekről, ezek eléréséhez igény szerint segítséget ad.</w:t>
      </w:r>
    </w:p>
    <w:p w14:paraId="3F3871C2" w14:textId="43B67392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A bántalmazott kérelmére gondoskodik arról, hogy a bántalmazott jogi, egészségügyi, pszichológiai és mentálhigiénés segítséget kapjon.</w:t>
      </w:r>
    </w:p>
    <w:p w14:paraId="5A5A7A07" w14:textId="77777777" w:rsidR="0019124B" w:rsidRDefault="0019124B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505E66FE" w14:textId="07BC356E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Tájékoztatást ad a bántalmazónak</w:t>
      </w:r>
      <w:r w:rsidR="008A6C04">
        <w:rPr>
          <w:szCs w:val="24"/>
        </w:rPr>
        <w:t>:</w:t>
      </w:r>
    </w:p>
    <w:p w14:paraId="50A207FF" w14:textId="77777777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- a hozzátartozók közötti erőszak folytatásának következményeiről,</w:t>
      </w:r>
    </w:p>
    <w:p w14:paraId="7319A6CA" w14:textId="77777777" w:rsidR="00951FC8" w:rsidRPr="00951FC8" w:rsidRDefault="00951FC8" w:rsidP="00951FC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951FC8">
        <w:rPr>
          <w:szCs w:val="24"/>
        </w:rPr>
        <w:t>- az igénybe vehető terápiás kezelésekről és más segítségnyújtási, konfliktuskezelő lehetőségekről, ezek eléréséhez igény szerint segítséget ad.</w:t>
      </w:r>
    </w:p>
    <w:p w14:paraId="434EC298" w14:textId="77777777" w:rsidR="001A5ED4" w:rsidRDefault="001A5ED4" w:rsidP="002B4B76">
      <w:pPr>
        <w:tabs>
          <w:tab w:val="center" w:pos="4536"/>
          <w:tab w:val="right" w:pos="9072"/>
        </w:tabs>
        <w:jc w:val="both"/>
        <w:rPr>
          <w:szCs w:val="24"/>
        </w:rPr>
      </w:pPr>
    </w:p>
    <w:p w14:paraId="193DA26B" w14:textId="1FE901ED" w:rsidR="002B4B76" w:rsidRPr="001A5ED4" w:rsidRDefault="002B4B76" w:rsidP="002B4B76">
      <w:pPr>
        <w:tabs>
          <w:tab w:val="center" w:pos="4536"/>
          <w:tab w:val="right" w:pos="9072"/>
        </w:tabs>
        <w:jc w:val="both"/>
      </w:pPr>
      <w:r w:rsidRPr="001A5ED4">
        <w:t>A családvédelmi koordinációért felelős szerv a személyes meghallgatáson elhangzottakat jegyzőkönyvbe foglalja és - a bántalmazott akaratának figyelembevételével - megteszi a szükséges intézkedéseket a hozzátartozók közötti erőszak megelőzése vagy megszakítása érdekébe</w:t>
      </w:r>
      <w:r w:rsidR="001E14C4">
        <w:t>n, valamint a</w:t>
      </w:r>
      <w:r w:rsidRPr="001A5ED4">
        <w:t>z eljárásáról és a feltárt tényekről haladéktalanul tájékoztatja a rendőrséget.</w:t>
      </w:r>
    </w:p>
    <w:p w14:paraId="6C8C8FFA" w14:textId="77777777" w:rsidR="002B4B76" w:rsidRDefault="002B4B76" w:rsidP="002B4B76">
      <w:pPr>
        <w:tabs>
          <w:tab w:val="center" w:pos="4536"/>
          <w:tab w:val="right" w:pos="9072"/>
        </w:tabs>
        <w:jc w:val="both"/>
      </w:pPr>
    </w:p>
    <w:p w14:paraId="273C2520" w14:textId="32E38D58" w:rsidR="002B4B76" w:rsidRDefault="00DD66DE" w:rsidP="002B4B76">
      <w:pPr>
        <w:tabs>
          <w:tab w:val="center" w:pos="4536"/>
          <w:tab w:val="right" w:pos="9072"/>
        </w:tabs>
        <w:jc w:val="both"/>
      </w:pPr>
      <w:r>
        <w:t>2020-</w:t>
      </w:r>
      <w:r w:rsidR="001E14C4">
        <w:t>ban</w:t>
      </w:r>
      <w:r>
        <w:t xml:space="preserve"> </w:t>
      </w:r>
      <w:r w:rsidR="002B4B76">
        <w:t>24</w:t>
      </w:r>
      <w:r w:rsidR="00411DBD">
        <w:t xml:space="preserve">, </w:t>
      </w:r>
      <w:r w:rsidR="002B4B76">
        <w:t>2021-ben 16 jelzés érkezett</w:t>
      </w:r>
      <w:r>
        <w:t xml:space="preserve"> a </w:t>
      </w:r>
      <w:r w:rsidR="00411DBD">
        <w:t>jegyzőhöz, melyekben a Közművelődési, Egészségügyi és Szociális Osztály járt e</w:t>
      </w:r>
      <w:r w:rsidR="006E3A09">
        <w:t>l</w:t>
      </w:r>
      <w:r w:rsidR="00411DBD">
        <w:t xml:space="preserve">. </w:t>
      </w:r>
    </w:p>
    <w:p w14:paraId="55DCAB4C" w14:textId="77777777" w:rsidR="00411DBD" w:rsidRDefault="00411DBD" w:rsidP="00E650D5">
      <w:pPr>
        <w:tabs>
          <w:tab w:val="center" w:pos="4536"/>
          <w:tab w:val="right" w:pos="9072"/>
        </w:tabs>
        <w:jc w:val="both"/>
      </w:pPr>
    </w:p>
    <w:p w14:paraId="7584190F" w14:textId="77777777" w:rsidR="00411DBD" w:rsidRDefault="00DD66DE" w:rsidP="00E650D5">
      <w:pPr>
        <w:tabs>
          <w:tab w:val="center" w:pos="4536"/>
          <w:tab w:val="right" w:pos="9072"/>
        </w:tabs>
        <w:jc w:val="both"/>
      </w:pPr>
      <w:r>
        <w:t xml:space="preserve">Tekintettel arra, hogy </w:t>
      </w:r>
      <w:r w:rsidR="008B307D">
        <w:t>a családon belüli erőszak</w:t>
      </w:r>
      <w:r w:rsidR="00C95A24">
        <w:t xml:space="preserve"> esetében</w:t>
      </w:r>
      <w:r w:rsidR="008B307D">
        <w:t xml:space="preserve"> a gyermek</w:t>
      </w:r>
      <w:r w:rsidR="00C95A24">
        <w:t>ek</w:t>
      </w:r>
      <w:r w:rsidR="008B307D">
        <w:t xml:space="preserve"> veszélyeztetett</w:t>
      </w:r>
      <w:r w:rsidR="002A4928">
        <w:t>sége is</w:t>
      </w:r>
      <w:r w:rsidR="00C95A24">
        <w:t xml:space="preserve"> fennáll, a </w:t>
      </w:r>
      <w:r w:rsidRPr="000F4570">
        <w:t>gyermekek védelméről és a gyámügyi igazgatásról</w:t>
      </w:r>
      <w:r>
        <w:t xml:space="preserve"> szóló 1997. évi XXXI. törvény </w:t>
      </w:r>
      <w:r w:rsidR="00E650D5">
        <w:t xml:space="preserve">(a továbbiakban: Gyvt.) vonatkozó részeit is szükséges alkalmazni. </w:t>
      </w:r>
    </w:p>
    <w:p w14:paraId="3B2AB94C" w14:textId="0DA45CAD" w:rsidR="00DD66DE" w:rsidRPr="00DD66DE" w:rsidRDefault="00E650D5" w:rsidP="00E650D5">
      <w:pPr>
        <w:tabs>
          <w:tab w:val="center" w:pos="4536"/>
          <w:tab w:val="right" w:pos="9072"/>
        </w:tabs>
        <w:jc w:val="both"/>
        <w:rPr>
          <w:szCs w:val="24"/>
        </w:rPr>
      </w:pPr>
      <w:r>
        <w:t xml:space="preserve">A Gyvt. </w:t>
      </w:r>
      <w:r w:rsidR="00C95A24">
        <w:t xml:space="preserve">17. §-a </w:t>
      </w:r>
      <w:r>
        <w:t xml:space="preserve">alapján a </w:t>
      </w:r>
      <w:r w:rsidR="00DD66DE" w:rsidRPr="00DD66DE">
        <w:rPr>
          <w:szCs w:val="24"/>
        </w:rPr>
        <w:t>gyermekvédelmi rendszerhez kapcsolódó feladatot látnak el - a gyermek családban történő nevelkedésének elősegítése, a gyermek veszélyeztetettségének megelőzése és megszüntetése érdekében - a törvényben meghatározott alaptevékenység keretében</w:t>
      </w:r>
    </w:p>
    <w:p w14:paraId="09A20E26" w14:textId="77777777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a) </w:t>
      </w:r>
      <w:r w:rsidRPr="00C95A24">
        <w:rPr>
          <w:szCs w:val="24"/>
        </w:rPr>
        <w:t>az egészségügyi szolgáltatást nyújtók, így különösen a védőnői szolgálat, a háziorvos, a házi gyermekorvos,</w:t>
      </w:r>
    </w:p>
    <w:p w14:paraId="290585C6" w14:textId="620C3C20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b) </w:t>
      </w:r>
      <w:r w:rsidRPr="00C95A24">
        <w:rPr>
          <w:szCs w:val="24"/>
        </w:rPr>
        <w:t>a személyes gondoskodást nyújtó szolgáltatók,</w:t>
      </w:r>
    </w:p>
    <w:p w14:paraId="53E9B8B9" w14:textId="0A6B8A32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c) </w:t>
      </w:r>
      <w:r w:rsidRPr="00C95A24">
        <w:rPr>
          <w:szCs w:val="24"/>
        </w:rPr>
        <w:t>a köznevelési intézmények és a szakképző intézmények,</w:t>
      </w:r>
    </w:p>
    <w:p w14:paraId="48606919" w14:textId="77777777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d) </w:t>
      </w:r>
      <w:r w:rsidRPr="00C95A24">
        <w:rPr>
          <w:szCs w:val="24"/>
        </w:rPr>
        <w:t>a rendőrség,</w:t>
      </w:r>
    </w:p>
    <w:p w14:paraId="35ACC065" w14:textId="77777777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e) </w:t>
      </w:r>
      <w:r w:rsidRPr="00C95A24">
        <w:rPr>
          <w:szCs w:val="24"/>
        </w:rPr>
        <w:t>az ügyészség,</w:t>
      </w:r>
    </w:p>
    <w:p w14:paraId="3F5DB424" w14:textId="77777777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f) </w:t>
      </w:r>
      <w:r w:rsidRPr="00C95A24">
        <w:rPr>
          <w:szCs w:val="24"/>
        </w:rPr>
        <w:t>a bíróság,</w:t>
      </w:r>
    </w:p>
    <w:p w14:paraId="08D48D91" w14:textId="5AA14939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g) </w:t>
      </w:r>
      <w:r w:rsidRPr="00C95A24">
        <w:rPr>
          <w:szCs w:val="24"/>
        </w:rPr>
        <w:t>a pártfogó felügyelői szolgálat,</w:t>
      </w:r>
    </w:p>
    <w:p w14:paraId="5D47A7E6" w14:textId="7882FE39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h) </w:t>
      </w:r>
      <w:r w:rsidRPr="00C95A24">
        <w:rPr>
          <w:szCs w:val="24"/>
        </w:rPr>
        <w:t>az áldozatsegítés és a kárenyhítés feladatait ellátó szervezetek,</w:t>
      </w:r>
    </w:p>
    <w:p w14:paraId="2101138C" w14:textId="545FCDD6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i) </w:t>
      </w:r>
      <w:r w:rsidRPr="00C95A24">
        <w:rPr>
          <w:szCs w:val="24"/>
        </w:rPr>
        <w:t>a menekülteket befogadó állomás, a menekültek átmeneti szállása,</w:t>
      </w:r>
    </w:p>
    <w:p w14:paraId="4157B867" w14:textId="7A6871C4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j) </w:t>
      </w:r>
      <w:r w:rsidRPr="00C95A24">
        <w:rPr>
          <w:szCs w:val="24"/>
        </w:rPr>
        <w:t>az egyesületek, az alapítványok és az egyházi jogi személyek,</w:t>
      </w:r>
    </w:p>
    <w:p w14:paraId="5D4A1963" w14:textId="13E1630B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k) </w:t>
      </w:r>
      <w:r w:rsidRPr="00C95A24">
        <w:rPr>
          <w:szCs w:val="24"/>
        </w:rPr>
        <w:t>a foglalkoztatás-felügyeleti hatóság,</w:t>
      </w:r>
    </w:p>
    <w:p w14:paraId="7EBCE039" w14:textId="48A153C5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l) </w:t>
      </w:r>
      <w:r w:rsidRPr="00C95A24">
        <w:rPr>
          <w:szCs w:val="24"/>
        </w:rPr>
        <w:t>a javítóintézet,</w:t>
      </w:r>
    </w:p>
    <w:p w14:paraId="2EF2F52D" w14:textId="70177DF0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m) </w:t>
      </w:r>
      <w:r w:rsidRPr="00C95A24">
        <w:rPr>
          <w:szCs w:val="24"/>
        </w:rPr>
        <w:t>a gyermekjogi képviselő,</w:t>
      </w:r>
    </w:p>
    <w:p w14:paraId="39B48C99" w14:textId="50474411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n) </w:t>
      </w:r>
      <w:r w:rsidRPr="00C95A24">
        <w:rPr>
          <w:szCs w:val="24"/>
        </w:rPr>
        <w:t>a gyermekvédelmi és gyámügyi feladatkörében eljáró fővárosi és megyei kormányhivatal,</w:t>
      </w:r>
    </w:p>
    <w:p w14:paraId="5E82ADD6" w14:textId="590B1EF5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o) </w:t>
      </w:r>
      <w:r w:rsidRPr="00C95A24">
        <w:rPr>
          <w:szCs w:val="24"/>
        </w:rPr>
        <w:t>az állam fenntartói feladatainak ellátására a Kormány rendeletében kijelölt szerv,</w:t>
      </w:r>
    </w:p>
    <w:p w14:paraId="5653C5EE" w14:textId="1AAF9498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p) </w:t>
      </w:r>
      <w:r w:rsidRPr="00C95A24">
        <w:rPr>
          <w:szCs w:val="24"/>
        </w:rPr>
        <w:t>a települési önkormányzat jegyzője,</w:t>
      </w:r>
    </w:p>
    <w:p w14:paraId="66DD1779" w14:textId="5CE43ACC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q) </w:t>
      </w:r>
      <w:r w:rsidRPr="00C95A24">
        <w:rPr>
          <w:szCs w:val="24"/>
        </w:rPr>
        <w:t>a büntetés-végrehajtási intézet,</w:t>
      </w:r>
    </w:p>
    <w:p w14:paraId="4ADA58E5" w14:textId="3AB08B10" w:rsidR="00C95A24" w:rsidRPr="00C95A24" w:rsidRDefault="00C95A24" w:rsidP="00C95A24">
      <w:pPr>
        <w:overflowPunct/>
        <w:ind w:firstLine="204"/>
        <w:jc w:val="both"/>
        <w:textAlignment w:val="auto"/>
        <w:rPr>
          <w:szCs w:val="24"/>
        </w:rPr>
      </w:pPr>
      <w:r w:rsidRPr="00C95A24">
        <w:rPr>
          <w:i/>
          <w:iCs/>
          <w:szCs w:val="24"/>
        </w:rPr>
        <w:t xml:space="preserve">r) </w:t>
      </w:r>
      <w:r w:rsidRPr="00C95A24">
        <w:rPr>
          <w:szCs w:val="24"/>
        </w:rPr>
        <w:t>a büntetés-végrehajtási pártfogó felügyelők.</w:t>
      </w:r>
    </w:p>
    <w:p w14:paraId="56BD1343" w14:textId="6E610F78" w:rsidR="00C95A24" w:rsidRPr="00C95A24" w:rsidRDefault="006E3A09" w:rsidP="006E3A09">
      <w:pPr>
        <w:overflowPunct/>
        <w:jc w:val="both"/>
        <w:textAlignment w:val="auto"/>
        <w:rPr>
          <w:szCs w:val="24"/>
        </w:rPr>
      </w:pPr>
      <w:r>
        <w:rPr>
          <w:szCs w:val="24"/>
        </w:rPr>
        <w:t xml:space="preserve">Fent nevezett </w:t>
      </w:r>
      <w:r w:rsidR="00C95A24" w:rsidRPr="00C95A24">
        <w:rPr>
          <w:szCs w:val="24"/>
        </w:rPr>
        <w:t>intézmények és személyek kötelesek</w:t>
      </w:r>
      <w:r w:rsidR="00C95A24" w:rsidRPr="00C95A24">
        <w:rPr>
          <w:i/>
          <w:iCs/>
          <w:szCs w:val="24"/>
        </w:rPr>
        <w:t xml:space="preserve"> </w:t>
      </w:r>
      <w:r w:rsidR="00C95A24" w:rsidRPr="00C95A24">
        <w:rPr>
          <w:szCs w:val="24"/>
        </w:rPr>
        <w:t>jelzéssel élni a gyermek veszélyeztetettsége esetén a gyermekjóléti szolgáltatást nyújtó szolgáltatónál</w:t>
      </w:r>
      <w:r>
        <w:rPr>
          <w:szCs w:val="24"/>
        </w:rPr>
        <w:t xml:space="preserve">, illetve </w:t>
      </w:r>
      <w:r w:rsidR="00C95A24" w:rsidRPr="00C95A24">
        <w:rPr>
          <w:szCs w:val="24"/>
        </w:rPr>
        <w:t xml:space="preserve">hatósági eljárást </w:t>
      </w:r>
      <w:r w:rsidR="00C95A24" w:rsidRPr="00C95A24">
        <w:rPr>
          <w:szCs w:val="24"/>
        </w:rPr>
        <w:lastRenderedPageBreak/>
        <w:t>kezdeményezni a gyermek bántalmazása, súlyos elhanyagolása egyéb más, súlyos veszélyeztető ok fennállása, továbbá a gyermek önmaga által előidézett súlyos veszélyeztető magatartása esetén.</w:t>
      </w:r>
    </w:p>
    <w:p w14:paraId="2E98CD94" w14:textId="13CA066F" w:rsidR="00C95A24" w:rsidRDefault="00C95A24" w:rsidP="00E650D5">
      <w:pPr>
        <w:overflowPunct/>
        <w:jc w:val="both"/>
        <w:textAlignment w:val="auto"/>
        <w:rPr>
          <w:szCs w:val="24"/>
        </w:rPr>
      </w:pPr>
      <w:r w:rsidRPr="00C95A24">
        <w:rPr>
          <w:szCs w:val="24"/>
        </w:rPr>
        <w:t>Ilyen jelzéssel és kezdeményezéssel bármely állampolgár és a gyermekek érdekeit képviselő társadalmi szervezet is élhet.</w:t>
      </w:r>
    </w:p>
    <w:p w14:paraId="48657CC2" w14:textId="77777777" w:rsidR="00D66E8B" w:rsidRPr="00C95A24" w:rsidRDefault="00D66E8B" w:rsidP="00E650D5">
      <w:pPr>
        <w:overflowPunct/>
        <w:jc w:val="both"/>
        <w:textAlignment w:val="auto"/>
        <w:rPr>
          <w:szCs w:val="24"/>
        </w:rPr>
      </w:pPr>
    </w:p>
    <w:p w14:paraId="5D17AD96" w14:textId="0193B562" w:rsidR="00416B5A" w:rsidRPr="00416B5A" w:rsidRDefault="00D66E8B" w:rsidP="00D66E8B">
      <w:pPr>
        <w:overflowPunct/>
        <w:jc w:val="both"/>
        <w:textAlignment w:val="auto"/>
        <w:rPr>
          <w:szCs w:val="24"/>
        </w:rPr>
      </w:pPr>
      <w:r>
        <w:rPr>
          <w:szCs w:val="24"/>
        </w:rPr>
        <w:t>A bejelentésre kötelezett</w:t>
      </w:r>
      <w:r w:rsidR="00416B5A" w:rsidRPr="00416B5A">
        <w:rPr>
          <w:szCs w:val="24"/>
        </w:rPr>
        <w:t xml:space="preserve"> személyek, szolgáltatók, intézmények és hatóságok a gyermek családban történő nevelkedésének elősegítése, a veszélyeztetettség megelőzése és megszüntetése érdekében kötelesek egymással együttműködni és egymást kölcsönösen tájékoztatni.</w:t>
      </w:r>
    </w:p>
    <w:p w14:paraId="5785D980" w14:textId="77777777" w:rsidR="00D66E8B" w:rsidRDefault="00D66E8B" w:rsidP="001F68A2">
      <w:pPr>
        <w:overflowPunct/>
        <w:jc w:val="both"/>
        <w:textAlignment w:val="auto"/>
      </w:pPr>
    </w:p>
    <w:p w14:paraId="361C9D8E" w14:textId="119181AD" w:rsidR="00923169" w:rsidRDefault="00416B5A" w:rsidP="001F68A2">
      <w:pPr>
        <w:overflowPunct/>
        <w:jc w:val="both"/>
        <w:textAlignment w:val="auto"/>
      </w:pPr>
      <w:r>
        <w:t xml:space="preserve">A </w:t>
      </w:r>
      <w:r w:rsidR="00D66E8B">
        <w:t>kerületi jelzőrendszer</w:t>
      </w:r>
      <w:r w:rsidR="002B70A3">
        <w:t xml:space="preserve"> működését a </w:t>
      </w:r>
      <w:r w:rsidR="00D66E8B">
        <w:t xml:space="preserve">HSZI </w:t>
      </w:r>
      <w:r w:rsidR="001F68A2">
        <w:t>Család- és Gyermekjóléti Központ</w:t>
      </w:r>
      <w:r w:rsidR="002B70A3">
        <w:t xml:space="preserve">ja koordinálja. </w:t>
      </w:r>
    </w:p>
    <w:p w14:paraId="6AA8EA57" w14:textId="5567C63B" w:rsidR="008D2837" w:rsidRDefault="00923169" w:rsidP="00923169">
      <w:pPr>
        <w:jc w:val="both"/>
      </w:pPr>
      <w:r w:rsidRPr="00034BB2">
        <w:t>A</w:t>
      </w:r>
      <w:r w:rsidR="00E27E51">
        <w:t xml:space="preserve"> </w:t>
      </w:r>
      <w:r w:rsidR="002A73D8">
        <w:t xml:space="preserve">Gyermekjóléti </w:t>
      </w:r>
      <w:r w:rsidR="00E27E51">
        <w:t>Központ -jogszabályban meghatározott</w:t>
      </w:r>
      <w:r w:rsidR="008D2837">
        <w:t>-</w:t>
      </w:r>
      <w:r w:rsidR="00E27E51">
        <w:t xml:space="preserve"> speciális szolgáltatása </w:t>
      </w:r>
      <w:bookmarkStart w:id="0" w:name="_Hlk100157556"/>
      <w:r w:rsidR="00E27E51">
        <w:t>a</w:t>
      </w:r>
      <w:r>
        <w:t xml:space="preserve"> </w:t>
      </w:r>
      <w:r w:rsidRPr="00034BB2">
        <w:t xml:space="preserve">készenléti szolgálat </w:t>
      </w:r>
      <w:bookmarkEnd w:id="0"/>
      <w:r w:rsidR="00E27E51">
        <w:t xml:space="preserve">működtetése, melynek keretében </w:t>
      </w:r>
      <w:r w:rsidR="009E33C5">
        <w:t xml:space="preserve">az ügyeletet biztosító szociális </w:t>
      </w:r>
      <w:r w:rsidR="008D2837">
        <w:t xml:space="preserve">szakember </w:t>
      </w:r>
      <w:r w:rsidR="00FE3290">
        <w:t xml:space="preserve">folyamatosan, </w:t>
      </w:r>
      <w:r w:rsidR="002A73D8">
        <w:t xml:space="preserve">az intézmény </w:t>
      </w:r>
      <w:r w:rsidRPr="00034BB2">
        <w:t xml:space="preserve">nyitvatartási idején túl </w:t>
      </w:r>
      <w:r w:rsidR="008D2837">
        <w:t xml:space="preserve">is segítséget nyújt a </w:t>
      </w:r>
      <w:r w:rsidRPr="00034BB2">
        <w:t>felmerülő krízishelyzetek</w:t>
      </w:r>
      <w:r w:rsidR="002A73D8">
        <w:t xml:space="preserve"> megoldásához</w:t>
      </w:r>
      <w:r w:rsidR="008D2837">
        <w:t>.</w:t>
      </w:r>
    </w:p>
    <w:p w14:paraId="30C39CA8" w14:textId="100DAFD8" w:rsidR="00D1573E" w:rsidRDefault="00923169" w:rsidP="00923169">
      <w:pPr>
        <w:jc w:val="both"/>
      </w:pPr>
      <w:r w:rsidRPr="00034BB2">
        <w:t xml:space="preserve">A </w:t>
      </w:r>
      <w:r w:rsidR="00D1573E" w:rsidRPr="00034BB2">
        <w:t xml:space="preserve">készenléti szolgálat </w:t>
      </w:r>
      <w:r w:rsidR="00D1573E">
        <w:t xml:space="preserve">személyesen </w:t>
      </w:r>
      <w:r w:rsidR="00FE3290">
        <w:t>a Pázsitos sétány 7. szám alatt</w:t>
      </w:r>
      <w:r w:rsidR="00D1573E">
        <w:t xml:space="preserve"> érhető el, illetve </w:t>
      </w:r>
      <w:r w:rsidRPr="00034BB2">
        <w:t xml:space="preserve">a 286-3048 telefonszámon </w:t>
      </w:r>
      <w:r w:rsidR="00D1573E">
        <w:t xml:space="preserve">hívható. </w:t>
      </w:r>
    </w:p>
    <w:p w14:paraId="02D525B5" w14:textId="5EC2B9A1" w:rsidR="00923169" w:rsidRPr="00034BB2" w:rsidRDefault="00923169" w:rsidP="00923169">
      <w:pPr>
        <w:jc w:val="both"/>
      </w:pPr>
      <w:r w:rsidRPr="00034BB2">
        <w:t>A készenlétben lévő munkatárs szükség esetén szakszerű segítséget tud nyújtani, vagy segítséget tud mozgósítani. A krízishelyzetben lévő gyermek szükség esetén a Gyermekek Átmeneti Otthonába elhelyezhető.</w:t>
      </w:r>
      <w:r w:rsidR="00FE3290" w:rsidRPr="00FE3290">
        <w:t xml:space="preserve"> </w:t>
      </w:r>
    </w:p>
    <w:p w14:paraId="63CB1C37" w14:textId="77777777" w:rsidR="003F2416" w:rsidRDefault="003F2416" w:rsidP="00E1786D">
      <w:pPr>
        <w:tabs>
          <w:tab w:val="center" w:pos="4536"/>
          <w:tab w:val="right" w:pos="9072"/>
        </w:tabs>
        <w:jc w:val="both"/>
      </w:pPr>
      <w:r>
        <w:t>(</w:t>
      </w:r>
      <w:r w:rsidR="00EE7B5E">
        <w:t>A Család- Gyermekjóléti Központ családon belüli bántalmazás esetén megtett intézkedéseivel kapcsolatos</w:t>
      </w:r>
      <w:r w:rsidR="007C6F65">
        <w:t xml:space="preserve"> protokoll jelen előterjesztés mellékletét képezi</w:t>
      </w:r>
      <w:r>
        <w:t>)</w:t>
      </w:r>
      <w:r w:rsidR="007C6F65">
        <w:t xml:space="preserve">. </w:t>
      </w:r>
    </w:p>
    <w:p w14:paraId="45679D57" w14:textId="7AB575A9" w:rsidR="00EE7B5E" w:rsidRPr="00686195" w:rsidRDefault="007C6F65" w:rsidP="00E1786D">
      <w:pPr>
        <w:tabs>
          <w:tab w:val="center" w:pos="4536"/>
          <w:tab w:val="right" w:pos="9072"/>
        </w:tabs>
        <w:jc w:val="both"/>
      </w:pPr>
      <w:r>
        <w:t xml:space="preserve">A leírt gyakorlat szerint </w:t>
      </w:r>
      <w:r w:rsidRPr="00686195">
        <w:t xml:space="preserve">az Országos Kríziskezelő és Információs Telefonszolgálaton (OKIT) keresztül van lehetőség a bántalmazás miatt kialakult </w:t>
      </w:r>
      <w:r w:rsidR="00EC2B56" w:rsidRPr="00686195">
        <w:t>krízis esetén azonnali elhelyezésre, befogadásra, további segítségnyújtásra.</w:t>
      </w:r>
    </w:p>
    <w:p w14:paraId="45541CEF" w14:textId="77777777" w:rsidR="00EC2B56" w:rsidRPr="00686195" w:rsidRDefault="00EC2B56" w:rsidP="00E1786D">
      <w:pPr>
        <w:tabs>
          <w:tab w:val="center" w:pos="4536"/>
          <w:tab w:val="right" w:pos="9072"/>
        </w:tabs>
        <w:jc w:val="both"/>
      </w:pPr>
    </w:p>
    <w:p w14:paraId="07F239A3" w14:textId="65C122DA" w:rsidR="00E1786D" w:rsidRDefault="007C6F65" w:rsidP="00E1786D">
      <w:pPr>
        <w:tabs>
          <w:tab w:val="center" w:pos="4536"/>
          <w:tab w:val="right" w:pos="9072"/>
        </w:tabs>
        <w:jc w:val="both"/>
      </w:pPr>
      <w:r>
        <w:t xml:space="preserve">A kerületben önkormányzati tulajdonú ingatlanban védett ház jelenleg nem található. </w:t>
      </w:r>
      <w:r w:rsidR="00E1786D">
        <w:t>Az 1992 óta működő Anyaoltalmazó Alapítvány</w:t>
      </w:r>
      <w:r w:rsidR="00EC2B56">
        <w:t xml:space="preserve">on keresztül </w:t>
      </w:r>
      <w:r w:rsidR="00E1786D">
        <w:t xml:space="preserve">jelenleg két ingatlanban </w:t>
      </w:r>
      <w:r w:rsidR="00EC2B56">
        <w:t xml:space="preserve">van lehetőség a </w:t>
      </w:r>
      <w:r w:rsidR="00E1786D">
        <w:t>rászorulók</w:t>
      </w:r>
      <w:r w:rsidR="00EC2B56">
        <w:t xml:space="preserve"> befogadására. </w:t>
      </w:r>
      <w:r w:rsidR="00E1786D">
        <w:t>Az Alapítvány működéséhez és az első otthon kialakításához székhely biztosításával járult hozzá Önkormányzatunk. Az Alapítvány és az Önkormányzat között jelenleg is ellátási szerződés van érvényben. A családok átmeneti otthonában a hatályos jogszabályoknak megfelelően 12 hónapos - 6 hónap meghosszabbítással történő - ott tartózkodást biztosítanak a rászoruló családok részére.</w:t>
      </w:r>
    </w:p>
    <w:p w14:paraId="7299C6B4" w14:textId="77777777" w:rsidR="00E1786D" w:rsidRDefault="00E1786D" w:rsidP="00E1786D">
      <w:pPr>
        <w:tabs>
          <w:tab w:val="center" w:pos="4536"/>
          <w:tab w:val="right" w:pos="9072"/>
        </w:tabs>
        <w:jc w:val="both"/>
      </w:pPr>
      <w:r>
        <w:t xml:space="preserve">Az intézményekben az áldozatok biztonságos ellátása mellett nagy hangsúlyt fektetnek a szakemberek a pszichológia és mentálhigiéniás segítségnyújtásra is. </w:t>
      </w:r>
    </w:p>
    <w:p w14:paraId="1068D2D7" w14:textId="77777777" w:rsidR="00E1786D" w:rsidRDefault="00E1786D" w:rsidP="00E1786D">
      <w:pPr>
        <w:tabs>
          <w:tab w:val="center" w:pos="4536"/>
          <w:tab w:val="right" w:pos="9072"/>
        </w:tabs>
        <w:jc w:val="both"/>
      </w:pPr>
    </w:p>
    <w:p w14:paraId="22D49C19" w14:textId="317DD269" w:rsidR="008A1C5F" w:rsidRPr="00686195" w:rsidRDefault="008A1C5F" w:rsidP="00AA09B5">
      <w:pPr>
        <w:tabs>
          <w:tab w:val="center" w:pos="4536"/>
          <w:tab w:val="right" w:pos="9072"/>
        </w:tabs>
        <w:jc w:val="both"/>
      </w:pPr>
      <w:r w:rsidRPr="00686195">
        <w:t>A képviselői kezdeményezésben a segítségkérés megkönnyítésére irányuló, a bántalmazott személy számára könnyen hozzáférhető, segítségkérésre irányuló jelzések befogadására szolgáló gyűjtődobozok kihelyezésének lehetősége fogalmazódott meg, annak érdekében, hogy a segítségkérés, illetve segítségnyújtás minél több módon elérhetővé váljon az érintettek számára</w:t>
      </w:r>
      <w:r w:rsidR="00176B84" w:rsidRPr="00686195">
        <w:t xml:space="preserve">. </w:t>
      </w:r>
    </w:p>
    <w:p w14:paraId="4BC370A9" w14:textId="77777777" w:rsidR="00B8742D" w:rsidRPr="00686195" w:rsidRDefault="009F65AB" w:rsidP="009F65AB">
      <w:pPr>
        <w:tabs>
          <w:tab w:val="center" w:pos="4536"/>
          <w:tab w:val="right" w:pos="9072"/>
        </w:tabs>
        <w:jc w:val="both"/>
      </w:pPr>
      <w:r w:rsidRPr="00686195">
        <w:t xml:space="preserve">A Család- és Gyermekjóléti Központtal történt egyeztetések </w:t>
      </w:r>
      <w:r w:rsidR="00176B84" w:rsidRPr="00686195">
        <w:t>alapján a jelenleg rendelkezésre álló személyi állomány mellett, a fentiekben részletezett feladatok ellátásán felül nincs azonnali kapacitásuk a kihelyezendő dobozok napi szintű ellenőrzésére, a</w:t>
      </w:r>
      <w:r w:rsidR="00B9044A" w:rsidRPr="00686195">
        <w:t xml:space="preserve">bban tudnának közreműködni, hogy a </w:t>
      </w:r>
      <w:r w:rsidR="00176B84" w:rsidRPr="00686195">
        <w:t>hozzájuk</w:t>
      </w:r>
      <w:r w:rsidR="00B9044A" w:rsidRPr="00686195">
        <w:t xml:space="preserve"> eljutatott dobozok tartalma alapján érkező jelzéseket beillesztik a már alkalmazott eljárásrendbe</w:t>
      </w:r>
      <w:r w:rsidR="00B8742D" w:rsidRPr="00686195">
        <w:t xml:space="preserve"> és ennek megfelelően megteszik a szükséges intézkedéseket. </w:t>
      </w:r>
    </w:p>
    <w:p w14:paraId="16EA98BC" w14:textId="77777777" w:rsidR="00BE7F99" w:rsidRDefault="00BE7F99" w:rsidP="009F65AB">
      <w:pPr>
        <w:tabs>
          <w:tab w:val="center" w:pos="4536"/>
          <w:tab w:val="right" w:pos="9072"/>
        </w:tabs>
        <w:jc w:val="both"/>
      </w:pPr>
    </w:p>
    <w:p w14:paraId="7B805436" w14:textId="4DD5DA13" w:rsidR="000E3068" w:rsidRPr="00686195" w:rsidRDefault="00B8742D" w:rsidP="009F65AB">
      <w:pPr>
        <w:tabs>
          <w:tab w:val="center" w:pos="4536"/>
          <w:tab w:val="right" w:pos="9072"/>
        </w:tabs>
        <w:jc w:val="both"/>
      </w:pPr>
      <w:r w:rsidRPr="00686195">
        <w:t xml:space="preserve">Képviselő-Asszony </w:t>
      </w:r>
      <w:r w:rsidR="000E3068" w:rsidRPr="00686195">
        <w:t xml:space="preserve">által benyújtott </w:t>
      </w:r>
      <w:r w:rsidRPr="00686195">
        <w:t>előterjesztés</w:t>
      </w:r>
      <w:r w:rsidR="000E3068" w:rsidRPr="00686195">
        <w:t xml:space="preserve"> is kitér arra,</w:t>
      </w:r>
      <w:r w:rsidRPr="00686195">
        <w:t xml:space="preserve"> hogy a dobozok elhelyezésére szolgáló helyszínek meghatározásánál, a helyszín megközelíthetősége, elérhetősége mellett </w:t>
      </w:r>
      <w:r w:rsidRPr="00686195">
        <w:lastRenderedPageBreak/>
        <w:t xml:space="preserve">kiemelten fontos </w:t>
      </w:r>
      <w:r w:rsidR="000E3068" w:rsidRPr="00686195">
        <w:t>az adatbiztonság szempontjainak érvényesülése</w:t>
      </w:r>
      <w:r w:rsidR="00C2316C">
        <w:t xml:space="preserve">, </w:t>
      </w:r>
      <w:r w:rsidR="00C80CBD">
        <w:t xml:space="preserve">azonban </w:t>
      </w:r>
      <w:r w:rsidR="00C2316C">
        <w:t>jelen infrastrukturális eszközrendszerünkkel ezt nem tudjuk biztosítani.</w:t>
      </w:r>
    </w:p>
    <w:p w14:paraId="0157EEF4" w14:textId="77777777" w:rsidR="003349A8" w:rsidRDefault="003349A8" w:rsidP="003349A8">
      <w:pPr>
        <w:tabs>
          <w:tab w:val="center" w:pos="4536"/>
          <w:tab w:val="right" w:pos="9072"/>
        </w:tabs>
        <w:jc w:val="both"/>
      </w:pPr>
    </w:p>
    <w:p w14:paraId="2890A578" w14:textId="638CD51B" w:rsidR="00567113" w:rsidRDefault="004244A4" w:rsidP="003349A8">
      <w:pPr>
        <w:tabs>
          <w:tab w:val="center" w:pos="4536"/>
          <w:tab w:val="right" w:pos="9072"/>
        </w:tabs>
        <w:jc w:val="both"/>
      </w:pPr>
      <w:r>
        <w:t xml:space="preserve">A civil szervezetek által </w:t>
      </w:r>
      <w:r w:rsidR="00567113">
        <w:t xml:space="preserve">biztosított lehetőségek: </w:t>
      </w:r>
    </w:p>
    <w:p w14:paraId="530AEF30" w14:textId="35532DE9" w:rsidR="003349A8" w:rsidRDefault="00567113" w:rsidP="003349A8">
      <w:pPr>
        <w:tabs>
          <w:tab w:val="center" w:pos="4536"/>
          <w:tab w:val="right" w:pos="9072"/>
        </w:tabs>
        <w:jc w:val="both"/>
      </w:pPr>
      <w:r>
        <w:rPr>
          <w:rStyle w:val="single-article"/>
        </w:rPr>
        <w:t>A Bright Sky applikáció a nemzetközi Vodafone Alapítvány saját fejlesztése, Magyarországgal együtt kilenc másik országban elérhető, országonként lokalizált tartalommal. Az alkalmazás bármilyen okostelefonon használható. A Bright Sky HU minél több érintettnek és a környezetükben élőknek is átfogó információt, elérhető, gyors támogatást biztosít</w:t>
      </w:r>
      <w:r w:rsidR="003349A8">
        <w:t xml:space="preserve">. </w:t>
      </w:r>
    </w:p>
    <w:p w14:paraId="4CD616F0" w14:textId="77777777" w:rsidR="0073508B" w:rsidRDefault="00FD29DF" w:rsidP="0073508B">
      <w:pPr>
        <w:tabs>
          <w:tab w:val="center" w:pos="4536"/>
          <w:tab w:val="right" w:pos="9072"/>
        </w:tabs>
        <w:jc w:val="both"/>
      </w:pPr>
      <w:r w:rsidRPr="00FD29DF">
        <w:rPr>
          <w:color w:val="2D0619"/>
        </w:rPr>
        <w:t>A Bright Sky applikációval veszélyhelyzetben az érintettek és környezetük azonnali segítséget kérhetnek a szakmai szervezetektől és a hatóságoktól.</w:t>
      </w:r>
    </w:p>
    <w:p w14:paraId="07EE482A" w14:textId="77777777" w:rsidR="0073508B" w:rsidRDefault="0073508B" w:rsidP="0073508B">
      <w:pPr>
        <w:tabs>
          <w:tab w:val="center" w:pos="4536"/>
          <w:tab w:val="right" w:pos="9072"/>
        </w:tabs>
        <w:jc w:val="both"/>
      </w:pPr>
    </w:p>
    <w:p w14:paraId="621B91A2" w14:textId="1ECA3B6B" w:rsidR="009065C3" w:rsidRDefault="000E3068" w:rsidP="0073508B">
      <w:pPr>
        <w:tabs>
          <w:tab w:val="center" w:pos="4536"/>
          <w:tab w:val="right" w:pos="9072"/>
        </w:tabs>
        <w:jc w:val="both"/>
      </w:pPr>
      <w:r w:rsidRPr="00686195">
        <w:t>Tekintettel arra, hogy a vonatkozó jogi szabályozás szerteágazó és a gyakorlati megvalósítás tekintetében nem rendelkezünk tapasztalattal</w:t>
      </w:r>
      <w:r w:rsidR="00FA2BC6">
        <w:t>,</w:t>
      </w:r>
      <w:r w:rsidRPr="00686195">
        <w:t xml:space="preserve"> felvettük a kapcsolatot </w:t>
      </w:r>
      <w:r w:rsidR="00AD581B" w:rsidRPr="00686195">
        <w:t>Nők A Nőkért Együtt az Erőszak Ellen Egyesülettel (NANE) azzal a céllal, hogy a megvalósításra vonatkozóan felmerült kérdések tisztázásban, esetleges gyakorlati megoldásokkal kapcsolatban kérjünk segítséget, szakmai tanácsot.</w:t>
      </w:r>
      <w:r w:rsidR="007E6EEB" w:rsidRPr="007E6EEB">
        <w:t xml:space="preserve"> </w:t>
      </w:r>
    </w:p>
    <w:p w14:paraId="39F8FE52" w14:textId="5B1C9B71" w:rsidR="00EA16F9" w:rsidRDefault="009065C3" w:rsidP="0073508B">
      <w:pPr>
        <w:tabs>
          <w:tab w:val="center" w:pos="4536"/>
          <w:tab w:val="right" w:pos="9072"/>
        </w:tabs>
        <w:jc w:val="both"/>
      </w:pPr>
      <w:r>
        <w:t xml:space="preserve">A konzultáción a NANE szakembere </w:t>
      </w:r>
      <w:r w:rsidR="00B455DA">
        <w:t>o</w:t>
      </w:r>
      <w:r w:rsidR="007E6EEB" w:rsidRPr="007E6EEB">
        <w:t xml:space="preserve">rszágos és </w:t>
      </w:r>
      <w:r w:rsidR="00B455DA">
        <w:t>f</w:t>
      </w:r>
      <w:r w:rsidR="007E6EEB" w:rsidRPr="007E6EEB">
        <w:t>ővárosi szinten is egyedülállónak</w:t>
      </w:r>
      <w:r w:rsidR="00B455DA">
        <w:t xml:space="preserve"> -és követendő példának- </w:t>
      </w:r>
      <w:r w:rsidR="007E6EEB" w:rsidRPr="007E6EEB">
        <w:t xml:space="preserve">találta, </w:t>
      </w:r>
      <w:r w:rsidR="00B455DA">
        <w:t xml:space="preserve">hogy a </w:t>
      </w:r>
      <w:r w:rsidR="009D4BE9">
        <w:t xml:space="preserve">HSZI </w:t>
      </w:r>
      <w:r w:rsidR="00B455DA">
        <w:t xml:space="preserve">készenléti </w:t>
      </w:r>
      <w:r w:rsidR="009D4BE9">
        <w:t xml:space="preserve">szolgálatánál </w:t>
      </w:r>
      <w:r w:rsidR="00B455DA">
        <w:t xml:space="preserve">a szociális szakember folyamatos </w:t>
      </w:r>
      <w:r w:rsidR="007E6EEB" w:rsidRPr="007E6EEB">
        <w:t>személyes jelenlé</w:t>
      </w:r>
      <w:r w:rsidR="00EA16F9">
        <w:t>te biztosított.</w:t>
      </w:r>
    </w:p>
    <w:p w14:paraId="38342238" w14:textId="77777777" w:rsidR="00FA2BC6" w:rsidRDefault="00FA2BC6" w:rsidP="0073508B">
      <w:pPr>
        <w:tabs>
          <w:tab w:val="center" w:pos="4536"/>
          <w:tab w:val="right" w:pos="9072"/>
        </w:tabs>
        <w:jc w:val="both"/>
      </w:pPr>
    </w:p>
    <w:p w14:paraId="53A6A958" w14:textId="4F562E1E" w:rsidR="006A58D8" w:rsidRDefault="00AD581B" w:rsidP="0073508B">
      <w:pPr>
        <w:tabs>
          <w:tab w:val="center" w:pos="4536"/>
          <w:tab w:val="right" w:pos="9072"/>
        </w:tabs>
        <w:jc w:val="both"/>
      </w:pPr>
      <w:r w:rsidRPr="00686195">
        <w:t xml:space="preserve">A felvetett kérdések alapján </w:t>
      </w:r>
      <w:r w:rsidR="00B901C3" w:rsidRPr="00686195">
        <w:t xml:space="preserve">a NANE </w:t>
      </w:r>
      <w:r w:rsidR="002A7056">
        <w:t xml:space="preserve">munkatársával az </w:t>
      </w:r>
      <w:r w:rsidR="006A58D8">
        <w:t xml:space="preserve">alábbi </w:t>
      </w:r>
      <w:r w:rsidR="002A7056">
        <w:t>együttműködési lehetőségek</w:t>
      </w:r>
      <w:r w:rsidR="00190B31">
        <w:t xml:space="preserve">et </w:t>
      </w:r>
      <w:r w:rsidR="006A58D8">
        <w:t>határoztuk meg:</w:t>
      </w:r>
    </w:p>
    <w:p w14:paraId="600921A8" w14:textId="77777777" w:rsidR="006A58D8" w:rsidRDefault="006A58D8" w:rsidP="0073508B">
      <w:pPr>
        <w:tabs>
          <w:tab w:val="center" w:pos="4536"/>
          <w:tab w:val="right" w:pos="9072"/>
        </w:tabs>
        <w:jc w:val="both"/>
      </w:pPr>
      <w:r>
        <w:t>-</w:t>
      </w:r>
      <w:r w:rsidR="00190B31">
        <w:t xml:space="preserve">a lakosság informálása szórólapokon, </w:t>
      </w:r>
      <w:r w:rsidR="00757E9A">
        <w:t xml:space="preserve">intézményi, önkormányzati honlapokon, </w:t>
      </w:r>
    </w:p>
    <w:p w14:paraId="5453A183" w14:textId="77777777" w:rsidR="006A58D8" w:rsidRDefault="006A58D8" w:rsidP="0073508B">
      <w:pPr>
        <w:tabs>
          <w:tab w:val="center" w:pos="4536"/>
          <w:tab w:val="right" w:pos="9072"/>
        </w:tabs>
        <w:jc w:val="both"/>
      </w:pPr>
      <w:r>
        <w:t>-</w:t>
      </w:r>
      <w:r w:rsidR="00190B31">
        <w:t xml:space="preserve">30 órás képzés kerületi szakemberek számára, </w:t>
      </w:r>
    </w:p>
    <w:p w14:paraId="5773B9EF" w14:textId="77777777" w:rsidR="006A58D8" w:rsidRDefault="006A58D8" w:rsidP="0073508B">
      <w:pPr>
        <w:tabs>
          <w:tab w:val="center" w:pos="4536"/>
          <w:tab w:val="right" w:pos="9072"/>
        </w:tabs>
        <w:jc w:val="both"/>
      </w:pPr>
      <w:r>
        <w:t>-</w:t>
      </w:r>
      <w:r w:rsidR="00712237">
        <w:t xml:space="preserve">helyi akcióterv kidolgozása, </w:t>
      </w:r>
    </w:p>
    <w:p w14:paraId="13BE51BF" w14:textId="77777777" w:rsidR="006A58D8" w:rsidRDefault="006A58D8" w:rsidP="0073508B">
      <w:pPr>
        <w:tabs>
          <w:tab w:val="center" w:pos="4536"/>
          <w:tab w:val="right" w:pos="9072"/>
        </w:tabs>
        <w:jc w:val="both"/>
        <w:rPr>
          <w:color w:val="000000"/>
          <w:szCs w:val="24"/>
        </w:rPr>
      </w:pPr>
      <w:r>
        <w:t>-</w:t>
      </w:r>
      <w:r w:rsidR="00712237">
        <w:t xml:space="preserve">női terek </w:t>
      </w:r>
      <w:r w:rsidR="0073508B">
        <w:t>létrehozása,</w:t>
      </w:r>
      <w:r w:rsidR="0073508B" w:rsidRPr="0073508B">
        <w:rPr>
          <w:color w:val="000000"/>
          <w:szCs w:val="24"/>
        </w:rPr>
        <w:t xml:space="preserve"> </w:t>
      </w:r>
    </w:p>
    <w:p w14:paraId="15EF28DF" w14:textId="5359F51D" w:rsidR="0073508B" w:rsidRPr="0073508B" w:rsidRDefault="006A58D8" w:rsidP="0073508B">
      <w:pPr>
        <w:tabs>
          <w:tab w:val="center" w:pos="4536"/>
          <w:tab w:val="right" w:pos="9072"/>
        </w:tabs>
        <w:jc w:val="both"/>
      </w:pPr>
      <w:r>
        <w:rPr>
          <w:color w:val="000000"/>
          <w:szCs w:val="24"/>
        </w:rPr>
        <w:t>-</w:t>
      </w:r>
      <w:r w:rsidR="0073508B">
        <w:rPr>
          <w:color w:val="000000"/>
          <w:szCs w:val="24"/>
        </w:rPr>
        <w:t>k</w:t>
      </w:r>
      <w:r w:rsidR="0073508B" w:rsidRPr="0073508B">
        <w:rPr>
          <w:color w:val="000000"/>
          <w:szCs w:val="24"/>
        </w:rPr>
        <w:t>öztudatformálás, lakossági kampányok, információs tevékenység</w:t>
      </w:r>
      <w:r>
        <w:rPr>
          <w:color w:val="000000"/>
          <w:szCs w:val="24"/>
        </w:rPr>
        <w:t xml:space="preserve">, </w:t>
      </w:r>
      <w:r w:rsidR="00757E9A">
        <w:rPr>
          <w:color w:val="000000"/>
          <w:szCs w:val="24"/>
        </w:rPr>
        <w:t xml:space="preserve">stb. </w:t>
      </w:r>
    </w:p>
    <w:p w14:paraId="1F320C8D" w14:textId="77777777" w:rsidR="00164FBB" w:rsidRDefault="00164FBB" w:rsidP="0073508B">
      <w:pPr>
        <w:tabs>
          <w:tab w:val="center" w:pos="4536"/>
          <w:tab w:val="right" w:pos="9072"/>
        </w:tabs>
        <w:jc w:val="both"/>
      </w:pPr>
    </w:p>
    <w:p w14:paraId="18CFC00A" w14:textId="5F797D80" w:rsidR="0073508B" w:rsidRDefault="000746A0" w:rsidP="0073508B">
      <w:pPr>
        <w:tabs>
          <w:tab w:val="center" w:pos="4536"/>
          <w:tab w:val="right" w:pos="9072"/>
        </w:tabs>
        <w:jc w:val="both"/>
      </w:pPr>
      <w:bookmarkStart w:id="1" w:name="_Hlk99459585"/>
      <w:r>
        <w:t xml:space="preserve">A Képviselő Asszony javaslata alapján áttekintettük </w:t>
      </w:r>
      <w:r w:rsidR="00526747">
        <w:t xml:space="preserve">az azonnali segítségnyújtásra kidolgozott </w:t>
      </w:r>
      <w:r w:rsidR="0073508B">
        <w:t>külföldi megoldás</w:t>
      </w:r>
      <w:r w:rsidR="00526747">
        <w:t>okat is.</w:t>
      </w:r>
    </w:p>
    <w:p w14:paraId="750702FE" w14:textId="384857C4" w:rsidR="0073508B" w:rsidRDefault="0073508B" w:rsidP="0073508B">
      <w:pPr>
        <w:tabs>
          <w:tab w:val="center" w:pos="4536"/>
          <w:tab w:val="right" w:pos="9072"/>
        </w:tabs>
        <w:jc w:val="both"/>
      </w:pPr>
      <w:r>
        <w:t>Egyesült Királysá</w:t>
      </w:r>
      <w:r w:rsidR="00526747">
        <w:t>g</w:t>
      </w:r>
    </w:p>
    <w:p w14:paraId="290AAF6E" w14:textId="44D11105" w:rsidR="0073508B" w:rsidRDefault="0073508B" w:rsidP="007A285C">
      <w:pPr>
        <w:pStyle w:val="Standard"/>
        <w:numPr>
          <w:ilvl w:val="0"/>
          <w:numId w:val="7"/>
        </w:numPr>
        <w:overflowPunct/>
        <w:autoSpaceDE/>
        <w:adjustRightInd/>
        <w:jc w:val="both"/>
        <w:textAlignment w:val="auto"/>
      </w:pPr>
      <w:r>
        <w:t xml:space="preserve">telefonon elérhető segítségek pl. 'Bright Sky' mobil-alkalmazás (közvetlen segítségkérés); Victim Support: (éjjel-nappal hívható telefonszám); 'my support space'applikáció, civil szervezetek lokális </w:t>
      </w:r>
      <w:r w:rsidR="00524365">
        <w:t>elérhetőségei</w:t>
      </w:r>
      <w:r>
        <w:t xml:space="preserve"> stb.</w:t>
      </w:r>
    </w:p>
    <w:p w14:paraId="19F8CAD5" w14:textId="77777777" w:rsidR="0073508B" w:rsidRDefault="0073508B" w:rsidP="0073508B">
      <w:pPr>
        <w:pStyle w:val="Standard"/>
        <w:numPr>
          <w:ilvl w:val="0"/>
          <w:numId w:val="7"/>
        </w:numPr>
        <w:overflowPunct/>
        <w:autoSpaceDE/>
        <w:adjustRightInd/>
        <w:jc w:val="both"/>
        <w:textAlignment w:val="auto"/>
      </w:pPr>
      <w:r>
        <w:t>Kódszó használata, (ANI – action needed immediately) a kijelölt gyógyszertárakban, ahol a segítséget kérő személy biztonságba helyezésével egyidejűleg hívják a rendőrséget.</w:t>
      </w:r>
    </w:p>
    <w:p w14:paraId="788A05DF" w14:textId="32266183" w:rsidR="0073508B" w:rsidRDefault="0073508B" w:rsidP="0073508B">
      <w:pPr>
        <w:pStyle w:val="Standard"/>
        <w:numPr>
          <w:ilvl w:val="0"/>
          <w:numId w:val="7"/>
        </w:numPr>
        <w:overflowPunct/>
        <w:autoSpaceDE/>
        <w:adjustRightInd/>
        <w:jc w:val="both"/>
        <w:textAlignment w:val="auto"/>
      </w:pPr>
      <w:r>
        <w:t xml:space="preserve"> 'Safe places' – biztonságos helyek: Plázákban és gyógyszertárak előtt elhelyezett telefonfülkék, ahonnan biztonságosan lehet telefonálni, illetve ezekben a fülkékben ki van függesztve minden információ arról, hogy milyen módokon és hol lehet segítséget kérni. Ez kifejezetten civil kezdeményezés és a covid alatt megnövekedett családon belüli erőszak miatt hozták létre. Amennyiben a segítséget kérőnek nincs lehetősége beszélni, köhögéssel, kopogással, vagy az 55-ös szám beütésével jelezhet</w:t>
      </w:r>
      <w:r w:rsidR="00DF0198">
        <w:t>i</w:t>
      </w:r>
      <w:r>
        <w:t xml:space="preserve"> a veszélyt.</w:t>
      </w:r>
    </w:p>
    <w:p w14:paraId="62103A90" w14:textId="77777777" w:rsidR="0073508B" w:rsidRDefault="0073508B" w:rsidP="0073508B">
      <w:pPr>
        <w:pStyle w:val="Standard"/>
        <w:numPr>
          <w:ilvl w:val="0"/>
          <w:numId w:val="7"/>
        </w:numPr>
        <w:overflowPunct/>
        <w:autoSpaceDE/>
        <w:adjustRightInd/>
        <w:jc w:val="both"/>
        <w:textAlignment w:val="auto"/>
      </w:pPr>
      <w:r>
        <w:t>'Woman's Aid' - helyi (városi, települési) segítséget nyújtó centrumok és menedékházak, chat-szolgáltatás</w:t>
      </w:r>
    </w:p>
    <w:p w14:paraId="23A39E93" w14:textId="77777777" w:rsidR="0073508B" w:rsidRDefault="0073508B" w:rsidP="0073508B"/>
    <w:p w14:paraId="57073555" w14:textId="77777777" w:rsidR="0073508B" w:rsidRDefault="0073508B" w:rsidP="0073508B">
      <w:pPr>
        <w:tabs>
          <w:tab w:val="center" w:pos="4536"/>
          <w:tab w:val="right" w:pos="9072"/>
        </w:tabs>
        <w:jc w:val="both"/>
      </w:pPr>
      <w:r>
        <w:t>Németország</w:t>
      </w:r>
    </w:p>
    <w:p w14:paraId="4A95E61B" w14:textId="77777777" w:rsidR="0073508B" w:rsidRDefault="0073508B" w:rsidP="0073508B">
      <w:pPr>
        <w:pStyle w:val="Standard"/>
        <w:numPr>
          <w:ilvl w:val="0"/>
          <w:numId w:val="5"/>
        </w:numPr>
        <w:overflowPunct/>
        <w:autoSpaceDE/>
        <w:adjustRightInd/>
        <w:jc w:val="both"/>
        <w:textAlignment w:val="auto"/>
      </w:pPr>
      <w:r>
        <w:t>országosan hívható segélyszám (110);– telefontanácsadó és segítő civil szervezetek „fehér kör” alapítvány több nyelven, éjjel-nappal elérhető segítségnyújtó szolgáltatása</w:t>
      </w:r>
    </w:p>
    <w:p w14:paraId="73A966AF" w14:textId="77777777" w:rsidR="0073508B" w:rsidRDefault="0073508B" w:rsidP="0073508B">
      <w:pPr>
        <w:pStyle w:val="Standard"/>
        <w:numPr>
          <w:ilvl w:val="0"/>
          <w:numId w:val="5"/>
        </w:numPr>
        <w:overflowPunct/>
        <w:autoSpaceDE/>
        <w:adjustRightInd/>
        <w:textAlignment w:val="auto"/>
      </w:pPr>
      <w:r>
        <w:t>közvetlen rendőrségi bejelentés, jelzés az orvos felé, ismerős megkérése</w:t>
      </w:r>
    </w:p>
    <w:p w14:paraId="44D52F5A" w14:textId="77777777" w:rsidR="0073508B" w:rsidRDefault="0073508B" w:rsidP="0073508B">
      <w:pPr>
        <w:pStyle w:val="Standard"/>
        <w:numPr>
          <w:ilvl w:val="0"/>
          <w:numId w:val="5"/>
        </w:numPr>
        <w:overflowPunct/>
        <w:autoSpaceDE/>
        <w:adjustRightInd/>
        <w:textAlignment w:val="auto"/>
      </w:pPr>
      <w:r>
        <w:t>Nő-és anyamenhelyeken történő elhelyezés</w:t>
      </w:r>
    </w:p>
    <w:p w14:paraId="41865933" w14:textId="4B590BCC" w:rsidR="0073508B" w:rsidRDefault="0073508B" w:rsidP="0073508B">
      <w:pPr>
        <w:pStyle w:val="Standard"/>
        <w:numPr>
          <w:ilvl w:val="0"/>
          <w:numId w:val="5"/>
        </w:numPr>
        <w:overflowPunct/>
        <w:autoSpaceDE/>
        <w:adjustRightInd/>
        <w:jc w:val="both"/>
        <w:textAlignment w:val="auto"/>
      </w:pPr>
      <w:r>
        <w:t>MASKE 19 kódszó</w:t>
      </w:r>
      <w:r w:rsidRPr="0093029B">
        <w:t xml:space="preserve"> </w:t>
      </w:r>
      <w:r>
        <w:t>gyógyszertárakban, kórházakban, rendelőkben történő kiejtése es</w:t>
      </w:r>
      <w:r w:rsidR="00DF0198">
        <w:t>e</w:t>
      </w:r>
      <w:r>
        <w:t>tén a dolgozók -Franciaországban, Spanyolországban és Németországban -azonnal hívják a rendőrséget. A covid alatt megnövekedett erőszak miatt a plázákban és szupermarketekben is tervezik az ilyen módon történő</w:t>
      </w:r>
      <w:r w:rsidRPr="001C5314">
        <w:t xml:space="preserve"> </w:t>
      </w:r>
      <w:r>
        <w:t>segítségkérési lehetőség bevezetését.</w:t>
      </w:r>
    </w:p>
    <w:bookmarkEnd w:id="1"/>
    <w:p w14:paraId="5A18DAA2" w14:textId="77777777" w:rsidR="0073508B" w:rsidRDefault="0073508B" w:rsidP="0073508B">
      <w:pPr>
        <w:tabs>
          <w:tab w:val="center" w:pos="4536"/>
          <w:tab w:val="right" w:pos="9072"/>
        </w:tabs>
        <w:jc w:val="both"/>
      </w:pPr>
    </w:p>
    <w:p w14:paraId="4DE84586" w14:textId="77777777" w:rsidR="00474686" w:rsidRDefault="00474686" w:rsidP="0073508B">
      <w:pPr>
        <w:tabs>
          <w:tab w:val="center" w:pos="4536"/>
          <w:tab w:val="right" w:pos="9072"/>
        </w:tabs>
        <w:jc w:val="both"/>
      </w:pPr>
      <w:r>
        <w:t>Tisztelt Képviselő-testület!</w:t>
      </w:r>
    </w:p>
    <w:p w14:paraId="3C240A92" w14:textId="2666EDFC" w:rsidR="006518AF" w:rsidRDefault="007D6DED" w:rsidP="0073508B">
      <w:pPr>
        <w:tabs>
          <w:tab w:val="center" w:pos="4536"/>
          <w:tab w:val="right" w:pos="9072"/>
        </w:tabs>
        <w:jc w:val="both"/>
      </w:pPr>
      <w:r>
        <w:rPr>
          <w:szCs w:val="24"/>
        </w:rPr>
        <w:t xml:space="preserve">A lakosság széles körű tájékoztatása </w:t>
      </w:r>
      <w:r w:rsidR="00E8340E">
        <w:rPr>
          <w:szCs w:val="24"/>
        </w:rPr>
        <w:t xml:space="preserve">a már elérhető segítségnyújtási programokról és pontokról a </w:t>
      </w:r>
      <w:r>
        <w:rPr>
          <w:szCs w:val="24"/>
        </w:rPr>
        <w:t>KESZO és a HSZI</w:t>
      </w:r>
      <w:r w:rsidR="00414EB8">
        <w:t xml:space="preserve"> </w:t>
      </w:r>
      <w:r w:rsidR="006518AF">
        <w:t>együttműködésével valósítható meg</w:t>
      </w:r>
      <w:r w:rsidR="00A83491">
        <w:t xml:space="preserve"> </w:t>
      </w:r>
      <w:r w:rsidR="006518AF">
        <w:t>a helyi médián és az intézményhálózaton keresztül</w:t>
      </w:r>
      <w:r w:rsidR="00A83491">
        <w:t xml:space="preserve">. A tájékoztató anyagok elkészítése folyamatban van. </w:t>
      </w:r>
    </w:p>
    <w:p w14:paraId="4B13749A" w14:textId="31C849B0" w:rsidR="00147DC3" w:rsidRDefault="00DD3F9D" w:rsidP="0073508B">
      <w:pPr>
        <w:tabs>
          <w:tab w:val="center" w:pos="4536"/>
          <w:tab w:val="right" w:pos="9072"/>
        </w:tabs>
        <w:jc w:val="both"/>
      </w:pPr>
      <w:r>
        <w:t xml:space="preserve">A </w:t>
      </w:r>
      <w:r w:rsidR="00147DC3">
        <w:t xml:space="preserve">NANE egyesülettel </w:t>
      </w:r>
      <w:r w:rsidR="00147DC3">
        <w:t>fentebb részletezett együttműködési lehetőségek kidolgozása</w:t>
      </w:r>
      <w:r w:rsidR="00C02A12">
        <w:t xml:space="preserve">, a </w:t>
      </w:r>
      <w:r w:rsidR="00C02A12">
        <w:t>szakemberek képzése</w:t>
      </w:r>
      <w:r w:rsidR="00147DC3">
        <w:t xml:space="preserve"> a</w:t>
      </w:r>
      <w:r w:rsidR="001D5114">
        <w:t xml:space="preserve"> </w:t>
      </w:r>
      <w:r w:rsidR="00C02A12">
        <w:t xml:space="preserve">HSZI </w:t>
      </w:r>
      <w:r w:rsidR="00147DC3">
        <w:t xml:space="preserve">bevonásával lehetséges. </w:t>
      </w:r>
    </w:p>
    <w:p w14:paraId="7A282EF1" w14:textId="058BE752" w:rsidR="001D5114" w:rsidRDefault="00E236B5" w:rsidP="0073508B">
      <w:pPr>
        <w:tabs>
          <w:tab w:val="center" w:pos="4536"/>
          <w:tab w:val="right" w:pos="9072"/>
        </w:tabs>
        <w:jc w:val="both"/>
        <w:rPr>
          <w:szCs w:val="24"/>
        </w:rPr>
      </w:pPr>
      <w:r>
        <w:t>T</w:t>
      </w:r>
      <w:r w:rsidR="00C32226">
        <w:t xml:space="preserve">ovábbi </w:t>
      </w:r>
      <w:r>
        <w:t xml:space="preserve">szervezetek bevonásáról, </w:t>
      </w:r>
      <w:r w:rsidR="00C32226">
        <w:t xml:space="preserve">segítségnyújtási </w:t>
      </w:r>
      <w:r>
        <w:t>formák</w:t>
      </w:r>
      <w:r w:rsidR="00C32226">
        <w:t xml:space="preserve"> </w:t>
      </w:r>
      <w:r>
        <w:t>bevezetéséről</w:t>
      </w:r>
      <w:r w:rsidR="00D850FE">
        <w:t xml:space="preserve">, </w:t>
      </w:r>
      <w:r>
        <w:t>illetve a</w:t>
      </w:r>
      <w:r w:rsidR="00C32226">
        <w:t xml:space="preserve"> </w:t>
      </w:r>
      <w:r w:rsidR="00D850FE">
        <w:t xml:space="preserve">védett lakások kialakításáról a </w:t>
      </w:r>
      <w:r w:rsidR="00D850FE" w:rsidRPr="00151E80">
        <w:rPr>
          <w:szCs w:val="24"/>
        </w:rPr>
        <w:t>mindenkori költségvetési előirányzat függvényében</w:t>
      </w:r>
      <w:r w:rsidR="00D850FE">
        <w:rPr>
          <w:szCs w:val="24"/>
        </w:rPr>
        <w:t xml:space="preserve"> tud intézkedni a KESZO.</w:t>
      </w:r>
    </w:p>
    <w:p w14:paraId="2C2079B0" w14:textId="74E9251C" w:rsidR="00D850FE" w:rsidRDefault="00D850FE" w:rsidP="0073508B">
      <w:pPr>
        <w:tabs>
          <w:tab w:val="center" w:pos="4536"/>
          <w:tab w:val="right" w:pos="9072"/>
        </w:tabs>
        <w:jc w:val="both"/>
        <w:rPr>
          <w:szCs w:val="24"/>
        </w:rPr>
      </w:pPr>
    </w:p>
    <w:p w14:paraId="2F418AA6" w14:textId="77777777" w:rsidR="00D850FE" w:rsidRDefault="00D850FE" w:rsidP="0073508B">
      <w:pPr>
        <w:tabs>
          <w:tab w:val="center" w:pos="4536"/>
          <w:tab w:val="right" w:pos="9072"/>
        </w:tabs>
        <w:jc w:val="both"/>
      </w:pPr>
    </w:p>
    <w:p w14:paraId="6A7205B8" w14:textId="20E37C38" w:rsidR="000A424B" w:rsidRDefault="000A424B" w:rsidP="000A424B">
      <w:pPr>
        <w:tabs>
          <w:tab w:val="center" w:pos="4536"/>
          <w:tab w:val="right" w:pos="9072"/>
        </w:tabs>
        <w:jc w:val="both"/>
      </w:pPr>
    </w:p>
    <w:p w14:paraId="522130EE" w14:textId="5E5F0A54" w:rsidR="0073508B" w:rsidRDefault="0073508B" w:rsidP="000A424B">
      <w:pPr>
        <w:tabs>
          <w:tab w:val="center" w:pos="4536"/>
          <w:tab w:val="right" w:pos="9072"/>
        </w:tabs>
        <w:jc w:val="both"/>
      </w:pPr>
    </w:p>
    <w:p w14:paraId="7A1A512D" w14:textId="77777777" w:rsidR="00B451B7" w:rsidRPr="00B451B7" w:rsidRDefault="00B451B7" w:rsidP="00B451B7">
      <w:pPr>
        <w:keepNext/>
        <w:textAlignment w:val="auto"/>
        <w:outlineLvl w:val="0"/>
        <w:rPr>
          <w:rFonts w:eastAsia="Arial Unicode MS"/>
          <w:kern w:val="32"/>
        </w:rPr>
      </w:pPr>
      <w:r w:rsidRPr="00B451B7">
        <w:rPr>
          <w:rFonts w:eastAsia="Arial Unicode MS"/>
          <w:kern w:val="32"/>
        </w:rPr>
        <w:t xml:space="preserve">Az előterjesztést tárgyalja: </w:t>
      </w:r>
      <w:r w:rsidR="007A6521" w:rsidRPr="007A6521">
        <w:rPr>
          <w:rFonts w:eastAsia="Arial Unicode MS"/>
          <w:kern w:val="32"/>
        </w:rPr>
        <w:t>Szociális Bizottság</w:t>
      </w:r>
    </w:p>
    <w:p w14:paraId="5EA91405" w14:textId="77777777" w:rsidR="00B451B7" w:rsidRPr="00B451B7" w:rsidRDefault="00B451B7" w:rsidP="00B451B7">
      <w:pPr>
        <w:rPr>
          <w:color w:val="000000"/>
        </w:rPr>
      </w:pPr>
      <w:r w:rsidRPr="00B451B7">
        <w:tab/>
      </w:r>
      <w:r w:rsidRPr="00B451B7">
        <w:tab/>
      </w:r>
      <w:r w:rsidRPr="00B451B7">
        <w:tab/>
        <w:t xml:space="preserve">        </w:t>
      </w:r>
      <w:r w:rsidRPr="00B451B7">
        <w:rPr>
          <w:color w:val="000000"/>
        </w:rPr>
        <w:t>Oktatási, Kulturális, Ifjúsági és Informatikai Bizottság</w:t>
      </w:r>
    </w:p>
    <w:p w14:paraId="1771FA95" w14:textId="77777777" w:rsidR="00B451B7" w:rsidRPr="00B451B7" w:rsidRDefault="00B451B7" w:rsidP="00B451B7"/>
    <w:p w14:paraId="4FA4EA43" w14:textId="0C7B8917" w:rsidR="00E236B5" w:rsidRDefault="00B451B7" w:rsidP="00B451B7">
      <w:pPr>
        <w:tabs>
          <w:tab w:val="left" w:pos="708"/>
          <w:tab w:val="center" w:pos="4536"/>
          <w:tab w:val="right" w:pos="9072"/>
        </w:tabs>
      </w:pPr>
      <w:r w:rsidRPr="00B451B7">
        <w:t xml:space="preserve">Az előterjesztést készítette: </w:t>
      </w:r>
      <w:r w:rsidR="00E236B5">
        <w:t>Király Edina KESZO köznevelési referens</w:t>
      </w:r>
    </w:p>
    <w:p w14:paraId="4B1ABE26" w14:textId="0A98B0FB" w:rsidR="00B451B7" w:rsidRPr="00B451B7" w:rsidRDefault="00FA2BC6" w:rsidP="00B451B7">
      <w:pPr>
        <w:tabs>
          <w:tab w:val="left" w:pos="708"/>
          <w:tab w:val="center" w:pos="4536"/>
          <w:tab w:val="right" w:pos="9072"/>
        </w:tabs>
      </w:pPr>
      <w:r>
        <w:t xml:space="preserve">                                             </w:t>
      </w:r>
      <w:r w:rsidR="00B451B7" w:rsidRPr="00B451B7">
        <w:t xml:space="preserve">Farkas János KESZO ifjúsági és szociális referens </w:t>
      </w:r>
    </w:p>
    <w:p w14:paraId="30E7F1B4" w14:textId="6BB15AB3" w:rsidR="005D29BB" w:rsidRDefault="005D29BB" w:rsidP="00083DE0">
      <w:pPr>
        <w:rPr>
          <w:b/>
        </w:rPr>
      </w:pPr>
    </w:p>
    <w:p w14:paraId="0DF16936" w14:textId="015DEA8D" w:rsidR="007A3380" w:rsidRDefault="007A3380" w:rsidP="00083DE0">
      <w:pPr>
        <w:rPr>
          <w:b/>
        </w:rPr>
      </w:pPr>
    </w:p>
    <w:p w14:paraId="0AFBE3F7" w14:textId="7C652BCE" w:rsidR="007A3380" w:rsidRDefault="007A3380" w:rsidP="00083DE0">
      <w:pPr>
        <w:rPr>
          <w:b/>
        </w:rPr>
      </w:pPr>
    </w:p>
    <w:p w14:paraId="504E8891" w14:textId="77777777" w:rsidR="007A3380" w:rsidRDefault="007A3380" w:rsidP="00083DE0">
      <w:pPr>
        <w:rPr>
          <w:b/>
        </w:rPr>
      </w:pPr>
    </w:p>
    <w:p w14:paraId="579D6D57" w14:textId="3DF3DAAD" w:rsidR="00083DE0" w:rsidRPr="00083DE0" w:rsidRDefault="00083DE0" w:rsidP="00083DE0">
      <w:pPr>
        <w:rPr>
          <w:b/>
          <w:i/>
        </w:rPr>
      </w:pPr>
      <w:r w:rsidRPr="00083DE0">
        <w:rPr>
          <w:b/>
        </w:rPr>
        <w:t>Budapest, 20</w:t>
      </w:r>
      <w:r w:rsidR="007A6521">
        <w:rPr>
          <w:b/>
        </w:rPr>
        <w:t>2</w:t>
      </w:r>
      <w:r w:rsidR="008F78E0">
        <w:rPr>
          <w:b/>
        </w:rPr>
        <w:t>2</w:t>
      </w:r>
      <w:r w:rsidRPr="00083DE0">
        <w:rPr>
          <w:b/>
        </w:rPr>
        <w:t xml:space="preserve">. </w:t>
      </w:r>
      <w:r w:rsidR="007C4815">
        <w:rPr>
          <w:b/>
        </w:rPr>
        <w:t>április</w:t>
      </w:r>
      <w:r w:rsidR="008F78E0">
        <w:rPr>
          <w:b/>
        </w:rPr>
        <w:t xml:space="preserve"> </w:t>
      </w:r>
      <w:r w:rsidR="007C4815">
        <w:rPr>
          <w:b/>
        </w:rPr>
        <w:t>6</w:t>
      </w:r>
      <w:r w:rsidRPr="00083DE0">
        <w:rPr>
          <w:b/>
          <w:i/>
        </w:rPr>
        <w:t>.</w:t>
      </w:r>
    </w:p>
    <w:p w14:paraId="4D788CEE" w14:textId="5BA91A95" w:rsidR="00083DE0" w:rsidRDefault="00083DE0" w:rsidP="00083DE0"/>
    <w:p w14:paraId="016DBBFF" w14:textId="77777777" w:rsidR="005D29BB" w:rsidRPr="00083DE0" w:rsidRDefault="005D29BB" w:rsidP="00083DE0"/>
    <w:p w14:paraId="24C356A3" w14:textId="77777777" w:rsidR="00083DE0" w:rsidRPr="00083DE0" w:rsidRDefault="00083DE0" w:rsidP="00083DE0">
      <w:pPr>
        <w:rPr>
          <w:sz w:val="20"/>
        </w:rPr>
      </w:pPr>
    </w:p>
    <w:p w14:paraId="74DF6C53" w14:textId="77777777" w:rsidR="00E61393" w:rsidRPr="00083DE0" w:rsidRDefault="00E61393">
      <w:pPr>
        <w:pStyle w:val="Szvegtrzs21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83DE0">
        <w:rPr>
          <w:szCs w:val="24"/>
        </w:rPr>
        <w:t xml:space="preserve">Szabados Ákos </w:t>
      </w:r>
    </w:p>
    <w:p w14:paraId="6C034E1B" w14:textId="629F9AD2" w:rsidR="005D29BB" w:rsidRDefault="00E61393" w:rsidP="00686195">
      <w:pPr>
        <w:pStyle w:val="Szvegtrzs21"/>
        <w:rPr>
          <w:b w:val="0"/>
          <w:u w:val="single"/>
        </w:rPr>
      </w:pPr>
      <w:r w:rsidRPr="00083DE0">
        <w:rPr>
          <w:szCs w:val="24"/>
        </w:rPr>
        <w:tab/>
      </w:r>
      <w:r w:rsidRPr="00083DE0">
        <w:rPr>
          <w:szCs w:val="24"/>
        </w:rPr>
        <w:tab/>
      </w:r>
      <w:r w:rsidRPr="00083DE0">
        <w:rPr>
          <w:szCs w:val="24"/>
        </w:rPr>
        <w:tab/>
      </w:r>
      <w:r w:rsidRPr="00083DE0">
        <w:rPr>
          <w:szCs w:val="24"/>
        </w:rPr>
        <w:tab/>
      </w:r>
      <w:r w:rsidRPr="00083DE0">
        <w:rPr>
          <w:szCs w:val="24"/>
        </w:rPr>
        <w:tab/>
      </w:r>
      <w:r w:rsidRPr="00083DE0">
        <w:rPr>
          <w:szCs w:val="24"/>
        </w:rPr>
        <w:tab/>
      </w:r>
      <w:r w:rsidRPr="00083DE0">
        <w:rPr>
          <w:szCs w:val="24"/>
        </w:rPr>
        <w:tab/>
        <w:t xml:space="preserve"> polgármester</w:t>
      </w:r>
    </w:p>
    <w:sectPr w:rsidR="005D29BB">
      <w:footerReference w:type="default" r:id="rId7"/>
      <w:headerReference w:type="firs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ACD0" w14:textId="77777777" w:rsidR="00574489" w:rsidRDefault="00574489">
      <w:r>
        <w:separator/>
      </w:r>
    </w:p>
  </w:endnote>
  <w:endnote w:type="continuationSeparator" w:id="0">
    <w:p w14:paraId="36A8E120" w14:textId="77777777" w:rsidR="00574489" w:rsidRDefault="0057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124113"/>
      <w:docPartObj>
        <w:docPartGallery w:val="Page Numbers (Bottom of Page)"/>
        <w:docPartUnique/>
      </w:docPartObj>
    </w:sdtPr>
    <w:sdtEndPr/>
    <w:sdtContent>
      <w:p w14:paraId="1C7F7F1F" w14:textId="459A70E0" w:rsidR="00AC5F6F" w:rsidRDefault="00AC5F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A1B7C5" w14:textId="77777777" w:rsidR="00AC5F6F" w:rsidRDefault="00AC5F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7F96" w14:textId="77777777" w:rsidR="00574489" w:rsidRDefault="00574489">
      <w:r>
        <w:separator/>
      </w:r>
    </w:p>
  </w:footnote>
  <w:footnote w:type="continuationSeparator" w:id="0">
    <w:p w14:paraId="31E9B61A" w14:textId="77777777" w:rsidR="00574489" w:rsidRDefault="0057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54D5" w14:textId="7DAE4EDD" w:rsidR="00E61393" w:rsidRDefault="006229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2E2F71" wp14:editId="0002922C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25BDB" w14:textId="77777777" w:rsidR="00E61393" w:rsidRDefault="00E61393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0" w:dyaOrig="840" w14:anchorId="42F6A7D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.5pt;height:42pt">
                                <v:imagedata r:id="rId1" o:title=""/>
                              </v:shape>
                              <o:OLEObject Type="Embed" ProgID="Word.Picture.8" ShapeID="_x0000_i1026" DrawAspect="Content" ObjectID="_171083656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E2F71" id="Rectangle 1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" o:allowincell="f" filled="f" stroked="f" strokeweight="0">
              <v:textbox inset="0,0,0,0">
                <w:txbxContent>
                  <w:p w14:paraId="23025BDB" w14:textId="77777777" w:rsidR="00E61393" w:rsidRDefault="00E61393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0" w:dyaOrig="840" w14:anchorId="42F6A7DE">
                        <v:shape id="_x0000_i1026" type="#_x0000_t75" style="width:46.5pt;height:42pt">
                          <v:imagedata r:id="rId1" o:title=""/>
                        </v:shape>
                        <o:OLEObject Type="Embed" ProgID="Word.Picture.8" ShapeID="_x0000_i1026" DrawAspect="Content" ObjectID="_1710836568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741D446B" w14:textId="77777777" w:rsidR="00E61393" w:rsidRDefault="00E61393">
    <w:pPr>
      <w:pStyle w:val="lfej"/>
      <w:rPr>
        <w:sz w:val="18"/>
      </w:rPr>
    </w:pPr>
  </w:p>
  <w:p w14:paraId="21D6C34B" w14:textId="77777777" w:rsidR="00E61393" w:rsidRDefault="00E61393">
    <w:pPr>
      <w:pStyle w:val="lfej"/>
      <w:rPr>
        <w:sz w:val="18"/>
      </w:rPr>
    </w:pPr>
    <w:r>
      <w:rPr>
        <w:sz w:val="18"/>
      </w:rPr>
      <w:t xml:space="preserve">           </w:t>
    </w:r>
  </w:p>
  <w:p w14:paraId="470EE8FD" w14:textId="3A697564" w:rsidR="00E61393" w:rsidRDefault="0062291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DEE4F6" wp14:editId="05D43E5F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F8F96" w14:textId="77777777" w:rsidR="00E61393" w:rsidRDefault="00E61393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16445B7D" w14:textId="77777777" w:rsidR="00E61393" w:rsidRDefault="00E61393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577696C3" w14:textId="77777777" w:rsidR="00E61393" w:rsidRDefault="00E61393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7B829432" w14:textId="77777777" w:rsidR="00E61393" w:rsidRDefault="00E6139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5B7C4ECE" w14:textId="77777777" w:rsidR="00E61393" w:rsidRDefault="00E6139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4AE80C6D" w14:textId="77777777" w:rsidR="00E61393" w:rsidRDefault="00E61393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43319866" w14:textId="77777777" w:rsidR="00E61393" w:rsidRDefault="00E61393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EE4F6" id="Rectangle 2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" o:allowincell="f" filled="f" stroked="f" strokeweight="0">
              <v:textbox inset="0,0,0,0">
                <w:txbxContent>
                  <w:p w14:paraId="5B4F8F96" w14:textId="77777777" w:rsidR="00E61393" w:rsidRDefault="00E61393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16445B7D" w14:textId="77777777" w:rsidR="00E61393" w:rsidRDefault="00E61393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577696C3" w14:textId="77777777" w:rsidR="00E61393" w:rsidRDefault="00E61393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14:paraId="7B829432" w14:textId="77777777" w:rsidR="00E61393" w:rsidRDefault="00E6139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5B7C4ECE" w14:textId="77777777" w:rsidR="00E61393" w:rsidRDefault="00E6139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4AE80C6D" w14:textId="77777777" w:rsidR="00E61393" w:rsidRDefault="00E61393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43319866" w14:textId="77777777" w:rsidR="00E61393" w:rsidRDefault="00E61393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220D1C76" w14:textId="77777777" w:rsidR="00E61393" w:rsidRDefault="00E61393">
    <w:pPr>
      <w:pStyle w:val="lfej"/>
      <w:rPr>
        <w:sz w:val="18"/>
      </w:rPr>
    </w:pPr>
  </w:p>
  <w:p w14:paraId="6C099994" w14:textId="77777777" w:rsidR="00E61393" w:rsidRDefault="00E61393">
    <w:pPr>
      <w:pStyle w:val="lfej"/>
      <w:rPr>
        <w:sz w:val="18"/>
      </w:rPr>
    </w:pPr>
  </w:p>
  <w:p w14:paraId="4755C43E" w14:textId="77777777" w:rsidR="00E61393" w:rsidRDefault="00E61393">
    <w:pPr>
      <w:pStyle w:val="lfej"/>
      <w:rPr>
        <w:sz w:val="18"/>
      </w:rPr>
    </w:pPr>
  </w:p>
  <w:p w14:paraId="40565391" w14:textId="77777777" w:rsidR="00E61393" w:rsidRDefault="00E61393">
    <w:pPr>
      <w:pStyle w:val="lfej"/>
      <w:rPr>
        <w:sz w:val="18"/>
      </w:rPr>
    </w:pPr>
  </w:p>
  <w:p w14:paraId="4AD0C1BC" w14:textId="77777777" w:rsidR="00E61393" w:rsidRDefault="00E61393">
    <w:pPr>
      <w:pStyle w:val="lfej"/>
      <w:rPr>
        <w:sz w:val="18"/>
      </w:rPr>
    </w:pPr>
  </w:p>
  <w:p w14:paraId="45A51DE4" w14:textId="77777777" w:rsidR="00E61393" w:rsidRDefault="00E61393">
    <w:pPr>
      <w:pStyle w:val="lfej"/>
      <w:rPr>
        <w:sz w:val="18"/>
      </w:rPr>
    </w:pPr>
  </w:p>
  <w:p w14:paraId="6A789070" w14:textId="77777777" w:rsidR="00E61393" w:rsidRDefault="00E6139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D73"/>
    <w:multiLevelType w:val="hybridMultilevel"/>
    <w:tmpl w:val="3E941A52"/>
    <w:lvl w:ilvl="0" w:tplc="03AAE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B63"/>
    <w:multiLevelType w:val="hybridMultilevel"/>
    <w:tmpl w:val="F790113C"/>
    <w:lvl w:ilvl="0" w:tplc="C96E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42D"/>
    <w:multiLevelType w:val="hybridMultilevel"/>
    <w:tmpl w:val="0464B16A"/>
    <w:lvl w:ilvl="0" w:tplc="CFE07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05960"/>
    <w:multiLevelType w:val="singleLevel"/>
    <w:tmpl w:val="E592D4C8"/>
    <w:lvl w:ilvl="0">
      <w:start w:val="1"/>
      <w:numFmt w:val="upperRoman"/>
      <w:lvlText w:val="%1."/>
      <w:legacy w:legacy="1" w:legacySpace="120" w:legacyIndent="720"/>
      <w:lvlJc w:val="left"/>
      <w:pPr>
        <w:ind w:left="1260" w:hanging="720"/>
      </w:pPr>
      <w:rPr>
        <w:b/>
      </w:rPr>
    </w:lvl>
  </w:abstractNum>
  <w:abstractNum w:abstractNumId="4" w15:restartNumberingAfterBreak="0">
    <w:nsid w:val="36BB7515"/>
    <w:multiLevelType w:val="multilevel"/>
    <w:tmpl w:val="087E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9A4392"/>
    <w:multiLevelType w:val="multilevel"/>
    <w:tmpl w:val="FA844E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997251D"/>
    <w:multiLevelType w:val="multilevel"/>
    <w:tmpl w:val="EB62C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81C8D"/>
    <w:multiLevelType w:val="multilevel"/>
    <w:tmpl w:val="FBFA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32D7"/>
    <w:multiLevelType w:val="hybridMultilevel"/>
    <w:tmpl w:val="7E12E426"/>
    <w:lvl w:ilvl="0" w:tplc="852EC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894756">
    <w:abstractNumId w:val="3"/>
  </w:num>
  <w:num w:numId="2" w16cid:durableId="281310057">
    <w:abstractNumId w:val="1"/>
  </w:num>
  <w:num w:numId="3" w16cid:durableId="630064162">
    <w:abstractNumId w:val="2"/>
  </w:num>
  <w:num w:numId="4" w16cid:durableId="1769158531">
    <w:abstractNumId w:val="4"/>
  </w:num>
  <w:num w:numId="5" w16cid:durableId="99834151">
    <w:abstractNumId w:val="5"/>
  </w:num>
  <w:num w:numId="6" w16cid:durableId="1933320545">
    <w:abstractNumId w:val="0"/>
  </w:num>
  <w:num w:numId="7" w16cid:durableId="1477869452">
    <w:abstractNumId w:val="8"/>
  </w:num>
  <w:num w:numId="8" w16cid:durableId="77336958">
    <w:abstractNumId w:val="6"/>
  </w:num>
  <w:num w:numId="9" w16cid:durableId="1699041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00"/>
    <w:rsid w:val="00005F4E"/>
    <w:rsid w:val="0005653B"/>
    <w:rsid w:val="00057CD9"/>
    <w:rsid w:val="000746A0"/>
    <w:rsid w:val="000825F0"/>
    <w:rsid w:val="00083DE0"/>
    <w:rsid w:val="000A424B"/>
    <w:rsid w:val="000A5189"/>
    <w:rsid w:val="000A779B"/>
    <w:rsid w:val="000C27C7"/>
    <w:rsid w:val="000C6DBA"/>
    <w:rsid w:val="000C7922"/>
    <w:rsid w:val="000E1DEC"/>
    <w:rsid w:val="000E3068"/>
    <w:rsid w:val="000E5E8C"/>
    <w:rsid w:val="000F4570"/>
    <w:rsid w:val="00147DC3"/>
    <w:rsid w:val="00164A05"/>
    <w:rsid w:val="00164FBB"/>
    <w:rsid w:val="00176B84"/>
    <w:rsid w:val="00177C90"/>
    <w:rsid w:val="00190B31"/>
    <w:rsid w:val="0019124B"/>
    <w:rsid w:val="001A5ED4"/>
    <w:rsid w:val="001C005D"/>
    <w:rsid w:val="001C5314"/>
    <w:rsid w:val="001C5DC1"/>
    <w:rsid w:val="001D5114"/>
    <w:rsid w:val="001D65DD"/>
    <w:rsid w:val="001E14C4"/>
    <w:rsid w:val="001E5EDB"/>
    <w:rsid w:val="001E75E3"/>
    <w:rsid w:val="001F68A2"/>
    <w:rsid w:val="0022372E"/>
    <w:rsid w:val="00224172"/>
    <w:rsid w:val="00232DAA"/>
    <w:rsid w:val="00235A72"/>
    <w:rsid w:val="00245D72"/>
    <w:rsid w:val="00297188"/>
    <w:rsid w:val="002A4928"/>
    <w:rsid w:val="002A7056"/>
    <w:rsid w:val="002A73D8"/>
    <w:rsid w:val="002B4B76"/>
    <w:rsid w:val="002B70A3"/>
    <w:rsid w:val="002E40E3"/>
    <w:rsid w:val="002E7D07"/>
    <w:rsid w:val="00302A01"/>
    <w:rsid w:val="00306B10"/>
    <w:rsid w:val="00312287"/>
    <w:rsid w:val="003349A8"/>
    <w:rsid w:val="00340A25"/>
    <w:rsid w:val="0035424D"/>
    <w:rsid w:val="00361531"/>
    <w:rsid w:val="003745E5"/>
    <w:rsid w:val="00381C3E"/>
    <w:rsid w:val="003947F0"/>
    <w:rsid w:val="003A2E2B"/>
    <w:rsid w:val="003D09BB"/>
    <w:rsid w:val="003F2416"/>
    <w:rsid w:val="003F2EDF"/>
    <w:rsid w:val="003F5458"/>
    <w:rsid w:val="00411DBD"/>
    <w:rsid w:val="00414EB8"/>
    <w:rsid w:val="00416B5A"/>
    <w:rsid w:val="004244A4"/>
    <w:rsid w:val="004249B8"/>
    <w:rsid w:val="004408A4"/>
    <w:rsid w:val="0045582A"/>
    <w:rsid w:val="0046615D"/>
    <w:rsid w:val="00474686"/>
    <w:rsid w:val="004A4FA1"/>
    <w:rsid w:val="004B3A75"/>
    <w:rsid w:val="004B4397"/>
    <w:rsid w:val="004D4B0E"/>
    <w:rsid w:val="00524365"/>
    <w:rsid w:val="00526747"/>
    <w:rsid w:val="005317F6"/>
    <w:rsid w:val="00541DC1"/>
    <w:rsid w:val="00542BAC"/>
    <w:rsid w:val="00567113"/>
    <w:rsid w:val="00574489"/>
    <w:rsid w:val="00574746"/>
    <w:rsid w:val="0058167B"/>
    <w:rsid w:val="005B349B"/>
    <w:rsid w:val="005C7AFE"/>
    <w:rsid w:val="005D29BB"/>
    <w:rsid w:val="005D68A4"/>
    <w:rsid w:val="005E2E71"/>
    <w:rsid w:val="0062291A"/>
    <w:rsid w:val="00647EEC"/>
    <w:rsid w:val="006518AF"/>
    <w:rsid w:val="00671725"/>
    <w:rsid w:val="006768C2"/>
    <w:rsid w:val="00686195"/>
    <w:rsid w:val="006A58D8"/>
    <w:rsid w:val="006A63FD"/>
    <w:rsid w:val="006E2544"/>
    <w:rsid w:val="006E3A09"/>
    <w:rsid w:val="006E4FF8"/>
    <w:rsid w:val="006F3874"/>
    <w:rsid w:val="00712237"/>
    <w:rsid w:val="0073508B"/>
    <w:rsid w:val="00747C6C"/>
    <w:rsid w:val="00752E0A"/>
    <w:rsid w:val="00754F94"/>
    <w:rsid w:val="00757E9A"/>
    <w:rsid w:val="0076326B"/>
    <w:rsid w:val="00771B39"/>
    <w:rsid w:val="00774F0F"/>
    <w:rsid w:val="00777C85"/>
    <w:rsid w:val="0079257D"/>
    <w:rsid w:val="007A285C"/>
    <w:rsid w:val="007A3380"/>
    <w:rsid w:val="007A6521"/>
    <w:rsid w:val="007B5A5A"/>
    <w:rsid w:val="007C4815"/>
    <w:rsid w:val="007C6F65"/>
    <w:rsid w:val="007D6DED"/>
    <w:rsid w:val="007D720A"/>
    <w:rsid w:val="007E6EEB"/>
    <w:rsid w:val="007F73DD"/>
    <w:rsid w:val="0080367A"/>
    <w:rsid w:val="00810620"/>
    <w:rsid w:val="00821625"/>
    <w:rsid w:val="008601E8"/>
    <w:rsid w:val="00864531"/>
    <w:rsid w:val="00871203"/>
    <w:rsid w:val="008732B1"/>
    <w:rsid w:val="008918D4"/>
    <w:rsid w:val="0089696D"/>
    <w:rsid w:val="008A1C5F"/>
    <w:rsid w:val="008A318B"/>
    <w:rsid w:val="008A6578"/>
    <w:rsid w:val="008A6C04"/>
    <w:rsid w:val="008B307D"/>
    <w:rsid w:val="008D2837"/>
    <w:rsid w:val="008F78E0"/>
    <w:rsid w:val="009065C3"/>
    <w:rsid w:val="009229A2"/>
    <w:rsid w:val="00923169"/>
    <w:rsid w:val="0093029B"/>
    <w:rsid w:val="009423B6"/>
    <w:rsid w:val="00944E31"/>
    <w:rsid w:val="00951FC8"/>
    <w:rsid w:val="00962444"/>
    <w:rsid w:val="00962E14"/>
    <w:rsid w:val="009707D2"/>
    <w:rsid w:val="009920D0"/>
    <w:rsid w:val="009A7CCE"/>
    <w:rsid w:val="009D0692"/>
    <w:rsid w:val="009D4BE9"/>
    <w:rsid w:val="009E2196"/>
    <w:rsid w:val="009E33C5"/>
    <w:rsid w:val="009F65AB"/>
    <w:rsid w:val="009F69EA"/>
    <w:rsid w:val="00A01012"/>
    <w:rsid w:val="00A111FE"/>
    <w:rsid w:val="00A31901"/>
    <w:rsid w:val="00A346EF"/>
    <w:rsid w:val="00A47C3A"/>
    <w:rsid w:val="00A64ED1"/>
    <w:rsid w:val="00A6557D"/>
    <w:rsid w:val="00A65E4E"/>
    <w:rsid w:val="00A73F26"/>
    <w:rsid w:val="00A83491"/>
    <w:rsid w:val="00AA09B5"/>
    <w:rsid w:val="00AC3FA3"/>
    <w:rsid w:val="00AC5F6F"/>
    <w:rsid w:val="00AC7D70"/>
    <w:rsid w:val="00AD3226"/>
    <w:rsid w:val="00AD4B99"/>
    <w:rsid w:val="00AD581B"/>
    <w:rsid w:val="00AE30D0"/>
    <w:rsid w:val="00AE4130"/>
    <w:rsid w:val="00AF1DC1"/>
    <w:rsid w:val="00B203F3"/>
    <w:rsid w:val="00B451B7"/>
    <w:rsid w:val="00B455DA"/>
    <w:rsid w:val="00B47589"/>
    <w:rsid w:val="00B53D44"/>
    <w:rsid w:val="00B70387"/>
    <w:rsid w:val="00B8742D"/>
    <w:rsid w:val="00B901C3"/>
    <w:rsid w:val="00B9044A"/>
    <w:rsid w:val="00B90C6F"/>
    <w:rsid w:val="00B9523B"/>
    <w:rsid w:val="00B97E00"/>
    <w:rsid w:val="00BC37F3"/>
    <w:rsid w:val="00BE7F99"/>
    <w:rsid w:val="00C02A12"/>
    <w:rsid w:val="00C2316C"/>
    <w:rsid w:val="00C25242"/>
    <w:rsid w:val="00C301C2"/>
    <w:rsid w:val="00C32226"/>
    <w:rsid w:val="00C80CBD"/>
    <w:rsid w:val="00C95A24"/>
    <w:rsid w:val="00CA3E9C"/>
    <w:rsid w:val="00CB517A"/>
    <w:rsid w:val="00CE392C"/>
    <w:rsid w:val="00CF3B1E"/>
    <w:rsid w:val="00D0173A"/>
    <w:rsid w:val="00D06B52"/>
    <w:rsid w:val="00D1573E"/>
    <w:rsid w:val="00D320D1"/>
    <w:rsid w:val="00D33D93"/>
    <w:rsid w:val="00D35F89"/>
    <w:rsid w:val="00D40475"/>
    <w:rsid w:val="00D43F51"/>
    <w:rsid w:val="00D66E8B"/>
    <w:rsid w:val="00D67BA2"/>
    <w:rsid w:val="00D81AAE"/>
    <w:rsid w:val="00D850FE"/>
    <w:rsid w:val="00DA3DAA"/>
    <w:rsid w:val="00DA515B"/>
    <w:rsid w:val="00DA628C"/>
    <w:rsid w:val="00DB20CD"/>
    <w:rsid w:val="00DD3F9D"/>
    <w:rsid w:val="00DD66DE"/>
    <w:rsid w:val="00DD686F"/>
    <w:rsid w:val="00DD6CEA"/>
    <w:rsid w:val="00DE087B"/>
    <w:rsid w:val="00DF0198"/>
    <w:rsid w:val="00E1786D"/>
    <w:rsid w:val="00E236B5"/>
    <w:rsid w:val="00E27E51"/>
    <w:rsid w:val="00E476A5"/>
    <w:rsid w:val="00E540F9"/>
    <w:rsid w:val="00E61393"/>
    <w:rsid w:val="00E650D5"/>
    <w:rsid w:val="00E80B0D"/>
    <w:rsid w:val="00E82E68"/>
    <w:rsid w:val="00E8340E"/>
    <w:rsid w:val="00E90893"/>
    <w:rsid w:val="00EA16F9"/>
    <w:rsid w:val="00EA63C9"/>
    <w:rsid w:val="00EB412A"/>
    <w:rsid w:val="00EC2B56"/>
    <w:rsid w:val="00ED3E8C"/>
    <w:rsid w:val="00EE27D6"/>
    <w:rsid w:val="00EE6544"/>
    <w:rsid w:val="00EE7B5E"/>
    <w:rsid w:val="00EF3010"/>
    <w:rsid w:val="00EF3581"/>
    <w:rsid w:val="00F12E98"/>
    <w:rsid w:val="00F210C8"/>
    <w:rsid w:val="00F24191"/>
    <w:rsid w:val="00F26400"/>
    <w:rsid w:val="00F26B7C"/>
    <w:rsid w:val="00F469AF"/>
    <w:rsid w:val="00F749F3"/>
    <w:rsid w:val="00F90B5A"/>
    <w:rsid w:val="00FA2BC6"/>
    <w:rsid w:val="00FA5B41"/>
    <w:rsid w:val="00FB010C"/>
    <w:rsid w:val="00FD29DF"/>
    <w:rsid w:val="00FD5279"/>
    <w:rsid w:val="00FD601F"/>
    <w:rsid w:val="00FD7791"/>
    <w:rsid w:val="00FE329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DB8282"/>
  <w15:chartTrackingRefBased/>
  <w15:docId w15:val="{DF6AEB2E-A4E8-4A60-A6A9-D7B4E54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customStyle="1" w:styleId="NormlWeb1">
    <w:name w:val="Normál (Web)1"/>
    <w:basedOn w:val="Norml"/>
    <w:pPr>
      <w:spacing w:before="100" w:after="119"/>
    </w:pPr>
  </w:style>
  <w:style w:type="paragraph" w:customStyle="1" w:styleId="Szvegtrzsbehzssal21">
    <w:name w:val="Szövegtörzs behúzással 21"/>
    <w:basedOn w:val="Norml"/>
    <w:pPr>
      <w:ind w:left="4963"/>
      <w:jc w:val="both"/>
    </w:pPr>
    <w:rPr>
      <w:b/>
    </w:rPr>
  </w:style>
  <w:style w:type="paragraph" w:customStyle="1" w:styleId="HTML-kntformzott1">
    <w:name w:val="HTML-ként formázott1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paragraph" w:customStyle="1" w:styleId="HTML-kntformzott2">
    <w:name w:val="HTML-ként formázott2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paragraph" w:styleId="Szvegtrzs">
    <w:name w:val="Body Text"/>
    <w:basedOn w:val="Norml"/>
    <w:semiHidden/>
    <w:pPr>
      <w:jc w:val="both"/>
    </w:pPr>
  </w:style>
  <w:style w:type="paragraph" w:customStyle="1" w:styleId="Szvegtrzs21">
    <w:name w:val="Szövegtörzs 21"/>
    <w:basedOn w:val="Norml"/>
    <w:pPr>
      <w:jc w:val="both"/>
    </w:pPr>
    <w:rPr>
      <w:b/>
    </w:rPr>
  </w:style>
  <w:style w:type="paragraph" w:customStyle="1" w:styleId="Szvegblokk1">
    <w:name w:val="Szövegblokk1"/>
    <w:basedOn w:val="Norml"/>
    <w:pPr>
      <w:ind w:left="540" w:right="382"/>
      <w:jc w:val="both"/>
    </w:pPr>
  </w:style>
  <w:style w:type="paragraph" w:customStyle="1" w:styleId="Standard">
    <w:name w:val="Standard"/>
    <w:rsid w:val="00647EE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3"/>
      <w:sz w:val="24"/>
    </w:rPr>
  </w:style>
  <w:style w:type="paragraph" w:styleId="NormlWeb">
    <w:name w:val="Normal (Web)"/>
    <w:basedOn w:val="Norml"/>
    <w:uiPriority w:val="99"/>
    <w:unhideWhenUsed/>
    <w:rsid w:val="009E21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paragraph" w:styleId="Listaszerbekezds">
    <w:name w:val="List Paragraph"/>
    <w:basedOn w:val="Norml"/>
    <w:uiPriority w:val="34"/>
    <w:qFormat/>
    <w:rsid w:val="009229A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AC5F6F"/>
    <w:rPr>
      <w:sz w:val="24"/>
    </w:rPr>
  </w:style>
  <w:style w:type="character" w:customStyle="1" w:styleId="single-article">
    <w:name w:val="single-article"/>
    <w:basedOn w:val="Bekezdsalapbettpusa"/>
    <w:rsid w:val="0042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1549</Words>
  <Characters>11782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Helyi Esélyegyenlőségi Program elfogadására</vt:lpstr>
    </vt:vector>
  </TitlesOfParts>
  <Company>Polgármesteri Hivatala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Helyi Esélyegyenlőségi Program elfogadására</dc:title>
  <dc:subject/>
  <dc:creator>Pesterzsébet Önkormányzatának</dc:creator>
  <cp:keywords/>
  <dc:description/>
  <cp:lastModifiedBy>Schmidtné Buda Andrea</cp:lastModifiedBy>
  <cp:revision>6</cp:revision>
  <cp:lastPrinted>2022-03-18T11:25:00Z</cp:lastPrinted>
  <dcterms:created xsi:type="dcterms:W3CDTF">2022-04-07T07:39:00Z</dcterms:created>
  <dcterms:modified xsi:type="dcterms:W3CDTF">2022-04-07T09:36:00Z</dcterms:modified>
</cp:coreProperties>
</file>