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19D5" w14:textId="606308E9" w:rsidR="003C1B15" w:rsidRPr="00EC2589" w:rsidRDefault="003C1B15" w:rsidP="00F02065">
      <w:pPr>
        <w:pStyle w:val="Standard"/>
        <w:ind w:left="4820" w:right="-284"/>
        <w:jc w:val="both"/>
        <w:rPr>
          <w:szCs w:val="24"/>
        </w:rPr>
      </w:pPr>
      <w:r w:rsidRPr="00EC2589">
        <w:rPr>
          <w:b/>
          <w:szCs w:val="24"/>
          <w:u w:val="single"/>
        </w:rPr>
        <w:t>Tárgy</w:t>
      </w:r>
      <w:r w:rsidRPr="00EC2589">
        <w:rPr>
          <w:b/>
          <w:szCs w:val="24"/>
        </w:rPr>
        <w:t>:</w:t>
      </w:r>
      <w:r w:rsidRPr="00EC2589">
        <w:rPr>
          <w:szCs w:val="24"/>
        </w:rPr>
        <w:t xml:space="preserve"> Javaslat a </w:t>
      </w:r>
      <w:r w:rsidR="0064790C" w:rsidRPr="00EC2589">
        <w:rPr>
          <w:szCs w:val="24"/>
        </w:rPr>
        <w:t xml:space="preserve">Keresztény Advent Közösség Szociális Szolgálata Alapítvány </w:t>
      </w:r>
      <w:r w:rsidR="003B7235" w:rsidRPr="00EC2589">
        <w:rPr>
          <w:szCs w:val="24"/>
        </w:rPr>
        <w:t xml:space="preserve">Hajléktalanellátó Szolgálata </w:t>
      </w:r>
      <w:r w:rsidRPr="00EC2589">
        <w:rPr>
          <w:szCs w:val="24"/>
        </w:rPr>
        <w:t>20</w:t>
      </w:r>
      <w:r w:rsidR="007D057C" w:rsidRPr="00EC2589">
        <w:rPr>
          <w:szCs w:val="24"/>
        </w:rPr>
        <w:t>2</w:t>
      </w:r>
      <w:r w:rsidR="003120D5">
        <w:rPr>
          <w:szCs w:val="24"/>
        </w:rPr>
        <w:t>1</w:t>
      </w:r>
      <w:r w:rsidRPr="00EC2589">
        <w:rPr>
          <w:szCs w:val="24"/>
        </w:rPr>
        <w:t>. évi beszámolójának jóváhagyására</w:t>
      </w:r>
    </w:p>
    <w:p w14:paraId="1D4AFA84" w14:textId="5A4E2843" w:rsidR="003C1B15" w:rsidRPr="00EC2589" w:rsidRDefault="003C1B15" w:rsidP="00F02065">
      <w:pPr>
        <w:pStyle w:val="Standard"/>
        <w:ind w:left="4820" w:right="-284"/>
        <w:jc w:val="both"/>
        <w:rPr>
          <w:szCs w:val="24"/>
        </w:rPr>
      </w:pPr>
      <w:r w:rsidRPr="00EC2589">
        <w:rPr>
          <w:b/>
          <w:szCs w:val="24"/>
          <w:u w:val="single"/>
        </w:rPr>
        <w:t>Melléklet</w:t>
      </w:r>
      <w:r w:rsidRPr="00EC2589">
        <w:rPr>
          <w:b/>
          <w:szCs w:val="24"/>
        </w:rPr>
        <w:t>:</w:t>
      </w:r>
      <w:r w:rsidRPr="00EC2589">
        <w:rPr>
          <w:szCs w:val="24"/>
        </w:rPr>
        <w:t xml:space="preserve"> 20</w:t>
      </w:r>
      <w:r w:rsidR="007D057C" w:rsidRPr="00EC2589">
        <w:rPr>
          <w:szCs w:val="24"/>
        </w:rPr>
        <w:t>2</w:t>
      </w:r>
      <w:r w:rsidR="003120D5">
        <w:rPr>
          <w:szCs w:val="24"/>
        </w:rPr>
        <w:t>1</w:t>
      </w:r>
      <w:r w:rsidRPr="00EC2589">
        <w:rPr>
          <w:szCs w:val="24"/>
        </w:rPr>
        <w:t>. évi beszámoló</w:t>
      </w:r>
    </w:p>
    <w:p w14:paraId="6079506D" w14:textId="429CA48A" w:rsidR="00401D64" w:rsidRPr="00EC2589" w:rsidRDefault="00401D64" w:rsidP="00F02065">
      <w:pPr>
        <w:pStyle w:val="Standard"/>
        <w:jc w:val="center"/>
        <w:rPr>
          <w:b/>
          <w:szCs w:val="24"/>
        </w:rPr>
      </w:pPr>
    </w:p>
    <w:p w14:paraId="0E612AD0" w14:textId="03F9FEC7" w:rsidR="007D057C" w:rsidRDefault="007D057C" w:rsidP="00F02065">
      <w:pPr>
        <w:pStyle w:val="Standard"/>
        <w:jc w:val="center"/>
        <w:rPr>
          <w:b/>
          <w:szCs w:val="24"/>
        </w:rPr>
      </w:pPr>
    </w:p>
    <w:p w14:paraId="28AFC63A" w14:textId="77777777" w:rsidR="00AE7CA3" w:rsidRPr="00EC2589" w:rsidRDefault="00AE7CA3" w:rsidP="00F02065">
      <w:pPr>
        <w:pStyle w:val="Standard"/>
        <w:jc w:val="center"/>
        <w:rPr>
          <w:b/>
          <w:szCs w:val="24"/>
        </w:rPr>
      </w:pPr>
    </w:p>
    <w:p w14:paraId="290F4176" w14:textId="77777777" w:rsidR="007865AE" w:rsidRPr="00EC2589" w:rsidRDefault="003C1B15" w:rsidP="001C2E2E">
      <w:pPr>
        <w:pStyle w:val="Standard"/>
        <w:jc w:val="center"/>
        <w:rPr>
          <w:b/>
          <w:szCs w:val="24"/>
        </w:rPr>
      </w:pPr>
      <w:r w:rsidRPr="00EC2589">
        <w:rPr>
          <w:b/>
          <w:szCs w:val="24"/>
        </w:rPr>
        <w:t xml:space="preserve">Tisztelt </w:t>
      </w:r>
      <w:r w:rsidR="004C55FB" w:rsidRPr="00EC2589">
        <w:rPr>
          <w:b/>
          <w:szCs w:val="24"/>
        </w:rPr>
        <w:t>Szociális</w:t>
      </w:r>
      <w:r w:rsidRPr="00EC2589">
        <w:rPr>
          <w:b/>
          <w:szCs w:val="24"/>
        </w:rPr>
        <w:t xml:space="preserve"> </w:t>
      </w:r>
      <w:r w:rsidR="000F6492" w:rsidRPr="00EC2589">
        <w:rPr>
          <w:b/>
          <w:szCs w:val="24"/>
        </w:rPr>
        <w:t>Bizottság</w:t>
      </w:r>
      <w:r w:rsidRPr="00EC2589">
        <w:rPr>
          <w:b/>
          <w:szCs w:val="24"/>
        </w:rPr>
        <w:t>!</w:t>
      </w:r>
    </w:p>
    <w:p w14:paraId="494F19DE" w14:textId="40B41786" w:rsidR="007865AE" w:rsidRPr="00EC2589" w:rsidRDefault="007865AE" w:rsidP="00F02065">
      <w:pPr>
        <w:pStyle w:val="Default"/>
        <w:ind w:left="-142" w:right="-285"/>
        <w:jc w:val="both"/>
        <w:rPr>
          <w:bCs/>
        </w:rPr>
      </w:pPr>
    </w:p>
    <w:p w14:paraId="57F73EBA" w14:textId="678EA01E" w:rsidR="007D057C" w:rsidRDefault="007D057C" w:rsidP="00F02065">
      <w:pPr>
        <w:pStyle w:val="Default"/>
        <w:ind w:left="-142" w:right="-285"/>
        <w:jc w:val="both"/>
        <w:rPr>
          <w:bCs/>
        </w:rPr>
      </w:pPr>
    </w:p>
    <w:p w14:paraId="65A19C67" w14:textId="77777777" w:rsidR="00AE7CA3" w:rsidRPr="00EC2589" w:rsidRDefault="00AE7CA3" w:rsidP="00F02065">
      <w:pPr>
        <w:pStyle w:val="Default"/>
        <w:ind w:left="-142" w:right="-285"/>
        <w:jc w:val="both"/>
        <w:rPr>
          <w:bCs/>
        </w:rPr>
      </w:pPr>
    </w:p>
    <w:p w14:paraId="7AA036DB" w14:textId="17DF141A" w:rsidR="006D4017" w:rsidRPr="00EC2589" w:rsidRDefault="003C1B15" w:rsidP="00F02065">
      <w:pPr>
        <w:tabs>
          <w:tab w:val="left" w:pos="4536"/>
        </w:tabs>
        <w:suppressAutoHyphens/>
        <w:adjustRightInd/>
        <w:ind w:left="-142" w:right="-285"/>
        <w:jc w:val="both"/>
        <w:rPr>
          <w:iCs/>
          <w:szCs w:val="24"/>
        </w:rPr>
      </w:pPr>
      <w:r w:rsidRPr="00EC2589">
        <w:rPr>
          <w:color w:val="000000"/>
          <w:szCs w:val="24"/>
        </w:rPr>
        <w:t xml:space="preserve">Budapest Főváros XX. kerület Pesterzsébet Önkormányzatának </w:t>
      </w:r>
      <w:r w:rsidR="007865AE" w:rsidRPr="00EC2589">
        <w:rPr>
          <w:bCs/>
          <w:szCs w:val="24"/>
        </w:rPr>
        <w:t>Szociális</w:t>
      </w:r>
      <w:r w:rsidRPr="00EC2589">
        <w:rPr>
          <w:bCs/>
          <w:szCs w:val="24"/>
        </w:rPr>
        <w:t xml:space="preserve"> Bizottsága</w:t>
      </w:r>
      <w:r w:rsidR="00EC2589">
        <w:rPr>
          <w:bCs/>
          <w:szCs w:val="24"/>
        </w:rPr>
        <w:t>,</w:t>
      </w:r>
      <w:r w:rsidRPr="00EC2589">
        <w:rPr>
          <w:color w:val="000000"/>
          <w:szCs w:val="24"/>
        </w:rPr>
        <w:t xml:space="preserve"> </w:t>
      </w:r>
      <w:r w:rsidRPr="00EC2589">
        <w:rPr>
          <w:szCs w:val="24"/>
        </w:rPr>
        <w:t xml:space="preserve">Budapest Főváros XX. kerület Pesterzsébet Önkormányzata és szervei szervezetei és működési szabályzatáról szóló 26/2019. (XI.29.) önkormányzati rendelet 3. számú mellékletének </w:t>
      </w:r>
      <w:r w:rsidR="00B9116A" w:rsidRPr="00EC2589">
        <w:rPr>
          <w:szCs w:val="24"/>
        </w:rPr>
        <w:t>VIII</w:t>
      </w:r>
      <w:r w:rsidR="00EC2589">
        <w:rPr>
          <w:szCs w:val="24"/>
        </w:rPr>
        <w:t xml:space="preserve">. pont </w:t>
      </w:r>
      <w:r w:rsidR="00B9116A" w:rsidRPr="00EC2589">
        <w:rPr>
          <w:szCs w:val="24"/>
        </w:rPr>
        <w:t>20.</w:t>
      </w:r>
      <w:r w:rsidRPr="00EC2589">
        <w:rPr>
          <w:szCs w:val="24"/>
        </w:rPr>
        <w:t xml:space="preserve"> </w:t>
      </w:r>
      <w:r w:rsidR="00EC2589">
        <w:rPr>
          <w:szCs w:val="24"/>
        </w:rPr>
        <w:t>al</w:t>
      </w:r>
      <w:r w:rsidRPr="00EC2589">
        <w:rPr>
          <w:szCs w:val="24"/>
        </w:rPr>
        <w:t xml:space="preserve">pontja alapján </w:t>
      </w:r>
      <w:r w:rsidR="00EC2589">
        <w:rPr>
          <w:szCs w:val="24"/>
        </w:rPr>
        <w:t>-</w:t>
      </w:r>
      <w:r w:rsidRPr="00EC2589">
        <w:rPr>
          <w:szCs w:val="24"/>
        </w:rPr>
        <w:t xml:space="preserve"> a </w:t>
      </w:r>
      <w:r w:rsidR="00EE15C6">
        <w:rPr>
          <w:szCs w:val="24"/>
        </w:rPr>
        <w:t>K</w:t>
      </w:r>
      <w:r w:rsidRPr="00EC2589">
        <w:rPr>
          <w:szCs w:val="24"/>
        </w:rPr>
        <w:t xml:space="preserve">épviselő-testület által átruházott hatáskörben - </w:t>
      </w:r>
      <w:r w:rsidRPr="00EC2589">
        <w:rPr>
          <w:iCs/>
          <w:szCs w:val="24"/>
        </w:rPr>
        <w:t xml:space="preserve">jóváhagyja a </w:t>
      </w:r>
      <w:r w:rsidR="00C94ED8" w:rsidRPr="00EC2589">
        <w:rPr>
          <w:iCs/>
          <w:szCs w:val="24"/>
        </w:rPr>
        <w:t xml:space="preserve">szociális </w:t>
      </w:r>
      <w:r w:rsidRPr="00EC2589">
        <w:rPr>
          <w:iCs/>
          <w:szCs w:val="24"/>
        </w:rPr>
        <w:t>ügyekkel kapcsolatban az önkormányzattal szerződött partnerek beszámolóit</w:t>
      </w:r>
      <w:r w:rsidR="00EC2589" w:rsidRPr="00EC2589">
        <w:rPr>
          <w:iCs/>
          <w:szCs w:val="24"/>
        </w:rPr>
        <w:t>.</w:t>
      </w:r>
    </w:p>
    <w:p w14:paraId="6F656E43" w14:textId="77777777" w:rsidR="00D0490F" w:rsidRPr="00EC2589" w:rsidRDefault="00D0490F" w:rsidP="00F02065">
      <w:pPr>
        <w:tabs>
          <w:tab w:val="left" w:pos="4536"/>
        </w:tabs>
        <w:suppressAutoHyphens/>
        <w:adjustRightInd/>
        <w:ind w:left="-142" w:right="-285"/>
        <w:jc w:val="both"/>
        <w:rPr>
          <w:szCs w:val="24"/>
        </w:rPr>
      </w:pPr>
    </w:p>
    <w:p w14:paraId="2143E02D" w14:textId="7F51A204" w:rsidR="004C55FB" w:rsidRPr="00EC2589" w:rsidRDefault="004C55FB" w:rsidP="00F02065">
      <w:pPr>
        <w:tabs>
          <w:tab w:val="left" w:pos="4536"/>
        </w:tabs>
        <w:suppressAutoHyphens/>
        <w:adjustRightInd/>
        <w:ind w:left="-142" w:right="-285"/>
        <w:jc w:val="both"/>
        <w:rPr>
          <w:szCs w:val="24"/>
        </w:rPr>
      </w:pPr>
      <w:r w:rsidRPr="00EC2589">
        <w:rPr>
          <w:szCs w:val="24"/>
        </w:rPr>
        <w:t>A szociális igazgatásról és szociális ellátásokról szóló 1993. évi III. törvény a települési önkormányzatok számára -</w:t>
      </w:r>
      <w:r w:rsidR="00EC2589">
        <w:rPr>
          <w:szCs w:val="24"/>
        </w:rPr>
        <w:t xml:space="preserve"> </w:t>
      </w:r>
      <w:r w:rsidRPr="00EC2589">
        <w:rPr>
          <w:szCs w:val="24"/>
        </w:rPr>
        <w:t>a lakosságszám figyelembevételével</w:t>
      </w:r>
      <w:r w:rsidR="00EC2589">
        <w:rPr>
          <w:szCs w:val="24"/>
        </w:rPr>
        <w:t xml:space="preserve"> </w:t>
      </w:r>
      <w:r w:rsidRPr="00EC2589">
        <w:rPr>
          <w:szCs w:val="24"/>
        </w:rPr>
        <w:t xml:space="preserve">- meghatározza a kötelezően biztosítandó szociális szolgáltatások körét. </w:t>
      </w:r>
    </w:p>
    <w:p w14:paraId="43FBDE1D" w14:textId="77777777" w:rsidR="00D0490F" w:rsidRPr="00EC2589" w:rsidRDefault="00D0490F" w:rsidP="00F02065">
      <w:pPr>
        <w:tabs>
          <w:tab w:val="left" w:pos="4536"/>
        </w:tabs>
        <w:suppressAutoHyphens/>
        <w:adjustRightInd/>
        <w:ind w:left="-142" w:right="-285"/>
        <w:jc w:val="both"/>
        <w:rPr>
          <w:szCs w:val="24"/>
        </w:rPr>
      </w:pPr>
    </w:p>
    <w:p w14:paraId="3084C81E" w14:textId="77777777" w:rsidR="005672CA" w:rsidRPr="00EC2589" w:rsidRDefault="004C55FB" w:rsidP="00F02065">
      <w:pPr>
        <w:tabs>
          <w:tab w:val="left" w:pos="4536"/>
        </w:tabs>
        <w:suppressAutoHyphens/>
        <w:adjustRightInd/>
        <w:ind w:left="-142" w:right="-285"/>
        <w:jc w:val="both"/>
        <w:rPr>
          <w:szCs w:val="24"/>
        </w:rPr>
      </w:pPr>
      <w:r w:rsidRPr="00EC2589">
        <w:rPr>
          <w:szCs w:val="24"/>
        </w:rPr>
        <w:t>Fenti kötelezettségét a nappali ellátások tekintetében önkormányzatunk részben szolgáltatások megszervezésével (idősek klubjainak működtetése), részben ellátási szerződések útján (</w:t>
      </w:r>
      <w:r w:rsidR="0064790C" w:rsidRPr="00EC2589">
        <w:rPr>
          <w:szCs w:val="24"/>
        </w:rPr>
        <w:t>Keresztény Advent Közösség Szociális Szolgálata Alapítvány</w:t>
      </w:r>
      <w:r w:rsidRPr="00EC2589">
        <w:rPr>
          <w:szCs w:val="24"/>
        </w:rPr>
        <w:t xml:space="preserve"> </w:t>
      </w:r>
      <w:r w:rsidR="00095086" w:rsidRPr="00EC2589">
        <w:rPr>
          <w:szCs w:val="24"/>
        </w:rPr>
        <w:t>H</w:t>
      </w:r>
      <w:r w:rsidRPr="00EC2589">
        <w:rPr>
          <w:szCs w:val="24"/>
        </w:rPr>
        <w:t>ajléktalan</w:t>
      </w:r>
      <w:r w:rsidR="00095086" w:rsidRPr="00EC2589">
        <w:rPr>
          <w:szCs w:val="24"/>
        </w:rPr>
        <w:t xml:space="preserve"> személyek</w:t>
      </w:r>
      <w:r w:rsidRPr="00EC2589">
        <w:rPr>
          <w:szCs w:val="24"/>
        </w:rPr>
        <w:t xml:space="preserve"> nappali ellátása, </w:t>
      </w:r>
      <w:r w:rsidR="00095086" w:rsidRPr="00EC2589">
        <w:rPr>
          <w:szCs w:val="24"/>
        </w:rPr>
        <w:t>Budapest XXI. Kerület Csepel Önkormányzata Humán Szolgáltatások Igazgatósága - Fogyatékos személyek ellátása</w:t>
      </w:r>
      <w:r w:rsidRPr="00EC2589">
        <w:rPr>
          <w:szCs w:val="24"/>
        </w:rPr>
        <w:t xml:space="preserve">) teljesíti. </w:t>
      </w:r>
    </w:p>
    <w:p w14:paraId="70FDE89C" w14:textId="77777777" w:rsidR="00D0490F" w:rsidRPr="00EC2589" w:rsidRDefault="00D0490F" w:rsidP="00F02065">
      <w:pPr>
        <w:tabs>
          <w:tab w:val="left" w:pos="4536"/>
        </w:tabs>
        <w:suppressAutoHyphens/>
        <w:adjustRightInd/>
        <w:ind w:left="-142" w:right="-285"/>
        <w:jc w:val="both"/>
        <w:rPr>
          <w:szCs w:val="24"/>
        </w:rPr>
      </w:pPr>
    </w:p>
    <w:p w14:paraId="57D18DF9" w14:textId="5D19C7E0" w:rsidR="006828AA" w:rsidRPr="00EC2589" w:rsidRDefault="00EC2589" w:rsidP="00F02065">
      <w:pPr>
        <w:pStyle w:val="Szvegtrzs2"/>
        <w:spacing w:after="0" w:line="240" w:lineRule="auto"/>
        <w:ind w:left="-142" w:right="-285"/>
        <w:jc w:val="both"/>
        <w:rPr>
          <w:szCs w:val="24"/>
        </w:rPr>
      </w:pPr>
      <w:r>
        <w:rPr>
          <w:szCs w:val="24"/>
        </w:rPr>
        <w:t xml:space="preserve">A </w:t>
      </w:r>
      <w:r w:rsidR="00F11107" w:rsidRPr="00EC2589">
        <w:rPr>
          <w:szCs w:val="24"/>
        </w:rPr>
        <w:t xml:space="preserve">Keresztény Advent Közösség Szociális Szolgálata Alapítvánnyal </w:t>
      </w:r>
      <w:r w:rsidR="006828AA" w:rsidRPr="00EC2589">
        <w:rPr>
          <w:szCs w:val="24"/>
        </w:rPr>
        <w:t>20</w:t>
      </w:r>
      <w:r w:rsidR="00AA61D7" w:rsidRPr="00EC2589">
        <w:rPr>
          <w:szCs w:val="24"/>
        </w:rPr>
        <w:t>1</w:t>
      </w:r>
      <w:r w:rsidR="00F11107" w:rsidRPr="00EC2589">
        <w:rPr>
          <w:szCs w:val="24"/>
        </w:rPr>
        <w:t>4</w:t>
      </w:r>
      <w:r w:rsidR="006828AA" w:rsidRPr="00EC2589">
        <w:rPr>
          <w:szCs w:val="24"/>
        </w:rPr>
        <w:t>-b</w:t>
      </w:r>
      <w:r w:rsidR="00F11107" w:rsidRPr="00EC2589">
        <w:rPr>
          <w:szCs w:val="24"/>
        </w:rPr>
        <w:t>e</w:t>
      </w:r>
      <w:r w:rsidR="006828AA" w:rsidRPr="00EC2589">
        <w:rPr>
          <w:szCs w:val="24"/>
        </w:rPr>
        <w:t xml:space="preserve">n megkötött határozatlan idejű szerződés </w:t>
      </w:r>
      <w:r w:rsidR="00F11107" w:rsidRPr="00EC2589">
        <w:rPr>
          <w:szCs w:val="24"/>
        </w:rPr>
        <w:t>40</w:t>
      </w:r>
      <w:r w:rsidR="006828AA" w:rsidRPr="00EC2589">
        <w:rPr>
          <w:szCs w:val="24"/>
        </w:rPr>
        <w:t xml:space="preserve"> fő XX. kerületi lakcímmel </w:t>
      </w:r>
      <w:r w:rsidR="003B3E9B" w:rsidRPr="00EC2589">
        <w:rPr>
          <w:szCs w:val="24"/>
        </w:rPr>
        <w:t xml:space="preserve">nem </w:t>
      </w:r>
      <w:r w:rsidR="006828AA" w:rsidRPr="00EC2589">
        <w:rPr>
          <w:szCs w:val="24"/>
        </w:rPr>
        <w:t>rendelkező</w:t>
      </w:r>
      <w:r>
        <w:rPr>
          <w:szCs w:val="24"/>
        </w:rPr>
        <w:t>,</w:t>
      </w:r>
      <w:r w:rsidR="006828AA" w:rsidRPr="00EC2589">
        <w:rPr>
          <w:szCs w:val="24"/>
        </w:rPr>
        <w:t xml:space="preserve"> </w:t>
      </w:r>
      <w:r w:rsidR="003B3E9B" w:rsidRPr="00EC2589">
        <w:rPr>
          <w:szCs w:val="24"/>
        </w:rPr>
        <w:t>közterületen vagy nem lakás céljára szolgáló helységben élő</w:t>
      </w:r>
      <w:r w:rsidR="00337FD8" w:rsidRPr="00EC2589">
        <w:rPr>
          <w:szCs w:val="24"/>
        </w:rPr>
        <w:t xml:space="preserve"> hajléktalan</w:t>
      </w:r>
      <w:r>
        <w:rPr>
          <w:szCs w:val="24"/>
        </w:rPr>
        <w:t xml:space="preserve"> személy </w:t>
      </w:r>
      <w:r w:rsidR="006828AA" w:rsidRPr="00EC2589">
        <w:rPr>
          <w:szCs w:val="24"/>
        </w:rPr>
        <w:t xml:space="preserve">számára biztosít ellátást a XX. kerület </w:t>
      </w:r>
      <w:r w:rsidR="00337FD8" w:rsidRPr="00EC2589">
        <w:rPr>
          <w:szCs w:val="24"/>
        </w:rPr>
        <w:t>Kap</w:t>
      </w:r>
      <w:r w:rsidR="00651A9F" w:rsidRPr="00EC2589">
        <w:rPr>
          <w:szCs w:val="24"/>
        </w:rPr>
        <w:t>i</w:t>
      </w:r>
      <w:r w:rsidR="00337FD8" w:rsidRPr="00EC2589">
        <w:rPr>
          <w:szCs w:val="24"/>
        </w:rPr>
        <w:t>tánypuszta</w:t>
      </w:r>
      <w:r w:rsidR="006828AA" w:rsidRPr="00EC2589">
        <w:rPr>
          <w:szCs w:val="24"/>
        </w:rPr>
        <w:t xml:space="preserve"> utcai intézményben. Fenti szolgáltatásért önkormányzatunk </w:t>
      </w:r>
      <w:r>
        <w:rPr>
          <w:szCs w:val="24"/>
        </w:rPr>
        <w:t xml:space="preserve">- </w:t>
      </w:r>
      <w:r w:rsidR="006828AA" w:rsidRPr="00EC2589">
        <w:rPr>
          <w:szCs w:val="24"/>
        </w:rPr>
        <w:t xml:space="preserve">a </w:t>
      </w:r>
      <w:r w:rsidR="003C7614" w:rsidRPr="00EC2589">
        <w:rPr>
          <w:szCs w:val="24"/>
        </w:rPr>
        <w:t>S</w:t>
      </w:r>
      <w:r w:rsidR="00FB19A6" w:rsidRPr="00EC2589">
        <w:rPr>
          <w:szCs w:val="24"/>
        </w:rPr>
        <w:t>zolgáltató számára szolgáltatási díjat fizet, a Szo</w:t>
      </w:r>
      <w:r w:rsidR="003C7614" w:rsidRPr="00EC2589">
        <w:rPr>
          <w:szCs w:val="24"/>
        </w:rPr>
        <w:t xml:space="preserve">lgáltató által </w:t>
      </w:r>
      <w:r w:rsidR="00FB19A6" w:rsidRPr="00EC2589">
        <w:rPr>
          <w:szCs w:val="24"/>
        </w:rPr>
        <w:t xml:space="preserve">negyedévente </w:t>
      </w:r>
      <w:proofErr w:type="gramStart"/>
      <w:r w:rsidR="00FB19A6" w:rsidRPr="00EC2589">
        <w:rPr>
          <w:szCs w:val="24"/>
        </w:rPr>
        <w:t>125.000</w:t>
      </w:r>
      <w:r w:rsidR="001D7B79">
        <w:rPr>
          <w:szCs w:val="24"/>
        </w:rPr>
        <w:t>,-</w:t>
      </w:r>
      <w:proofErr w:type="gramEnd"/>
      <w:r>
        <w:rPr>
          <w:szCs w:val="24"/>
        </w:rPr>
        <w:t>F</w:t>
      </w:r>
      <w:r w:rsidR="00FB19A6" w:rsidRPr="00EC2589">
        <w:rPr>
          <w:szCs w:val="24"/>
        </w:rPr>
        <w:t>t</w:t>
      </w:r>
      <w:r w:rsidR="003C7614" w:rsidRPr="00EC2589">
        <w:rPr>
          <w:szCs w:val="24"/>
        </w:rPr>
        <w:t>-ról benyújtott számla</w:t>
      </w:r>
      <w:r w:rsidR="00367E7E" w:rsidRPr="00EC2589">
        <w:rPr>
          <w:szCs w:val="24"/>
        </w:rPr>
        <w:t>,</w:t>
      </w:r>
      <w:r w:rsidR="003C7614" w:rsidRPr="00EC2589">
        <w:rPr>
          <w:szCs w:val="24"/>
        </w:rPr>
        <w:t xml:space="preserve"> </w:t>
      </w:r>
      <w:r w:rsidR="00367E7E" w:rsidRPr="00EC2589">
        <w:rPr>
          <w:szCs w:val="24"/>
        </w:rPr>
        <w:t xml:space="preserve">valamint a Megrendelő részéről elfogadott </w:t>
      </w:r>
      <w:r w:rsidR="00E87116" w:rsidRPr="00EC2589">
        <w:rPr>
          <w:szCs w:val="24"/>
        </w:rPr>
        <w:t xml:space="preserve">éves </w:t>
      </w:r>
      <w:r w:rsidR="00367E7E" w:rsidRPr="00EC2589">
        <w:rPr>
          <w:szCs w:val="24"/>
        </w:rPr>
        <w:t>költség</w:t>
      </w:r>
      <w:r w:rsidR="00E87116" w:rsidRPr="00EC2589">
        <w:rPr>
          <w:szCs w:val="24"/>
        </w:rPr>
        <w:t>vetés alapján</w:t>
      </w:r>
      <w:r w:rsidR="006828AA" w:rsidRPr="00EC2589">
        <w:rPr>
          <w:szCs w:val="24"/>
        </w:rPr>
        <w:t xml:space="preserve">. </w:t>
      </w:r>
    </w:p>
    <w:p w14:paraId="1D40797A" w14:textId="77777777" w:rsidR="007865AE" w:rsidRPr="00EC2589" w:rsidRDefault="007865AE" w:rsidP="00F02065">
      <w:pPr>
        <w:tabs>
          <w:tab w:val="left" w:pos="4536"/>
        </w:tabs>
        <w:suppressAutoHyphens/>
        <w:adjustRightInd/>
        <w:ind w:left="-142" w:right="-285"/>
        <w:jc w:val="both"/>
        <w:rPr>
          <w:rFonts w:eastAsia="Arial Unicode MS"/>
          <w:color w:val="000000"/>
          <w:szCs w:val="24"/>
        </w:rPr>
      </w:pPr>
    </w:p>
    <w:p w14:paraId="4D810600" w14:textId="51A50972" w:rsidR="007865AE" w:rsidRPr="00EC2589" w:rsidRDefault="007865AE" w:rsidP="00F02065">
      <w:pPr>
        <w:tabs>
          <w:tab w:val="left" w:pos="4536"/>
        </w:tabs>
        <w:suppressAutoHyphens/>
        <w:adjustRightInd/>
        <w:ind w:left="-142" w:right="-285"/>
        <w:jc w:val="both"/>
        <w:rPr>
          <w:rFonts w:eastAsia="Arial Unicode MS"/>
          <w:color w:val="000000"/>
          <w:szCs w:val="24"/>
        </w:rPr>
      </w:pPr>
    </w:p>
    <w:p w14:paraId="43683ED1" w14:textId="77777777" w:rsidR="007D057C" w:rsidRPr="00EC2589" w:rsidRDefault="007D057C" w:rsidP="00F02065">
      <w:pPr>
        <w:tabs>
          <w:tab w:val="left" w:pos="4536"/>
        </w:tabs>
        <w:suppressAutoHyphens/>
        <w:adjustRightInd/>
        <w:ind w:left="-142" w:right="-285"/>
        <w:jc w:val="both"/>
        <w:rPr>
          <w:rFonts w:eastAsia="Arial Unicode MS"/>
          <w:color w:val="000000"/>
          <w:szCs w:val="24"/>
        </w:rPr>
      </w:pPr>
    </w:p>
    <w:p w14:paraId="69D00F2E" w14:textId="01731FA1" w:rsidR="00A46BE2" w:rsidRPr="00EC2589" w:rsidRDefault="00EC2589" w:rsidP="00F02065">
      <w:pPr>
        <w:pStyle w:val="Standard"/>
        <w:ind w:left="-142" w:right="-285"/>
        <w:jc w:val="both"/>
        <w:rPr>
          <w:szCs w:val="24"/>
        </w:rPr>
      </w:pPr>
      <w:r>
        <w:rPr>
          <w:szCs w:val="24"/>
        </w:rPr>
        <w:t>Fentiek alapján k</w:t>
      </w:r>
      <w:r w:rsidR="003C1B15" w:rsidRPr="00EC2589">
        <w:rPr>
          <w:szCs w:val="24"/>
        </w:rPr>
        <w:t xml:space="preserve">érem a Tisztelt </w:t>
      </w:r>
      <w:r w:rsidR="00B31133" w:rsidRPr="00EC2589">
        <w:rPr>
          <w:szCs w:val="24"/>
        </w:rPr>
        <w:t xml:space="preserve">Szociális </w:t>
      </w:r>
      <w:r w:rsidR="003C1B15" w:rsidRPr="00EC2589">
        <w:rPr>
          <w:szCs w:val="24"/>
        </w:rPr>
        <w:t>Bizottság</w:t>
      </w:r>
      <w:r w:rsidR="00A551B5" w:rsidRPr="00EC2589">
        <w:rPr>
          <w:szCs w:val="24"/>
        </w:rPr>
        <w:t>ot</w:t>
      </w:r>
      <w:r w:rsidR="003C1B15" w:rsidRPr="00EC2589">
        <w:rPr>
          <w:szCs w:val="24"/>
        </w:rPr>
        <w:t xml:space="preserve"> döntsön a beszámoló </w:t>
      </w:r>
      <w:bookmarkStart w:id="0" w:name="_Hlk34289295"/>
      <w:r w:rsidR="009F4A23" w:rsidRPr="00EC2589">
        <w:rPr>
          <w:szCs w:val="24"/>
        </w:rPr>
        <w:t>jóváhagyásáról</w:t>
      </w:r>
      <w:bookmarkEnd w:id="0"/>
      <w:r w:rsidR="00A551B5" w:rsidRPr="00EC2589">
        <w:rPr>
          <w:szCs w:val="24"/>
        </w:rPr>
        <w:t>.</w:t>
      </w:r>
    </w:p>
    <w:p w14:paraId="6DE3481A" w14:textId="77777777" w:rsidR="00D0490F" w:rsidRPr="00EC2589" w:rsidRDefault="00D0490F" w:rsidP="00F02065">
      <w:pPr>
        <w:pStyle w:val="Standard"/>
        <w:ind w:left="-142" w:right="-285"/>
        <w:rPr>
          <w:b/>
          <w:szCs w:val="24"/>
          <w:u w:val="single"/>
        </w:rPr>
      </w:pPr>
    </w:p>
    <w:p w14:paraId="4351F8F8" w14:textId="77777777" w:rsidR="003C1B15" w:rsidRPr="00EC2589" w:rsidRDefault="003C1B15" w:rsidP="00F02065">
      <w:pPr>
        <w:pStyle w:val="Standard"/>
        <w:ind w:left="-142" w:right="-285"/>
        <w:rPr>
          <w:b/>
          <w:szCs w:val="24"/>
          <w:u w:val="single"/>
        </w:rPr>
      </w:pPr>
      <w:r w:rsidRPr="00EC2589">
        <w:rPr>
          <w:b/>
          <w:szCs w:val="24"/>
          <w:u w:val="single"/>
        </w:rPr>
        <w:t>Határozati javaslat:</w:t>
      </w:r>
    </w:p>
    <w:p w14:paraId="3AC90EBF" w14:textId="113EC10E" w:rsidR="006D4017" w:rsidRPr="00EC2589" w:rsidRDefault="006D4017" w:rsidP="00F02065">
      <w:pPr>
        <w:pStyle w:val="Standard"/>
        <w:ind w:left="-142" w:right="-285"/>
        <w:rPr>
          <w:b/>
          <w:szCs w:val="24"/>
          <w:u w:val="single"/>
        </w:rPr>
      </w:pPr>
    </w:p>
    <w:p w14:paraId="4E478842" w14:textId="4DA015AC" w:rsidR="006D4017" w:rsidRPr="00EC2589" w:rsidRDefault="003C1B15" w:rsidP="00F02065">
      <w:pPr>
        <w:pStyle w:val="Standard"/>
        <w:ind w:left="-142" w:right="-285"/>
        <w:jc w:val="both"/>
        <w:rPr>
          <w:b/>
          <w:szCs w:val="24"/>
          <w:u w:val="single"/>
        </w:rPr>
      </w:pPr>
      <w:r w:rsidRPr="00EC2589">
        <w:rPr>
          <w:szCs w:val="24"/>
        </w:rPr>
        <w:t xml:space="preserve">Pesterzsébet Önkormányzatának </w:t>
      </w:r>
      <w:r w:rsidR="00B31133" w:rsidRPr="00EC2589">
        <w:rPr>
          <w:szCs w:val="24"/>
        </w:rPr>
        <w:t>Szociális</w:t>
      </w:r>
      <w:r w:rsidRPr="00EC2589">
        <w:rPr>
          <w:szCs w:val="24"/>
        </w:rPr>
        <w:t xml:space="preserve"> Bizottsága úgy dönt, hogy </w:t>
      </w:r>
      <w:r w:rsidR="006F2F27" w:rsidRPr="00EC2589">
        <w:rPr>
          <w:szCs w:val="24"/>
        </w:rPr>
        <w:t>jóváhagyja</w:t>
      </w:r>
      <w:r w:rsidRPr="00EC2589">
        <w:rPr>
          <w:szCs w:val="24"/>
        </w:rPr>
        <w:t xml:space="preserve"> a </w:t>
      </w:r>
      <w:r w:rsidR="00337FD8" w:rsidRPr="00EC2589">
        <w:rPr>
          <w:szCs w:val="24"/>
        </w:rPr>
        <w:t>Keresztény Advent Közösség Szociális Szolgálata Alapítvány</w:t>
      </w:r>
      <w:r w:rsidRPr="00EC2589">
        <w:rPr>
          <w:szCs w:val="24"/>
        </w:rPr>
        <w:t xml:space="preserve"> - </w:t>
      </w:r>
      <w:r w:rsidR="00651A9F" w:rsidRPr="00EC2589">
        <w:rPr>
          <w:szCs w:val="24"/>
        </w:rPr>
        <w:t>hajléktalan</w:t>
      </w:r>
      <w:r w:rsidR="00F02065" w:rsidRPr="00EC2589">
        <w:rPr>
          <w:szCs w:val="24"/>
        </w:rPr>
        <w:t xml:space="preserve"> személyek </w:t>
      </w:r>
      <w:r w:rsidRPr="00EC2589">
        <w:rPr>
          <w:szCs w:val="24"/>
        </w:rPr>
        <w:t>ellátására vonatkozó - 20</w:t>
      </w:r>
      <w:r w:rsidR="007D057C" w:rsidRPr="00EC2589">
        <w:rPr>
          <w:szCs w:val="24"/>
        </w:rPr>
        <w:t>2</w:t>
      </w:r>
      <w:r w:rsidR="003120D5">
        <w:rPr>
          <w:szCs w:val="24"/>
        </w:rPr>
        <w:t>1</w:t>
      </w:r>
      <w:r w:rsidRPr="00EC2589">
        <w:rPr>
          <w:szCs w:val="24"/>
        </w:rPr>
        <w:t xml:space="preserve">. évi beszámolóját. </w:t>
      </w:r>
    </w:p>
    <w:p w14:paraId="7CA3BDCA" w14:textId="77777777" w:rsidR="007D057C" w:rsidRPr="00EC2589" w:rsidRDefault="007D057C" w:rsidP="00F02065">
      <w:pPr>
        <w:pStyle w:val="Standard"/>
        <w:ind w:left="-142" w:right="-285"/>
        <w:jc w:val="both"/>
        <w:rPr>
          <w:b/>
          <w:szCs w:val="24"/>
          <w:u w:val="single"/>
        </w:rPr>
      </w:pPr>
    </w:p>
    <w:p w14:paraId="0F735B96" w14:textId="77777777" w:rsidR="003C1B15" w:rsidRPr="00EC2589" w:rsidRDefault="003C1B15" w:rsidP="00F02065">
      <w:pPr>
        <w:pStyle w:val="Standard"/>
        <w:ind w:left="-142" w:right="-285"/>
        <w:rPr>
          <w:szCs w:val="24"/>
        </w:rPr>
      </w:pPr>
      <w:r w:rsidRPr="00EC2589">
        <w:rPr>
          <w:b/>
          <w:bCs/>
          <w:szCs w:val="24"/>
        </w:rPr>
        <w:t>Felelős:</w:t>
      </w:r>
      <w:r w:rsidRPr="00EC2589">
        <w:rPr>
          <w:szCs w:val="24"/>
        </w:rPr>
        <w:t xml:space="preserve"> </w:t>
      </w:r>
      <w:r w:rsidRPr="00EC2589">
        <w:rPr>
          <w:szCs w:val="24"/>
        </w:rPr>
        <w:tab/>
      </w:r>
      <w:r w:rsidR="00401D64" w:rsidRPr="00EC2589">
        <w:rPr>
          <w:szCs w:val="24"/>
        </w:rPr>
        <w:t>Nagy László</w:t>
      </w:r>
      <w:r w:rsidR="007865AE" w:rsidRPr="00EC2589">
        <w:rPr>
          <w:szCs w:val="24"/>
        </w:rPr>
        <w:t xml:space="preserve"> Simo</w:t>
      </w:r>
      <w:r w:rsidR="00401D64" w:rsidRPr="00EC2589">
        <w:rPr>
          <w:szCs w:val="24"/>
        </w:rPr>
        <w:t>n</w:t>
      </w:r>
      <w:r w:rsidR="00A842A3" w:rsidRPr="00EC2589">
        <w:rPr>
          <w:szCs w:val="24"/>
        </w:rPr>
        <w:t>n</w:t>
      </w:r>
      <w:r w:rsidR="00401D64" w:rsidRPr="00EC2589">
        <w:rPr>
          <w:szCs w:val="24"/>
        </w:rPr>
        <w:t>é</w:t>
      </w:r>
      <w:r w:rsidRPr="00EC2589">
        <w:rPr>
          <w:szCs w:val="24"/>
        </w:rPr>
        <w:t xml:space="preserve"> elnök</w:t>
      </w:r>
    </w:p>
    <w:p w14:paraId="578D34E0" w14:textId="2E0037E0" w:rsidR="003C1B15" w:rsidRPr="00EC2589" w:rsidRDefault="003C1B15" w:rsidP="00F02065">
      <w:pPr>
        <w:pStyle w:val="Standard"/>
        <w:ind w:left="-142" w:right="-285"/>
        <w:rPr>
          <w:szCs w:val="24"/>
        </w:rPr>
      </w:pPr>
      <w:r w:rsidRPr="00EC2589">
        <w:rPr>
          <w:b/>
          <w:bCs/>
          <w:szCs w:val="24"/>
        </w:rPr>
        <w:t>Határidő:</w:t>
      </w:r>
      <w:r w:rsidR="00EC2589">
        <w:rPr>
          <w:b/>
          <w:bCs/>
          <w:szCs w:val="24"/>
        </w:rPr>
        <w:t xml:space="preserve"> </w:t>
      </w:r>
      <w:r w:rsidR="006F2F27" w:rsidRPr="00EC2589">
        <w:rPr>
          <w:szCs w:val="24"/>
        </w:rPr>
        <w:t>azonnal</w:t>
      </w:r>
    </w:p>
    <w:p w14:paraId="5F3255BB" w14:textId="30B4EAFD" w:rsidR="00D0490F" w:rsidRPr="00EC2589" w:rsidRDefault="00D0490F" w:rsidP="00F02065">
      <w:pPr>
        <w:pStyle w:val="Standard"/>
        <w:ind w:left="-142" w:right="-285"/>
        <w:rPr>
          <w:szCs w:val="24"/>
        </w:rPr>
      </w:pPr>
    </w:p>
    <w:p w14:paraId="290FD767" w14:textId="77777777" w:rsidR="003C1B15" w:rsidRPr="00EC2589" w:rsidRDefault="003C1B15" w:rsidP="00F02065">
      <w:pPr>
        <w:pStyle w:val="Standard"/>
        <w:ind w:left="-142" w:right="-285"/>
        <w:rPr>
          <w:szCs w:val="24"/>
        </w:rPr>
      </w:pPr>
      <w:r w:rsidRPr="00EC2589">
        <w:rPr>
          <w:szCs w:val="24"/>
        </w:rPr>
        <w:lastRenderedPageBreak/>
        <w:t>A határozat elfogadása egyszerű többséget igényel.</w:t>
      </w:r>
    </w:p>
    <w:p w14:paraId="678C5D8E" w14:textId="77777777" w:rsidR="007D057C" w:rsidRPr="00EC2589" w:rsidRDefault="007D057C" w:rsidP="007D057C">
      <w:pPr>
        <w:pStyle w:val="Standard"/>
        <w:ind w:right="-285"/>
        <w:jc w:val="both"/>
        <w:rPr>
          <w:szCs w:val="24"/>
        </w:rPr>
      </w:pPr>
    </w:p>
    <w:p w14:paraId="433F0B16" w14:textId="01E1D584" w:rsidR="00EC2589" w:rsidRPr="00EC2589" w:rsidRDefault="00EC2589" w:rsidP="00EC2589">
      <w:pPr>
        <w:ind w:left="-142" w:right="-285"/>
        <w:rPr>
          <w:b/>
          <w:szCs w:val="24"/>
        </w:rPr>
      </w:pPr>
      <w:r w:rsidRPr="00EC2589">
        <w:rPr>
          <w:b/>
          <w:szCs w:val="24"/>
        </w:rPr>
        <w:t>Budapest, 202</w:t>
      </w:r>
      <w:r w:rsidR="003120D5">
        <w:rPr>
          <w:b/>
          <w:szCs w:val="24"/>
        </w:rPr>
        <w:t>2</w:t>
      </w:r>
      <w:r w:rsidRPr="00EC2589">
        <w:rPr>
          <w:b/>
          <w:szCs w:val="24"/>
        </w:rPr>
        <w:t>. március 8.</w:t>
      </w:r>
    </w:p>
    <w:p w14:paraId="64992A86" w14:textId="77777777" w:rsidR="00EC2589" w:rsidRPr="00EC2589" w:rsidRDefault="00EC2589" w:rsidP="00EC2589">
      <w:pPr>
        <w:ind w:left="-142" w:right="-285"/>
        <w:rPr>
          <w:b/>
          <w:szCs w:val="24"/>
        </w:rPr>
      </w:pPr>
    </w:p>
    <w:p w14:paraId="63014738" w14:textId="77777777" w:rsidR="00EC2589" w:rsidRPr="00EC2589" w:rsidRDefault="00EC2589" w:rsidP="00EC2589">
      <w:pPr>
        <w:ind w:left="-142" w:right="-285"/>
        <w:rPr>
          <w:b/>
          <w:szCs w:val="24"/>
        </w:rPr>
      </w:pPr>
    </w:p>
    <w:p w14:paraId="431628CD" w14:textId="77777777" w:rsidR="00EC2589" w:rsidRPr="00EC2589" w:rsidRDefault="00EC2589" w:rsidP="00EC2589">
      <w:pPr>
        <w:ind w:left="4963" w:firstLine="709"/>
        <w:rPr>
          <w:b/>
          <w:i/>
          <w:szCs w:val="24"/>
        </w:rPr>
      </w:pPr>
    </w:p>
    <w:p w14:paraId="44282B2C" w14:textId="77777777" w:rsidR="00EC2589" w:rsidRPr="00EC2589" w:rsidRDefault="00EC2589" w:rsidP="00EC2589">
      <w:pPr>
        <w:ind w:left="4963" w:firstLine="709"/>
        <w:rPr>
          <w:b/>
          <w:iCs/>
          <w:szCs w:val="24"/>
        </w:rPr>
      </w:pPr>
      <w:r w:rsidRPr="00EC2589">
        <w:rPr>
          <w:b/>
          <w:iCs/>
          <w:szCs w:val="24"/>
        </w:rPr>
        <w:t>Schmidtné Buda Andrea</w:t>
      </w:r>
    </w:p>
    <w:p w14:paraId="540D03A3" w14:textId="77777777" w:rsidR="00EC2589" w:rsidRPr="00EC2589" w:rsidRDefault="00EC2589" w:rsidP="00EC2589">
      <w:pPr>
        <w:ind w:left="4963" w:firstLine="709"/>
        <w:rPr>
          <w:b/>
          <w:iCs/>
          <w:szCs w:val="24"/>
        </w:rPr>
      </w:pPr>
      <w:r w:rsidRPr="00EC2589">
        <w:rPr>
          <w:iCs/>
          <w:szCs w:val="24"/>
        </w:rPr>
        <w:t xml:space="preserve">         </w:t>
      </w:r>
      <w:r w:rsidRPr="00EC2589">
        <w:rPr>
          <w:b/>
          <w:iCs/>
          <w:szCs w:val="24"/>
        </w:rPr>
        <w:t>osztályvezető</w:t>
      </w:r>
    </w:p>
    <w:p w14:paraId="12515717" w14:textId="77777777" w:rsidR="00EC2589" w:rsidRPr="00EC2589" w:rsidRDefault="00EC2589" w:rsidP="00EC2589">
      <w:pPr>
        <w:rPr>
          <w:szCs w:val="24"/>
        </w:rPr>
      </w:pPr>
    </w:p>
    <w:p w14:paraId="5586BCC9" w14:textId="77777777" w:rsidR="00EC2589" w:rsidRPr="00EC2589" w:rsidRDefault="00EC2589" w:rsidP="00EC2589">
      <w:pPr>
        <w:rPr>
          <w:szCs w:val="24"/>
        </w:rPr>
      </w:pPr>
    </w:p>
    <w:p w14:paraId="6B290E9B" w14:textId="4FC8E62B" w:rsidR="007D057C" w:rsidRPr="00EC2589" w:rsidRDefault="00EC2589" w:rsidP="003120D5">
      <w:pPr>
        <w:rPr>
          <w:szCs w:val="24"/>
        </w:rPr>
      </w:pPr>
      <w:r w:rsidRPr="00EC2589">
        <w:rPr>
          <w:szCs w:val="24"/>
        </w:rPr>
        <w:t xml:space="preserve">Az előterjesztést készítette: </w:t>
      </w:r>
      <w:r w:rsidRPr="00EC2589">
        <w:rPr>
          <w:szCs w:val="24"/>
        </w:rPr>
        <w:tab/>
      </w:r>
      <w:r>
        <w:rPr>
          <w:szCs w:val="24"/>
        </w:rPr>
        <w:t>F</w:t>
      </w:r>
      <w:r w:rsidRPr="00EC2589">
        <w:rPr>
          <w:szCs w:val="24"/>
        </w:rPr>
        <w:t xml:space="preserve">arkas János </w:t>
      </w:r>
      <w:r>
        <w:rPr>
          <w:szCs w:val="24"/>
        </w:rPr>
        <w:t xml:space="preserve">KESZO </w:t>
      </w:r>
      <w:r w:rsidRPr="00EC2589">
        <w:rPr>
          <w:szCs w:val="24"/>
        </w:rPr>
        <w:t>Ifjúsági és Szociális referens</w:t>
      </w:r>
    </w:p>
    <w:sectPr w:rsidR="007D057C" w:rsidRPr="00EC2589" w:rsidSect="00482DFF">
      <w:footerReference w:type="default" r:id="rId7"/>
      <w:headerReference w:type="first" r:id="rId8"/>
      <w:pgSz w:w="11907" w:h="16840" w:code="9"/>
      <w:pgMar w:top="1134" w:right="1418" w:bottom="56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95DC" w14:textId="77777777" w:rsidR="00B9747A" w:rsidRDefault="00B9747A">
      <w:r>
        <w:separator/>
      </w:r>
    </w:p>
  </w:endnote>
  <w:endnote w:type="continuationSeparator" w:id="0">
    <w:p w14:paraId="6373848C" w14:textId="77777777" w:rsidR="00B9747A" w:rsidRDefault="00B9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7844" w14:textId="77777777" w:rsidR="004A4C4E" w:rsidRDefault="004A4C4E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848B3">
      <w:rPr>
        <w:rStyle w:val="Oldalszm"/>
        <w:noProof/>
      </w:rPr>
      <w:t>3</w:t>
    </w:r>
    <w:r>
      <w:rPr>
        <w:rStyle w:val="Oldalszm"/>
      </w:rPr>
      <w:fldChar w:fldCharType="end"/>
    </w:r>
  </w:p>
  <w:p w14:paraId="59D0A324" w14:textId="77777777" w:rsidR="004A4C4E" w:rsidRDefault="004A4C4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EF8F" w14:textId="77777777" w:rsidR="00B9747A" w:rsidRDefault="00B9747A">
      <w:r>
        <w:separator/>
      </w:r>
    </w:p>
  </w:footnote>
  <w:footnote w:type="continuationSeparator" w:id="0">
    <w:p w14:paraId="13BBB06E" w14:textId="77777777" w:rsidR="00B9747A" w:rsidRDefault="00B9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1A23" w14:textId="77777777" w:rsidR="004A4C4E" w:rsidRDefault="003120D5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w:pict w14:anchorId="04FB2AE5">
        <v:rect id="_x0000_s2049" style="position:absolute;margin-left:80.25pt;margin-top:-2.3pt;width:47.6pt;height:43.3pt;z-index:251657216" o:allowincell="f" filled="f" stroked="f" strokeweight="0">
          <v:textbox style="mso-next-textbox:#_x0000_s2049" inset="0,0,0,0">
            <w:txbxContent>
              <w:p w14:paraId="217C31A4" w14:textId="77777777" w:rsidR="004A4C4E" w:rsidRDefault="003120D5">
                <w:pPr>
                  <w:ind w:right="-124"/>
                </w:pPr>
                <w:r>
                  <w:rPr>
                    <w:sz w:val="20"/>
                  </w:rPr>
                  <w:pict w14:anchorId="5D34866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5.5pt;height:42.6pt">
                      <v:imagedata r:id="rId1" o:title=""/>
                    </v:shape>
                  </w:pict>
                </w:r>
              </w:p>
            </w:txbxContent>
          </v:textbox>
        </v:rect>
      </w:pict>
    </w:r>
  </w:p>
  <w:p w14:paraId="2D3081F0" w14:textId="77777777" w:rsidR="004A4C4E" w:rsidRDefault="004A4C4E">
    <w:pPr>
      <w:pStyle w:val="lfej"/>
      <w:rPr>
        <w:sz w:val="18"/>
      </w:rPr>
    </w:pPr>
  </w:p>
  <w:p w14:paraId="38F5AA22" w14:textId="77777777" w:rsidR="004A4C4E" w:rsidRDefault="004A4C4E">
    <w:pPr>
      <w:pStyle w:val="lfej"/>
      <w:rPr>
        <w:sz w:val="18"/>
      </w:rPr>
    </w:pPr>
  </w:p>
  <w:p w14:paraId="438C9AF1" w14:textId="77777777" w:rsidR="004A4C4E" w:rsidRDefault="003120D5">
    <w:pPr>
      <w:pStyle w:val="lfej"/>
      <w:rPr>
        <w:sz w:val="18"/>
      </w:rPr>
    </w:pPr>
    <w:r>
      <w:rPr>
        <w:noProof/>
      </w:rPr>
      <w:pict w14:anchorId="32A93C54">
        <v:rect id="_x0000_s2050" style="position:absolute;margin-left:2.25pt;margin-top:7.3pt;width:198pt;height:108pt;z-index:251658240" o:allowincell="f" filled="f" stroked="f" strokeweight="0">
          <v:textbox style="mso-next-textbox:#_x0000_s2050" inset="0,0,0,0">
            <w:txbxContent>
              <w:p w14:paraId="0E7EF8F6" w14:textId="77777777" w:rsidR="004A4C4E" w:rsidRDefault="004A4C4E">
                <w:pPr>
                  <w:jc w:val="center"/>
                  <w:rPr>
                    <w:rStyle w:val="Oldalszm"/>
                    <w:caps/>
                    <w:sz w:val="18"/>
                  </w:rPr>
                </w:pPr>
                <w:r>
                  <w:rPr>
                    <w:rStyle w:val="Oldalszm"/>
                    <w:caps/>
                    <w:sz w:val="18"/>
                  </w:rPr>
                  <w:t>Budapest Főváros XX. kerület,</w:t>
                </w:r>
              </w:p>
              <w:p w14:paraId="3821B462" w14:textId="77777777" w:rsidR="004A4C4E" w:rsidRDefault="004A4C4E">
                <w:pPr>
                  <w:jc w:val="center"/>
                  <w:rPr>
                    <w:rStyle w:val="Oldalszm"/>
                    <w:caps/>
                    <w:sz w:val="18"/>
                  </w:rPr>
                </w:pPr>
                <w:r>
                  <w:rPr>
                    <w:rStyle w:val="Oldalszm"/>
                    <w:caps/>
                    <w:sz w:val="18"/>
                  </w:rPr>
                  <w:t>Pesterzsébet Önkormányzatának</w:t>
                </w:r>
              </w:p>
              <w:p w14:paraId="0011E43B" w14:textId="77777777" w:rsidR="004A4C4E" w:rsidRDefault="00B4177A" w:rsidP="00B4177A">
                <w:pPr>
                  <w:pStyle w:val="lfej"/>
                  <w:pBdr>
                    <w:bottom w:val="single" w:sz="6" w:space="1" w:color="auto"/>
                  </w:pBdr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6"/>
                  </w:rPr>
                </w:pPr>
                <w:r>
                  <w:rPr>
                    <w:b/>
                    <w:sz w:val="18"/>
                  </w:rPr>
                  <w:t>Közművelődési, Egészségügyi és Szociális Osztály</w:t>
                </w:r>
              </w:p>
              <w:p w14:paraId="496D49A1" w14:textId="77777777" w:rsidR="004A4C4E" w:rsidRDefault="004A4C4E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1201 Budapest, Kossuth Lajos tér 1.</w:t>
                </w:r>
              </w:p>
              <w:p w14:paraId="00AE870D" w14:textId="77777777" w:rsidR="004A4C4E" w:rsidRDefault="004A4C4E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Tel.: 28</w:t>
                </w:r>
                <w:r w:rsidR="00B4177A">
                  <w:rPr>
                    <w:sz w:val="18"/>
                  </w:rPr>
                  <w:t>9</w:t>
                </w:r>
                <w:r>
                  <w:rPr>
                    <w:sz w:val="18"/>
                  </w:rPr>
                  <w:t>-</w:t>
                </w:r>
                <w:r w:rsidR="00B4177A">
                  <w:rPr>
                    <w:sz w:val="18"/>
                  </w:rPr>
                  <w:t>2511</w:t>
                </w:r>
                <w:r>
                  <w:rPr>
                    <w:sz w:val="18"/>
                  </w:rPr>
                  <w:t>, Fax: 283-</w:t>
                </w:r>
                <w:r w:rsidR="00B4177A">
                  <w:rPr>
                    <w:sz w:val="18"/>
                  </w:rPr>
                  <w:t>1909</w:t>
                </w:r>
              </w:p>
              <w:p w14:paraId="427FAB81" w14:textId="77777777" w:rsidR="004A4C4E" w:rsidRDefault="004A4C4E">
                <w:pP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www.pesterzsebet.hu</w:t>
                </w:r>
              </w:p>
            </w:txbxContent>
          </v:textbox>
        </v:rect>
      </w:pict>
    </w:r>
  </w:p>
  <w:p w14:paraId="0420D90F" w14:textId="77777777" w:rsidR="004A4C4E" w:rsidRDefault="004A4C4E">
    <w:pPr>
      <w:pStyle w:val="lfej"/>
      <w:rPr>
        <w:sz w:val="18"/>
      </w:rPr>
    </w:pPr>
  </w:p>
  <w:p w14:paraId="7B33CF31" w14:textId="77777777" w:rsidR="004A4C4E" w:rsidRDefault="004A4C4E">
    <w:pPr>
      <w:pStyle w:val="lfej"/>
      <w:rPr>
        <w:sz w:val="18"/>
      </w:rPr>
    </w:pPr>
  </w:p>
  <w:p w14:paraId="0DA0743A" w14:textId="77777777" w:rsidR="004A4C4E" w:rsidRDefault="004A4C4E">
    <w:pPr>
      <w:pStyle w:val="lfej"/>
      <w:rPr>
        <w:sz w:val="18"/>
      </w:rPr>
    </w:pPr>
  </w:p>
  <w:p w14:paraId="5F979E6C" w14:textId="77777777" w:rsidR="004A4C4E" w:rsidRDefault="004A4C4E">
    <w:pPr>
      <w:pStyle w:val="lfej"/>
      <w:rPr>
        <w:sz w:val="18"/>
      </w:rPr>
    </w:pPr>
  </w:p>
  <w:p w14:paraId="56A58EC4" w14:textId="77777777" w:rsidR="004A4C4E" w:rsidRDefault="004A4C4E">
    <w:pPr>
      <w:pStyle w:val="lfej"/>
      <w:rPr>
        <w:sz w:val="18"/>
      </w:rPr>
    </w:pPr>
  </w:p>
  <w:p w14:paraId="2862E6DF" w14:textId="77777777" w:rsidR="004A4C4E" w:rsidRDefault="004A4C4E">
    <w:pPr>
      <w:pStyle w:val="lfej"/>
      <w:rPr>
        <w:sz w:val="18"/>
      </w:rPr>
    </w:pPr>
  </w:p>
  <w:p w14:paraId="753FC18A" w14:textId="77777777" w:rsidR="004A4C4E" w:rsidRDefault="004A4C4E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307"/>
    <w:multiLevelType w:val="hybridMultilevel"/>
    <w:tmpl w:val="911EB8C2"/>
    <w:lvl w:ilvl="0" w:tplc="16783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711A81"/>
    <w:multiLevelType w:val="hybridMultilevel"/>
    <w:tmpl w:val="BB1CB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2091"/>
    <w:multiLevelType w:val="singleLevel"/>
    <w:tmpl w:val="6DBEA7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39B049C6"/>
    <w:multiLevelType w:val="hybridMultilevel"/>
    <w:tmpl w:val="E932A698"/>
    <w:lvl w:ilvl="0" w:tplc="78909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5536B"/>
    <w:multiLevelType w:val="singleLevel"/>
    <w:tmpl w:val="5ECE7D92"/>
    <w:lvl w:ilvl="0">
      <w:start w:val="1"/>
      <w:numFmt w:val="upperRoman"/>
      <w:lvlText w:val="%1."/>
      <w:legacy w:legacy="1" w:legacySpace="120" w:legacyIndent="720"/>
      <w:lvlJc w:val="left"/>
      <w:pPr>
        <w:ind w:left="1260" w:hanging="720"/>
      </w:pPr>
      <w:rPr>
        <w:b/>
      </w:rPr>
    </w:lvl>
  </w:abstractNum>
  <w:abstractNum w:abstractNumId="5" w15:restartNumberingAfterBreak="0">
    <w:nsid w:val="4CDD109F"/>
    <w:multiLevelType w:val="hybridMultilevel"/>
    <w:tmpl w:val="B6C05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75721"/>
    <w:multiLevelType w:val="hybridMultilevel"/>
    <w:tmpl w:val="1294019C"/>
    <w:lvl w:ilvl="0" w:tplc="9ED6F52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E6268"/>
    <w:multiLevelType w:val="hybridMultilevel"/>
    <w:tmpl w:val="78802620"/>
    <w:lvl w:ilvl="0" w:tplc="150CD3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2335B1"/>
    <w:multiLevelType w:val="hybridMultilevel"/>
    <w:tmpl w:val="ACBE7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30027"/>
    <w:multiLevelType w:val="hybridMultilevel"/>
    <w:tmpl w:val="814CB0AE"/>
    <w:lvl w:ilvl="0" w:tplc="89BA4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AFB"/>
    <w:rsid w:val="00004CAC"/>
    <w:rsid w:val="00004CD8"/>
    <w:rsid w:val="000072AC"/>
    <w:rsid w:val="000309CA"/>
    <w:rsid w:val="00042DEB"/>
    <w:rsid w:val="00044EC7"/>
    <w:rsid w:val="00047FF1"/>
    <w:rsid w:val="000515CA"/>
    <w:rsid w:val="00053374"/>
    <w:rsid w:val="00053B83"/>
    <w:rsid w:val="00090268"/>
    <w:rsid w:val="00091F49"/>
    <w:rsid w:val="00093537"/>
    <w:rsid w:val="00095086"/>
    <w:rsid w:val="000D1C6E"/>
    <w:rsid w:val="000D6333"/>
    <w:rsid w:val="000E2A07"/>
    <w:rsid w:val="000E753F"/>
    <w:rsid w:val="000F607F"/>
    <w:rsid w:val="000F6492"/>
    <w:rsid w:val="001061EF"/>
    <w:rsid w:val="00112BF7"/>
    <w:rsid w:val="00140C67"/>
    <w:rsid w:val="00142DEA"/>
    <w:rsid w:val="001505ED"/>
    <w:rsid w:val="00165AFB"/>
    <w:rsid w:val="00181D4B"/>
    <w:rsid w:val="0019537A"/>
    <w:rsid w:val="00195D88"/>
    <w:rsid w:val="001A1D9E"/>
    <w:rsid w:val="001A347C"/>
    <w:rsid w:val="001C1AA1"/>
    <w:rsid w:val="001C2E2E"/>
    <w:rsid w:val="001C35E1"/>
    <w:rsid w:val="001C78EE"/>
    <w:rsid w:val="001D08E2"/>
    <w:rsid w:val="001D7B79"/>
    <w:rsid w:val="001F456B"/>
    <w:rsid w:val="00206876"/>
    <w:rsid w:val="00220A88"/>
    <w:rsid w:val="002410D7"/>
    <w:rsid w:val="0028304C"/>
    <w:rsid w:val="00290B3A"/>
    <w:rsid w:val="00297758"/>
    <w:rsid w:val="002A01D0"/>
    <w:rsid w:val="002C55D7"/>
    <w:rsid w:val="002C59FA"/>
    <w:rsid w:val="002D1DE0"/>
    <w:rsid w:val="002F3E82"/>
    <w:rsid w:val="002F6EA1"/>
    <w:rsid w:val="0030162D"/>
    <w:rsid w:val="0030672B"/>
    <w:rsid w:val="00311447"/>
    <w:rsid w:val="003120D5"/>
    <w:rsid w:val="00335C09"/>
    <w:rsid w:val="00337FD8"/>
    <w:rsid w:val="00344226"/>
    <w:rsid w:val="00345112"/>
    <w:rsid w:val="00367E7E"/>
    <w:rsid w:val="003A586C"/>
    <w:rsid w:val="003B3E9B"/>
    <w:rsid w:val="003B5D93"/>
    <w:rsid w:val="003B7235"/>
    <w:rsid w:val="003C1B15"/>
    <w:rsid w:val="003C7614"/>
    <w:rsid w:val="003C7CF7"/>
    <w:rsid w:val="003E071E"/>
    <w:rsid w:val="003F18FC"/>
    <w:rsid w:val="003F643C"/>
    <w:rsid w:val="00401D64"/>
    <w:rsid w:val="004033A4"/>
    <w:rsid w:val="00406174"/>
    <w:rsid w:val="00407FC5"/>
    <w:rsid w:val="00416D4B"/>
    <w:rsid w:val="004307B9"/>
    <w:rsid w:val="004325C9"/>
    <w:rsid w:val="00440163"/>
    <w:rsid w:val="00457703"/>
    <w:rsid w:val="00482DFF"/>
    <w:rsid w:val="00486526"/>
    <w:rsid w:val="0048656A"/>
    <w:rsid w:val="004959B4"/>
    <w:rsid w:val="004A187B"/>
    <w:rsid w:val="004A4C4E"/>
    <w:rsid w:val="004B28A9"/>
    <w:rsid w:val="004C55FB"/>
    <w:rsid w:val="004D12B8"/>
    <w:rsid w:val="004E20FF"/>
    <w:rsid w:val="004F4A01"/>
    <w:rsid w:val="00527552"/>
    <w:rsid w:val="00550B9D"/>
    <w:rsid w:val="005620D5"/>
    <w:rsid w:val="00562476"/>
    <w:rsid w:val="005672CA"/>
    <w:rsid w:val="005746C7"/>
    <w:rsid w:val="0057704C"/>
    <w:rsid w:val="005B56D7"/>
    <w:rsid w:val="005C649F"/>
    <w:rsid w:val="005D4032"/>
    <w:rsid w:val="005E2EA7"/>
    <w:rsid w:val="005E7B05"/>
    <w:rsid w:val="0060496D"/>
    <w:rsid w:val="006146B9"/>
    <w:rsid w:val="00621729"/>
    <w:rsid w:val="00631B78"/>
    <w:rsid w:val="006428D9"/>
    <w:rsid w:val="0064790C"/>
    <w:rsid w:val="0065097D"/>
    <w:rsid w:val="00651A9F"/>
    <w:rsid w:val="00681F37"/>
    <w:rsid w:val="006828AA"/>
    <w:rsid w:val="00684AF5"/>
    <w:rsid w:val="006A5773"/>
    <w:rsid w:val="006B3704"/>
    <w:rsid w:val="006D4017"/>
    <w:rsid w:val="006D552B"/>
    <w:rsid w:val="006E1868"/>
    <w:rsid w:val="006F2F27"/>
    <w:rsid w:val="006F5531"/>
    <w:rsid w:val="00705ABD"/>
    <w:rsid w:val="00730F72"/>
    <w:rsid w:val="00733CE5"/>
    <w:rsid w:val="0073613D"/>
    <w:rsid w:val="0074485C"/>
    <w:rsid w:val="007450E3"/>
    <w:rsid w:val="007452FF"/>
    <w:rsid w:val="00746DBA"/>
    <w:rsid w:val="0075038F"/>
    <w:rsid w:val="00760956"/>
    <w:rsid w:val="00763BFE"/>
    <w:rsid w:val="00773FD9"/>
    <w:rsid w:val="00774ACB"/>
    <w:rsid w:val="00782E8F"/>
    <w:rsid w:val="007848B3"/>
    <w:rsid w:val="007865AE"/>
    <w:rsid w:val="007873AE"/>
    <w:rsid w:val="00792AF8"/>
    <w:rsid w:val="00797D40"/>
    <w:rsid w:val="007A6E8A"/>
    <w:rsid w:val="007C0B3C"/>
    <w:rsid w:val="007D057C"/>
    <w:rsid w:val="007E524B"/>
    <w:rsid w:val="007F1BD5"/>
    <w:rsid w:val="00806B36"/>
    <w:rsid w:val="00835B8D"/>
    <w:rsid w:val="00835CE0"/>
    <w:rsid w:val="00840821"/>
    <w:rsid w:val="00847F3A"/>
    <w:rsid w:val="00852646"/>
    <w:rsid w:val="00855645"/>
    <w:rsid w:val="008573B9"/>
    <w:rsid w:val="00857553"/>
    <w:rsid w:val="00866EB1"/>
    <w:rsid w:val="00867190"/>
    <w:rsid w:val="00875466"/>
    <w:rsid w:val="00877618"/>
    <w:rsid w:val="008920E4"/>
    <w:rsid w:val="008941CE"/>
    <w:rsid w:val="008A079A"/>
    <w:rsid w:val="008B05C1"/>
    <w:rsid w:val="008B0C0C"/>
    <w:rsid w:val="008E0458"/>
    <w:rsid w:val="008E799F"/>
    <w:rsid w:val="008F4D77"/>
    <w:rsid w:val="00902D2B"/>
    <w:rsid w:val="00904C5B"/>
    <w:rsid w:val="009171B5"/>
    <w:rsid w:val="00932FC6"/>
    <w:rsid w:val="0093527D"/>
    <w:rsid w:val="009371C4"/>
    <w:rsid w:val="00971128"/>
    <w:rsid w:val="009764A3"/>
    <w:rsid w:val="009A462E"/>
    <w:rsid w:val="009A4B46"/>
    <w:rsid w:val="009A52D5"/>
    <w:rsid w:val="009D202D"/>
    <w:rsid w:val="009D4AF6"/>
    <w:rsid w:val="009E0A5A"/>
    <w:rsid w:val="009F4A23"/>
    <w:rsid w:val="00A06E09"/>
    <w:rsid w:val="00A340FF"/>
    <w:rsid w:val="00A46BE2"/>
    <w:rsid w:val="00A55058"/>
    <w:rsid w:val="00A551B5"/>
    <w:rsid w:val="00A556B6"/>
    <w:rsid w:val="00A73BEB"/>
    <w:rsid w:val="00A74F83"/>
    <w:rsid w:val="00A81C81"/>
    <w:rsid w:val="00A842A3"/>
    <w:rsid w:val="00A85341"/>
    <w:rsid w:val="00A85A06"/>
    <w:rsid w:val="00A864B4"/>
    <w:rsid w:val="00A94FEE"/>
    <w:rsid w:val="00AA61D7"/>
    <w:rsid w:val="00AE7CA3"/>
    <w:rsid w:val="00AF6D00"/>
    <w:rsid w:val="00AF736B"/>
    <w:rsid w:val="00B048F2"/>
    <w:rsid w:val="00B14CD2"/>
    <w:rsid w:val="00B20C4B"/>
    <w:rsid w:val="00B31133"/>
    <w:rsid w:val="00B33465"/>
    <w:rsid w:val="00B34442"/>
    <w:rsid w:val="00B34F7B"/>
    <w:rsid w:val="00B4177A"/>
    <w:rsid w:val="00B438D4"/>
    <w:rsid w:val="00B54A4D"/>
    <w:rsid w:val="00B55957"/>
    <w:rsid w:val="00B62A8A"/>
    <w:rsid w:val="00B64EAD"/>
    <w:rsid w:val="00B66B99"/>
    <w:rsid w:val="00B66BFD"/>
    <w:rsid w:val="00B67D99"/>
    <w:rsid w:val="00B84A54"/>
    <w:rsid w:val="00B9116A"/>
    <w:rsid w:val="00B9747A"/>
    <w:rsid w:val="00BA60A0"/>
    <w:rsid w:val="00BB2B2B"/>
    <w:rsid w:val="00BB7804"/>
    <w:rsid w:val="00BC1077"/>
    <w:rsid w:val="00BD67D9"/>
    <w:rsid w:val="00BE04D4"/>
    <w:rsid w:val="00BF1653"/>
    <w:rsid w:val="00BF2E53"/>
    <w:rsid w:val="00C0182A"/>
    <w:rsid w:val="00C068B2"/>
    <w:rsid w:val="00C138AB"/>
    <w:rsid w:val="00C41D28"/>
    <w:rsid w:val="00C44443"/>
    <w:rsid w:val="00C5343F"/>
    <w:rsid w:val="00C60936"/>
    <w:rsid w:val="00C628F2"/>
    <w:rsid w:val="00C667B1"/>
    <w:rsid w:val="00C933ED"/>
    <w:rsid w:val="00C942AB"/>
    <w:rsid w:val="00C94ED8"/>
    <w:rsid w:val="00C9502E"/>
    <w:rsid w:val="00CC1511"/>
    <w:rsid w:val="00CD64C7"/>
    <w:rsid w:val="00CE09DC"/>
    <w:rsid w:val="00CF099C"/>
    <w:rsid w:val="00CF1000"/>
    <w:rsid w:val="00CF57B2"/>
    <w:rsid w:val="00D0490F"/>
    <w:rsid w:val="00D11485"/>
    <w:rsid w:val="00D13AFB"/>
    <w:rsid w:val="00D70732"/>
    <w:rsid w:val="00D8235A"/>
    <w:rsid w:val="00D838CA"/>
    <w:rsid w:val="00D941D5"/>
    <w:rsid w:val="00DB5D5F"/>
    <w:rsid w:val="00DD7698"/>
    <w:rsid w:val="00E01CFE"/>
    <w:rsid w:val="00E20765"/>
    <w:rsid w:val="00E30F95"/>
    <w:rsid w:val="00E44C30"/>
    <w:rsid w:val="00E46A36"/>
    <w:rsid w:val="00E845CF"/>
    <w:rsid w:val="00E86ECC"/>
    <w:rsid w:val="00E87116"/>
    <w:rsid w:val="00EA2881"/>
    <w:rsid w:val="00EA30E8"/>
    <w:rsid w:val="00EB46A0"/>
    <w:rsid w:val="00EC2589"/>
    <w:rsid w:val="00ED3195"/>
    <w:rsid w:val="00EE15C6"/>
    <w:rsid w:val="00EE485F"/>
    <w:rsid w:val="00F02065"/>
    <w:rsid w:val="00F02088"/>
    <w:rsid w:val="00F11107"/>
    <w:rsid w:val="00F1369C"/>
    <w:rsid w:val="00F30A03"/>
    <w:rsid w:val="00F4442D"/>
    <w:rsid w:val="00F542D8"/>
    <w:rsid w:val="00F7596D"/>
    <w:rsid w:val="00F95A11"/>
    <w:rsid w:val="00F95FF8"/>
    <w:rsid w:val="00FA0D94"/>
    <w:rsid w:val="00FA1FE8"/>
    <w:rsid w:val="00FA3B3A"/>
    <w:rsid w:val="00FB19A6"/>
    <w:rsid w:val="00FD215C"/>
    <w:rsid w:val="00FD2C80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19E875B"/>
  <w15:chartTrackingRefBased/>
  <w15:docId w15:val="{83FD65D7-0B7F-46F3-B9AB-ECB368D7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072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semiHidden/>
  </w:style>
  <w:style w:type="paragraph" w:customStyle="1" w:styleId="Szvegtrzs21">
    <w:name w:val="Szövegtörzs 21"/>
    <w:basedOn w:val="Norml"/>
    <w:pPr>
      <w:ind w:firstLine="709"/>
      <w:jc w:val="both"/>
    </w:pPr>
  </w:style>
  <w:style w:type="paragraph" w:styleId="Szvegtrzs">
    <w:name w:val="Body Text"/>
    <w:basedOn w:val="Norml"/>
    <w:semiHidden/>
    <w:pPr>
      <w:jc w:val="both"/>
    </w:pPr>
  </w:style>
  <w:style w:type="paragraph" w:customStyle="1" w:styleId="FCm">
    <w:name w:val="FôCím"/>
    <w:basedOn w:val="Norml"/>
    <w:pPr>
      <w:keepNext/>
      <w:keepLines/>
      <w:spacing w:before="480" w:after="240"/>
      <w:jc w:val="center"/>
    </w:pPr>
    <w:rPr>
      <w:b/>
      <w:noProof/>
      <w:sz w:val="28"/>
    </w:rPr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zvegtrzs22">
    <w:name w:val="Szövegtörzs 22"/>
    <w:basedOn w:val="Norml"/>
    <w:pPr>
      <w:ind w:right="-1"/>
      <w:jc w:val="both"/>
    </w:pPr>
  </w:style>
  <w:style w:type="character" w:customStyle="1" w:styleId="Hiperhivatkozs1">
    <w:name w:val="Hiperhivatkozás1"/>
    <w:rPr>
      <w:color w:val="0000FF"/>
      <w:u w:val="single"/>
    </w:rPr>
  </w:style>
  <w:style w:type="paragraph" w:customStyle="1" w:styleId="cf0agj">
    <w:name w:val="cf0 agj"/>
    <w:basedOn w:val="Norml"/>
    <w:pPr>
      <w:spacing w:before="100" w:after="100"/>
    </w:pPr>
    <w:rPr>
      <w:rFonts w:ascii="Arial Unicode MS" w:hAnsi="Arial Unicode MS"/>
    </w:rPr>
  </w:style>
  <w:style w:type="character" w:customStyle="1" w:styleId="Hiperhivatkozs2">
    <w:name w:val="Hiperhivatkozás2"/>
    <w:rPr>
      <w:color w:val="0000FF"/>
      <w:u w:val="single"/>
    </w:rPr>
  </w:style>
  <w:style w:type="paragraph" w:customStyle="1" w:styleId="NormlWeb1">
    <w:name w:val="Normál (Web)1"/>
    <w:basedOn w:val="Norml"/>
    <w:pPr>
      <w:spacing w:before="100" w:after="100"/>
    </w:pPr>
    <w:rPr>
      <w:rFonts w:ascii="Arial Unicode MS" w:hAnsi="Arial Unicode MS"/>
    </w:rPr>
  </w:style>
  <w:style w:type="character" w:customStyle="1" w:styleId="Hiperhivatkozs3">
    <w:name w:val="Hiperhivatkozás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C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35C09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20C4B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B20C4B"/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20C4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B20C4B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20C4B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B20C4B"/>
    <w:rPr>
      <w:sz w:val="24"/>
    </w:rPr>
  </w:style>
  <w:style w:type="character" w:customStyle="1" w:styleId="Cmsor1Char">
    <w:name w:val="Címsor 1 Char"/>
    <w:link w:val="Cmsor1"/>
    <w:uiPriority w:val="9"/>
    <w:rsid w:val="000072A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87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zvegtrzs210">
    <w:name w:val="Szövegtörzs 21"/>
    <w:aliases w:val="Szövegtörzs 2 Okean"/>
    <w:basedOn w:val="Norml"/>
    <w:rsid w:val="00C44443"/>
    <w:pPr>
      <w:ind w:left="3545" w:firstLine="60"/>
      <w:jc w:val="both"/>
    </w:pPr>
    <w:rPr>
      <w:rFonts w:ascii="Arial" w:hAnsi="Arial"/>
      <w:color w:val="000000"/>
    </w:rPr>
  </w:style>
  <w:style w:type="table" w:styleId="Rcsostblzat">
    <w:name w:val="Table Grid"/>
    <w:basedOn w:val="Normltblzat"/>
    <w:uiPriority w:val="39"/>
    <w:rsid w:val="009A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C25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Javaslat  a pénzben és természetben nyújtható szociális és gyermekvédelmi ellátásokról szóló 42/2011 ( XI</vt:lpstr>
    </vt:vector>
  </TitlesOfParts>
  <Company>Polgármesteri Hivatala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Javaslat  a pénzben és természetben nyújtható szociális és gyermekvédelmi ellátásokról szóló 42/2011 ( XI</dc:title>
  <dc:subject/>
  <dc:creator>Pesterzsébet Önkormányzatának</dc:creator>
  <cp:keywords/>
  <dc:description/>
  <cp:lastModifiedBy>Farkas János</cp:lastModifiedBy>
  <cp:revision>3</cp:revision>
  <cp:lastPrinted>2020-01-31T10:58:00Z</cp:lastPrinted>
  <dcterms:created xsi:type="dcterms:W3CDTF">2022-03-22T11:03:00Z</dcterms:created>
  <dcterms:modified xsi:type="dcterms:W3CDTF">2022-03-22T11:04:00Z</dcterms:modified>
</cp:coreProperties>
</file>