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83CF" w14:textId="77777777" w:rsidR="00E84D1C" w:rsidRPr="0078782B" w:rsidRDefault="00E84D1C" w:rsidP="00E84D1C">
      <w:pPr>
        <w:rPr>
          <w:rFonts w:ascii="Arial" w:hAnsi="Arial" w:cs="Arial"/>
          <w:b/>
        </w:rPr>
      </w:pPr>
      <w:r w:rsidRPr="0078782B">
        <w:rPr>
          <w:rFonts w:ascii="Arial" w:hAnsi="Arial" w:cs="Arial"/>
          <w:b/>
        </w:rPr>
        <w:t>Helyiségbérleti jog átruházásával kapcsolatos ügyek</w:t>
      </w:r>
    </w:p>
    <w:p w14:paraId="6C883CCA" w14:textId="77777777" w:rsidR="00E84D1C" w:rsidRPr="0078782B" w:rsidRDefault="00E84D1C" w:rsidP="00E84D1C">
      <w:pPr>
        <w:rPr>
          <w:rFonts w:ascii="Arial" w:hAnsi="Arial" w:cs="Arial"/>
        </w:rPr>
      </w:pP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2"/>
        <w:gridCol w:w="5344"/>
      </w:tblGrid>
      <w:tr w:rsidR="0078782B" w:rsidRPr="0078782B" w14:paraId="7F03570C" w14:textId="77777777" w:rsidTr="0014118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1121D" w14:textId="77777777" w:rsidR="00E84D1C" w:rsidRPr="0078782B" w:rsidRDefault="00E84D1C" w:rsidP="00141182">
            <w:r w:rsidRPr="0078782B">
              <w:rPr>
                <w:b/>
                <w:bCs/>
              </w:rPr>
              <w:t>Ügytípus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AF55" w14:textId="77777777" w:rsidR="00E84D1C" w:rsidRPr="0078782B" w:rsidRDefault="00E84D1C" w:rsidP="00141182">
            <w:pPr>
              <w:pStyle w:val="Cmsor1"/>
              <w:rPr>
                <w:color w:val="auto"/>
              </w:rPr>
            </w:pPr>
            <w:r w:rsidRPr="0078782B">
              <w:rPr>
                <w:color w:val="auto"/>
              </w:rPr>
              <w:t>Bérleti jog átruházása</w:t>
            </w:r>
          </w:p>
        </w:tc>
      </w:tr>
      <w:tr w:rsidR="0078782B" w:rsidRPr="0078782B" w14:paraId="0315CA0E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F5B46" w14:textId="77777777" w:rsidR="00E84D1C" w:rsidRPr="0078782B" w:rsidRDefault="00E84D1C" w:rsidP="00141182">
            <w:r w:rsidRPr="0078782B">
              <w:rPr>
                <w:b/>
                <w:bCs/>
              </w:rPr>
              <w:t>Rövid leírás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D6645" w14:textId="77777777" w:rsidR="00E84D1C" w:rsidRPr="0078782B" w:rsidRDefault="00E84D1C" w:rsidP="00141182">
            <w:pPr>
              <w:jc w:val="both"/>
              <w:rPr>
                <w:bCs/>
              </w:rPr>
            </w:pPr>
            <w:r w:rsidRPr="0078782B">
              <w:rPr>
                <w:bCs/>
              </w:rPr>
              <w:t xml:space="preserve">Az Önkormányzat Gazdasági Bizottságának hozzájárulása alapján a bérlő a helyiség bérleti jogát másra – természetes személyre vagy átlátható szervezetre – átruházhatja. </w:t>
            </w:r>
          </w:p>
          <w:p w14:paraId="17D936BE" w14:textId="77777777" w:rsidR="00E84D1C" w:rsidRPr="0078782B" w:rsidRDefault="00E84D1C" w:rsidP="00141182">
            <w:pPr>
              <w:jc w:val="both"/>
              <w:rPr>
                <w:bCs/>
              </w:rPr>
            </w:pPr>
            <w:r w:rsidRPr="0078782B">
              <w:rPr>
                <w:bCs/>
              </w:rPr>
              <w:t xml:space="preserve">A kérelmekről a Gazdasági Bizottság dönt.  </w:t>
            </w:r>
          </w:p>
        </w:tc>
      </w:tr>
      <w:tr w:rsidR="0078782B" w:rsidRPr="0078782B" w14:paraId="3F8465E3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522F2" w14:textId="77777777" w:rsidR="00E84D1C" w:rsidRPr="0078782B" w:rsidRDefault="00E84D1C" w:rsidP="00141182">
            <w:r w:rsidRPr="0078782B">
              <w:rPr>
                <w:b/>
                <w:bCs/>
              </w:rPr>
              <w:t>Az ügyet intéző iroda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A9008" w14:textId="77777777" w:rsidR="00E84D1C" w:rsidRPr="0078782B" w:rsidRDefault="00E84D1C" w:rsidP="00141182">
            <w:r w:rsidRPr="0078782B">
              <w:t>Városgazdálkodási Osztály</w:t>
            </w:r>
          </w:p>
        </w:tc>
      </w:tr>
      <w:tr w:rsidR="0078782B" w:rsidRPr="0078782B" w14:paraId="74037C11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58D48" w14:textId="77777777" w:rsidR="00E84D1C" w:rsidRPr="0078782B" w:rsidRDefault="00E84D1C" w:rsidP="00141182">
            <w:r w:rsidRPr="0078782B">
              <w:rPr>
                <w:b/>
                <w:bCs/>
              </w:rPr>
              <w:t>Címe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9D87F" w14:textId="77777777" w:rsidR="00E84D1C" w:rsidRPr="0078782B" w:rsidRDefault="00E84D1C" w:rsidP="00141182">
            <w:r w:rsidRPr="0078782B">
              <w:t xml:space="preserve">1201 Budapest, Kossuth tér 1.  </w:t>
            </w:r>
          </w:p>
        </w:tc>
      </w:tr>
      <w:tr w:rsidR="0078782B" w:rsidRPr="0078782B" w14:paraId="12A98C96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B82A6" w14:textId="77777777" w:rsidR="00E84D1C" w:rsidRPr="0078782B" w:rsidRDefault="00E84D1C" w:rsidP="00141182">
            <w:r w:rsidRPr="0078782B">
              <w:rPr>
                <w:b/>
                <w:bCs/>
              </w:rPr>
              <w:t>Ügyfélfogadási időpontok: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FF87D" w14:textId="77777777" w:rsidR="00E84D1C" w:rsidRPr="0078782B" w:rsidRDefault="00E84D1C" w:rsidP="00141182">
            <w:proofErr w:type="gramStart"/>
            <w:r w:rsidRPr="0078782B">
              <w:t>hétfő:  14:30</w:t>
            </w:r>
            <w:proofErr w:type="gramEnd"/>
            <w:r w:rsidRPr="0078782B">
              <w:t xml:space="preserve"> -18:00</w:t>
            </w:r>
          </w:p>
          <w:p w14:paraId="763CB99C" w14:textId="77777777" w:rsidR="00E84D1C" w:rsidRPr="0078782B" w:rsidRDefault="00E84D1C" w:rsidP="00141182">
            <w:proofErr w:type="gramStart"/>
            <w:r w:rsidRPr="0078782B">
              <w:t>szerda:  8:00</w:t>
            </w:r>
            <w:proofErr w:type="gramEnd"/>
            <w:r w:rsidRPr="0078782B">
              <w:t xml:space="preserve"> -16:30</w:t>
            </w:r>
            <w:r w:rsidRPr="0078782B">
              <w:br/>
              <w:t>péntek:  8:00 -11:30</w:t>
            </w:r>
          </w:p>
        </w:tc>
      </w:tr>
      <w:tr w:rsidR="0078782B" w:rsidRPr="0078782B" w14:paraId="0D83B9BA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31429" w14:textId="77777777" w:rsidR="00E84D1C" w:rsidRPr="0078782B" w:rsidRDefault="00E84D1C" w:rsidP="00141182">
            <w:r w:rsidRPr="0078782B">
              <w:rPr>
                <w:b/>
                <w:bCs/>
              </w:rPr>
              <w:t>Ügyintéző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2F2D" w14:textId="1D6A4D02" w:rsidR="00E84D1C" w:rsidRPr="0078782B" w:rsidRDefault="0018047B" w:rsidP="00141182">
            <w:r w:rsidRPr="0078782B">
              <w:t xml:space="preserve">Néveriné </w:t>
            </w:r>
            <w:proofErr w:type="spellStart"/>
            <w:r w:rsidRPr="0078782B">
              <w:t>Komlosán</w:t>
            </w:r>
            <w:proofErr w:type="spellEnd"/>
            <w:r w:rsidRPr="0078782B">
              <w:t xml:space="preserve"> Anna</w:t>
            </w:r>
            <w:r w:rsidR="00E84D1C" w:rsidRPr="0078782B">
              <w:t xml:space="preserve"> (tel: 283-0640/1282)</w:t>
            </w:r>
          </w:p>
        </w:tc>
      </w:tr>
      <w:tr w:rsidR="0078782B" w:rsidRPr="0078782B" w14:paraId="3E2844C4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C919" w14:textId="77777777" w:rsidR="00E84D1C" w:rsidRPr="0078782B" w:rsidRDefault="00E84D1C" w:rsidP="00141182">
            <w:r w:rsidRPr="0078782B">
              <w:rPr>
                <w:b/>
                <w:bCs/>
              </w:rPr>
              <w:t>Igénylő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8438" w14:textId="77777777" w:rsidR="00E84D1C" w:rsidRPr="0078782B" w:rsidRDefault="00E84D1C" w:rsidP="00141182">
            <w:r w:rsidRPr="0078782B">
              <w:t>bérlő</w:t>
            </w:r>
          </w:p>
        </w:tc>
      </w:tr>
      <w:tr w:rsidR="0078782B" w:rsidRPr="0078782B" w14:paraId="3C86D395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E6AD" w14:textId="77777777" w:rsidR="00E84D1C" w:rsidRPr="0078782B" w:rsidRDefault="00E84D1C" w:rsidP="00141182">
            <w:r w:rsidRPr="0078782B">
              <w:rPr>
                <w:b/>
                <w:bCs/>
              </w:rPr>
              <w:t>Ügyintézés kezdeményezhető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83BAA" w14:textId="77777777" w:rsidR="00E84D1C" w:rsidRPr="0078782B" w:rsidRDefault="00E84D1C" w:rsidP="00141182">
            <w:r w:rsidRPr="0078782B">
              <w:t>- személyesen, vagy meghatalmazottja útján az ügyintézőknél ügyfélfogadási időben</w:t>
            </w:r>
          </w:p>
          <w:p w14:paraId="36D5A0CE" w14:textId="77777777" w:rsidR="00E84D1C" w:rsidRPr="0078782B" w:rsidRDefault="00E84D1C" w:rsidP="00141182">
            <w:r w:rsidRPr="0078782B">
              <w:t>- postai úton</w:t>
            </w:r>
          </w:p>
        </w:tc>
      </w:tr>
      <w:tr w:rsidR="0078782B" w:rsidRPr="0078782B" w14:paraId="187D9A77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FCAC8" w14:textId="77777777" w:rsidR="00E84D1C" w:rsidRPr="0078782B" w:rsidRDefault="00E84D1C" w:rsidP="00141182">
            <w:r w:rsidRPr="0078782B">
              <w:rPr>
                <w:b/>
                <w:bCs/>
              </w:rPr>
              <w:t>Az ügyintézés díja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3115B" w14:textId="77777777" w:rsidR="00E84D1C" w:rsidRPr="0078782B" w:rsidRDefault="00E84D1C" w:rsidP="00141182">
            <w:r w:rsidRPr="0078782B">
              <w:t>a helyiség beköltözhető forgalmi értékének 10%-a</w:t>
            </w:r>
          </w:p>
        </w:tc>
      </w:tr>
      <w:tr w:rsidR="0078782B" w:rsidRPr="0078782B" w14:paraId="2CA4A398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B88DF" w14:textId="77777777" w:rsidR="00E84D1C" w:rsidRPr="0078782B" w:rsidRDefault="00E84D1C" w:rsidP="00141182">
            <w:r w:rsidRPr="0078782B">
              <w:rPr>
                <w:b/>
                <w:bCs/>
              </w:rPr>
              <w:t>Szükséges iratok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E8AFB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346"/>
              <w:jc w:val="both"/>
              <w:rPr>
                <w:bCs/>
              </w:rPr>
            </w:pPr>
            <w:r w:rsidRPr="0078782B">
              <w:rPr>
                <w:bCs/>
              </w:rPr>
              <w:t>egyedileg megfogalmazott kérelem</w:t>
            </w:r>
          </w:p>
          <w:p w14:paraId="2686B353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346"/>
              <w:jc w:val="both"/>
            </w:pPr>
            <w:r w:rsidRPr="0078782B">
              <w:t xml:space="preserve">megállapodás a bérlő és a bérleti jogot megszerezni kívánó fél között, mely tartalmazza </w:t>
            </w:r>
          </w:p>
          <w:p w14:paraId="189A3F76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630" w:hanging="284"/>
              <w:jc w:val="both"/>
            </w:pPr>
            <w:r w:rsidRPr="0078782B">
              <w:t>helyiség adatait, a bérleti díj összegét</w:t>
            </w:r>
          </w:p>
          <w:p w14:paraId="70815034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630" w:hanging="284"/>
              <w:jc w:val="both"/>
            </w:pPr>
            <w:r w:rsidRPr="0078782B">
              <w:t>a bérleti jogot megszerezni kívánó fél által folytatni kívánt tevékenységet,</w:t>
            </w:r>
          </w:p>
          <w:p w14:paraId="2BEEDFE4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630" w:hanging="284"/>
              <w:jc w:val="both"/>
            </w:pPr>
            <w:r w:rsidRPr="0078782B">
              <w:t>a bérleti jogot megszerezni kívánó fél nyilatkozatát arról, hogy a bérleti díj és a bérlőt terhelő egyéb költségek megfizetését vállalja</w:t>
            </w:r>
          </w:p>
          <w:p w14:paraId="060FF131" w14:textId="77777777" w:rsidR="00E84D1C" w:rsidRPr="0078782B" w:rsidRDefault="00E84D1C" w:rsidP="00E84D1C">
            <w:pPr>
              <w:numPr>
                <w:ilvl w:val="0"/>
                <w:numId w:val="1"/>
              </w:numPr>
              <w:ind w:left="630" w:hanging="284"/>
              <w:jc w:val="both"/>
            </w:pPr>
            <w:r w:rsidRPr="0078782B">
              <w:t>a bérleti jogot megszerezni kívánó fél vállalását a helyiség beköltözhető forgalmi értéke 10%-</w:t>
            </w:r>
            <w:proofErr w:type="spellStart"/>
            <w:r w:rsidRPr="0078782B">
              <w:t>ának</w:t>
            </w:r>
            <w:proofErr w:type="spellEnd"/>
            <w:r w:rsidRPr="0078782B">
              <w:t xml:space="preserve"> megfizetésére az önkormányzat részére</w:t>
            </w:r>
          </w:p>
        </w:tc>
      </w:tr>
      <w:tr w:rsidR="00E84D1C" w:rsidRPr="0078782B" w14:paraId="1A79E3D3" w14:textId="77777777" w:rsidTr="00141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4B9F0" w14:textId="77777777" w:rsidR="00E84D1C" w:rsidRPr="0078782B" w:rsidRDefault="00E84D1C" w:rsidP="00141182">
            <w:r w:rsidRPr="0078782B">
              <w:rPr>
                <w:b/>
                <w:bCs/>
              </w:rPr>
              <w:t>Kapcsolódó jogszabályok</w:t>
            </w:r>
            <w:r w:rsidRPr="0078782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FD1B" w14:textId="77777777" w:rsidR="00E84D1C" w:rsidRPr="0078782B" w:rsidRDefault="00E84D1C" w:rsidP="00141182">
            <w:pPr>
              <w:jc w:val="both"/>
            </w:pPr>
            <w:r w:rsidRPr="0078782B">
              <w:t>2013. évi V. törvény a Polgári Törvénykönyvről</w:t>
            </w:r>
          </w:p>
          <w:p w14:paraId="14E3FB9C" w14:textId="77777777" w:rsidR="00E84D1C" w:rsidRPr="0078782B" w:rsidRDefault="00E84D1C" w:rsidP="00141182">
            <w:pPr>
              <w:jc w:val="both"/>
            </w:pPr>
            <w:r w:rsidRPr="0078782B">
              <w:t>2011. évi CXCVI. törvény a nemzeti vagyonról</w:t>
            </w:r>
          </w:p>
          <w:p w14:paraId="09383A76" w14:textId="77777777" w:rsidR="00E84D1C" w:rsidRPr="0078782B" w:rsidRDefault="00E84D1C" w:rsidP="00141182">
            <w:pPr>
              <w:jc w:val="both"/>
            </w:pPr>
            <w:r w:rsidRPr="0078782B">
              <w:t>1993. évi LXXVIII. törvény a lakások és helyiségek bérletére, valamint az elidegenítésükre vonatkozó egyes szabályokról</w:t>
            </w:r>
          </w:p>
          <w:p w14:paraId="4D27697A" w14:textId="77777777" w:rsidR="00E84D1C" w:rsidRPr="0078782B" w:rsidRDefault="00E84D1C" w:rsidP="00141182">
            <w:pPr>
              <w:jc w:val="both"/>
            </w:pPr>
            <w:r w:rsidRPr="0078782B">
              <w:t>Budapest Főváros XX. kerület Pesterzsébet Önkormányzata 22/2012. (V.22.) önkormányzati rendelete az önkormányzat tulajdonában álló vagyonnal való rendelkezés szabályairól</w:t>
            </w:r>
          </w:p>
          <w:p w14:paraId="7C065864" w14:textId="77777777" w:rsidR="00E84D1C" w:rsidRPr="0078782B" w:rsidRDefault="00E84D1C" w:rsidP="00141182">
            <w:pPr>
              <w:jc w:val="both"/>
            </w:pPr>
            <w:r w:rsidRPr="0078782B">
              <w:t>Budapest Főváros XX. kerület Pesterzsébet Önkormányzata 27/2015. (XI.16.) önkormányzati rendelet az önkormányzat tulajdonában álló lakások és nem lakás céljára szolgáló helyiségek bérbeadásának feltételeiről</w:t>
            </w:r>
          </w:p>
        </w:tc>
      </w:tr>
    </w:tbl>
    <w:p w14:paraId="5125D3EB" w14:textId="77777777" w:rsidR="00AE6839" w:rsidRPr="0078782B" w:rsidRDefault="00AE6839"/>
    <w:sectPr w:rsidR="00AE6839" w:rsidRPr="0078782B" w:rsidSect="00E84D1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0F6E"/>
    <w:multiLevelType w:val="hybridMultilevel"/>
    <w:tmpl w:val="47AE60A4"/>
    <w:lvl w:ilvl="0" w:tplc="008EA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C"/>
    <w:rsid w:val="0018047B"/>
    <w:rsid w:val="0078782B"/>
    <w:rsid w:val="00AE6839"/>
    <w:rsid w:val="00C25398"/>
    <w:rsid w:val="00E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650A"/>
  <w15:chartTrackingRefBased/>
  <w15:docId w15:val="{ADB269F5-EE81-448E-B5A0-1963C9C4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D1C"/>
    <w:pPr>
      <w:keepNext/>
      <w:outlineLvl w:val="0"/>
    </w:pPr>
    <w:rPr>
      <w:b/>
      <w:bCs/>
      <w:color w:val="3333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D1C"/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Kernné dr. Kulcsár Dóra</cp:lastModifiedBy>
  <cp:revision>4</cp:revision>
  <dcterms:created xsi:type="dcterms:W3CDTF">2022-08-25T09:53:00Z</dcterms:created>
  <dcterms:modified xsi:type="dcterms:W3CDTF">2023-02-13T07:06:00Z</dcterms:modified>
</cp:coreProperties>
</file>